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utoSpaceDN w:val="0"/>
        <w:adjustRightInd/>
        <w:snapToGrid/>
        <w:spacing w:before="0" w:after="0" w:line="540" w:lineRule="exact"/>
        <w:ind w:left="0" w:leftChars="0" w:right="0" w:firstLine="0" w:firstLineChars="0"/>
        <w:jc w:val="center"/>
        <w:textAlignment w:val="auto"/>
        <w:outlineLvl w:val="9"/>
        <w:rPr>
          <w:rFonts w:hint="default" w:ascii="锟斤拷锟斤拷" w:hAnsi="宋体"/>
          <w:b/>
          <w:color w:val="000000"/>
          <w:sz w:val="36"/>
        </w:rPr>
      </w:pPr>
      <w:r>
        <w:rPr>
          <w:rFonts w:hint="default" w:ascii="锟斤拷锟斤拷" w:hAnsi="宋体"/>
          <w:b/>
          <w:color w:val="000000"/>
          <w:sz w:val="36"/>
        </w:rPr>
        <w:t>人力资源社会保障部办公厅关于进一步推进失业保险金“畅通领、安全办”的通知</w:t>
      </w:r>
    </w:p>
    <w:p>
      <w:pPr>
        <w:widowControl/>
        <w:wordWrap/>
        <w:autoSpaceDN w:val="0"/>
        <w:adjustRightInd/>
        <w:snapToGrid/>
        <w:spacing w:before="0" w:after="0" w:line="540" w:lineRule="exact"/>
        <w:ind w:left="0" w:leftChars="0" w:right="0" w:firstLine="0" w:firstLineChars="0"/>
        <w:jc w:val="center"/>
        <w:textAlignment w:val="auto"/>
        <w:outlineLvl w:val="9"/>
        <w:rPr>
          <w:rFonts w:hint="default" w:ascii="锟斤拷锟斤拷" w:hAnsi="宋体"/>
          <w:color w:val="000000"/>
          <w:sz w:val="21"/>
        </w:rPr>
      </w:pPr>
    </w:p>
    <w:p>
      <w:pPr>
        <w:widowControl/>
        <w:wordWrap/>
        <w:autoSpaceDN w:val="0"/>
        <w:adjustRightInd/>
        <w:snapToGrid/>
        <w:spacing w:before="0" w:after="0" w:line="540" w:lineRule="exact"/>
        <w:ind w:left="0" w:leftChars="0" w:right="0" w:firstLine="0" w:firstLineChars="0"/>
        <w:jc w:val="center"/>
        <w:textAlignment w:val="auto"/>
        <w:outlineLvl w:val="9"/>
        <w:rPr>
          <w:rFonts w:hint="default" w:ascii="宋体" w:hAnsi="宋体" w:eastAsia="宋体"/>
          <w:color w:val="000000"/>
          <w:sz w:val="24"/>
          <w:lang w:eastAsia="zh-CN"/>
        </w:rPr>
      </w:pPr>
      <w:r>
        <w:rPr>
          <w:rFonts w:hint="default" w:ascii="宋体" w:hAnsi="宋体" w:eastAsia="宋体"/>
          <w:color w:val="000000"/>
          <w:sz w:val="24"/>
          <w:lang w:eastAsia="zh-CN"/>
        </w:rPr>
        <w:t>人社厅发〔2020〕24号</w:t>
      </w:r>
    </w:p>
    <w:p>
      <w:pPr>
        <w:widowControl/>
        <w:wordWrap/>
        <w:autoSpaceDN w:val="0"/>
        <w:adjustRightInd/>
        <w:snapToGrid/>
        <w:spacing w:before="0" w:after="0" w:line="540" w:lineRule="exact"/>
        <w:ind w:left="0" w:leftChars="0" w:right="0" w:firstLine="0" w:firstLineChars="0"/>
        <w:textAlignment w:val="auto"/>
        <w:outlineLvl w:val="9"/>
        <w:rPr>
          <w:rFonts w:hint="default" w:ascii="宋体" w:hAnsi="宋体" w:eastAsia="宋体"/>
          <w:color w:val="000000"/>
          <w:sz w:val="24"/>
          <w:lang w:eastAsia="zh-CN"/>
        </w:rPr>
      </w:pPr>
      <w:r>
        <w:rPr>
          <w:rFonts w:hint="default" w:ascii="宋体" w:hAnsi="宋体" w:eastAsia="宋体"/>
          <w:color w:val="000000"/>
          <w:sz w:val="24"/>
          <w:lang w:eastAsia="zh-CN"/>
        </w:rPr>
        <w:t>各省、自治区、直辖市及新疆生产建设兵团人力资源社会保障厅（局）：</w:t>
      </w:r>
    </w:p>
    <w:p>
      <w:pPr>
        <w:widowControl/>
        <w:wordWrap/>
        <w:autoSpaceDN w:val="0"/>
        <w:adjustRightInd/>
        <w:snapToGrid/>
        <w:spacing w:before="0" w:after="0" w:line="540" w:lineRule="exact"/>
        <w:ind w:left="0" w:leftChars="0" w:right="0" w:firstLine="0" w:firstLineChars="0"/>
        <w:textAlignment w:val="auto"/>
        <w:outlineLvl w:val="9"/>
        <w:rPr>
          <w:rFonts w:hint="default" w:ascii="宋体" w:hAnsi="宋体" w:eastAsia="宋体"/>
          <w:color w:val="000000"/>
          <w:sz w:val="24"/>
          <w:lang w:eastAsia="zh-CN"/>
        </w:rPr>
      </w:pPr>
      <w:r>
        <w:rPr>
          <w:rFonts w:hint="default" w:ascii="宋体" w:hAnsi="宋体" w:eastAsia="宋体"/>
          <w:color w:val="000000"/>
          <w:sz w:val="24"/>
          <w:lang w:eastAsia="zh-CN"/>
        </w:rPr>
        <w:t>　　为贯彻落实习近平总书记关于要加快推动线上申领失业保险金，确保失业人员应发尽发、应保尽保的重要指示精神，应对疫情防控期间及其后可能出现的失业风险，切实保障失业人员的基本生活，确保失业保险金按时足额发放，现就进一步畅通申领渠道、优化经办服务等事项通知如下：</w:t>
      </w:r>
    </w:p>
    <w:p>
      <w:pPr>
        <w:widowControl/>
        <w:wordWrap/>
        <w:autoSpaceDN w:val="0"/>
        <w:adjustRightInd/>
        <w:snapToGrid/>
        <w:spacing w:before="0" w:after="0" w:line="540" w:lineRule="exact"/>
        <w:ind w:left="0" w:leftChars="0" w:right="0" w:firstLine="0" w:firstLineChars="0"/>
        <w:textAlignment w:val="auto"/>
        <w:outlineLvl w:val="9"/>
        <w:rPr>
          <w:rFonts w:hint="default" w:ascii="宋体" w:hAnsi="宋体" w:eastAsia="宋体"/>
          <w:color w:val="000000"/>
          <w:sz w:val="24"/>
          <w:lang w:eastAsia="zh-CN"/>
        </w:rPr>
      </w:pPr>
      <w:r>
        <w:rPr>
          <w:rFonts w:hint="default" w:ascii="宋体" w:hAnsi="宋体" w:eastAsia="宋体"/>
          <w:color w:val="000000"/>
          <w:sz w:val="24"/>
          <w:lang w:eastAsia="zh-CN"/>
        </w:rPr>
        <w:t>　　一、对领取失业保险金期满仍未就业且距离法定退休年龄不足1年的失业人员，可继续发放失业保险金直至法定退休年龄，实施时间自2019年12月起。失业人员的领金期限、就业失业状态、法定退休年龄可通过失业保险参保缴费记录、身份证信息等内部信息比对确定。续发失业保险金无需个人提出申请，失业人员按照规定同时享受代缴基本医疗保险费等其他失业保险待遇。续发期间发生社会保险法第五十一条规定的停止发放失业保险金情形的，停止续发失业保险金。</w:t>
      </w:r>
    </w:p>
    <w:p>
      <w:pPr>
        <w:widowControl/>
        <w:wordWrap/>
        <w:autoSpaceDN w:val="0"/>
        <w:adjustRightInd/>
        <w:snapToGrid/>
        <w:spacing w:before="0" w:after="0" w:line="540" w:lineRule="exact"/>
        <w:ind w:left="0" w:leftChars="0" w:right="0" w:firstLine="0" w:firstLineChars="0"/>
        <w:textAlignment w:val="auto"/>
        <w:outlineLvl w:val="9"/>
        <w:rPr>
          <w:rFonts w:hint="default" w:ascii="宋体" w:hAnsi="宋体" w:eastAsia="宋体"/>
          <w:color w:val="000000"/>
          <w:sz w:val="24"/>
          <w:lang w:eastAsia="zh-CN"/>
        </w:rPr>
      </w:pPr>
      <w:r>
        <w:rPr>
          <w:rFonts w:hint="default" w:ascii="宋体" w:hAnsi="宋体" w:eastAsia="宋体"/>
          <w:color w:val="000000"/>
          <w:sz w:val="24"/>
          <w:lang w:eastAsia="zh-CN"/>
        </w:rPr>
        <w:t>　　二、失业人员在失业期间，可凭社会保障卡或身份证件到现场或通过网上申报的方式，向参保地经办失业保险业务的公共就业服务机构或者社会保险经办机构（以下简称经办机构）申领失业保险金。经办机构应当受理，并根据失业人员累计参保缴费时间核定其领金期限，按照申请之日当地失业保险金标准，按月发放失业保险金。</w:t>
      </w:r>
    </w:p>
    <w:p>
      <w:pPr>
        <w:widowControl/>
        <w:wordWrap/>
        <w:autoSpaceDN w:val="0"/>
        <w:adjustRightInd/>
        <w:snapToGrid/>
        <w:spacing w:before="0" w:after="0" w:line="540" w:lineRule="exact"/>
        <w:ind w:left="0" w:leftChars="0" w:right="0" w:firstLine="0" w:firstLineChars="0"/>
        <w:textAlignment w:val="auto"/>
        <w:outlineLvl w:val="9"/>
        <w:rPr>
          <w:rFonts w:hint="default" w:ascii="宋体" w:hAnsi="宋体" w:eastAsia="宋体"/>
          <w:color w:val="000000"/>
          <w:sz w:val="24"/>
          <w:lang w:eastAsia="zh-CN"/>
        </w:rPr>
      </w:pPr>
      <w:r>
        <w:rPr>
          <w:rFonts w:hint="default" w:ascii="宋体" w:hAnsi="宋体" w:eastAsia="宋体"/>
          <w:color w:val="000000"/>
          <w:sz w:val="24"/>
          <w:lang w:eastAsia="zh-CN"/>
        </w:rPr>
        <w:t>　　经办机构认定失业人员失业状态时，应通过内部经办信息系统比对及信息共享，核实用人单位已停止为失业人员缴纳社会保险费即可确认，不得要求失业人员出具终止或者解除劳动关系证明、失业登记证明等其他证明材料。</w:t>
      </w:r>
    </w:p>
    <w:p>
      <w:pPr>
        <w:widowControl/>
        <w:wordWrap/>
        <w:autoSpaceDN w:val="0"/>
        <w:adjustRightInd/>
        <w:snapToGrid/>
        <w:spacing w:before="0" w:after="0" w:line="540" w:lineRule="exact"/>
        <w:ind w:left="0" w:leftChars="0" w:right="0" w:firstLine="0" w:firstLineChars="0"/>
        <w:textAlignment w:val="auto"/>
        <w:outlineLvl w:val="9"/>
        <w:rPr>
          <w:rFonts w:hint="default" w:ascii="宋体" w:hAnsi="宋体" w:eastAsia="宋体"/>
          <w:color w:val="000000"/>
          <w:sz w:val="24"/>
          <w:lang w:eastAsia="zh-CN"/>
        </w:rPr>
      </w:pPr>
      <w:r>
        <w:rPr>
          <w:rFonts w:hint="default" w:ascii="宋体" w:hAnsi="宋体" w:eastAsia="宋体"/>
          <w:color w:val="000000"/>
          <w:sz w:val="24"/>
          <w:lang w:eastAsia="zh-CN"/>
        </w:rPr>
        <w:t>　　三、加速推进失业保险金网上申领，力争在2020年4月底前，所有地（市）均能实现失业保险金网上申领，力争在6月底前直辖市、省会城市、计划单列市实现手机申领。要及时做好与国家社会保险公共服务平台和全国人社政务服务平台开通的失业保险金网上申领统一入口的对接，推进全国范围“一网通办”。网上经办系统应做到界面友好、标识清晰、指示明确、路径简洁，凡能够通过内部比对获取的信息，应自动生成电子表单，请失业人员确认即可。系统应当包含纠错功能，及时在线受理群众异议，限时反馈处理结果。</w:t>
      </w:r>
    </w:p>
    <w:p>
      <w:pPr>
        <w:widowControl/>
        <w:wordWrap/>
        <w:autoSpaceDN w:val="0"/>
        <w:adjustRightInd/>
        <w:snapToGrid/>
        <w:spacing w:before="0" w:after="0" w:line="540" w:lineRule="exact"/>
        <w:ind w:left="0" w:leftChars="0" w:right="0" w:firstLine="0" w:firstLineChars="0"/>
        <w:textAlignment w:val="auto"/>
        <w:outlineLvl w:val="9"/>
        <w:rPr>
          <w:rFonts w:hint="default" w:ascii="宋体" w:hAnsi="宋体" w:eastAsia="宋体"/>
          <w:color w:val="000000"/>
          <w:sz w:val="24"/>
          <w:lang w:eastAsia="zh-CN"/>
        </w:rPr>
      </w:pPr>
      <w:r>
        <w:rPr>
          <w:rFonts w:hint="default" w:ascii="宋体" w:hAnsi="宋体" w:eastAsia="宋体"/>
          <w:color w:val="000000"/>
          <w:sz w:val="24"/>
          <w:lang w:eastAsia="zh-CN"/>
        </w:rPr>
        <w:t>　　四、失业人员申领失业保险金，经办机构应依据社会保险法和《失业保险条例》规定的领金条件进行审核，不得增加失业人员义务，不得附加和捆绑培训等其他条件，不得以超过60日申领期限为由拒发失业保险金。不得要求失业人员转移档案；失业人员有视同缴费年限的，可以通过内部信息共享等方式查明；不得将失业人员领取失业保险金的情况记入职工档案。</w:t>
      </w:r>
    </w:p>
    <w:p>
      <w:pPr>
        <w:widowControl/>
        <w:wordWrap/>
        <w:autoSpaceDN w:val="0"/>
        <w:adjustRightInd/>
        <w:snapToGrid/>
        <w:spacing w:before="0" w:after="0" w:line="540" w:lineRule="exact"/>
        <w:ind w:left="0" w:leftChars="0" w:right="0" w:firstLine="0" w:firstLineChars="0"/>
        <w:textAlignment w:val="auto"/>
        <w:outlineLvl w:val="9"/>
        <w:rPr>
          <w:rFonts w:hint="default" w:ascii="宋体" w:hAnsi="宋体" w:eastAsia="宋体"/>
          <w:color w:val="000000"/>
          <w:sz w:val="24"/>
          <w:lang w:eastAsia="zh-CN"/>
        </w:rPr>
      </w:pPr>
      <w:r>
        <w:rPr>
          <w:rFonts w:hint="default" w:ascii="宋体" w:hAnsi="宋体" w:eastAsia="宋体"/>
          <w:color w:val="000000"/>
          <w:sz w:val="24"/>
          <w:lang w:eastAsia="zh-CN"/>
        </w:rPr>
        <w:t>　　五、对超过法定退休年龄但尚未依法享受基本养老保险待遇的参保失业人员，经办机构应在其办理失业登记后，按规定发放失业保险金。失业人员申领失业保险金，经办机构应当同时为其办理失业登记和失业保险金发放，实行“一门、一窗”办理，避免“进多个门，跑多次腿”。</w:t>
      </w:r>
    </w:p>
    <w:p>
      <w:pPr>
        <w:widowControl/>
        <w:wordWrap/>
        <w:autoSpaceDN w:val="0"/>
        <w:adjustRightInd/>
        <w:snapToGrid/>
        <w:spacing w:before="0" w:after="0" w:line="540" w:lineRule="exact"/>
        <w:ind w:left="0" w:leftChars="0" w:right="0" w:firstLine="0" w:firstLineChars="0"/>
        <w:textAlignment w:val="auto"/>
        <w:outlineLvl w:val="9"/>
        <w:rPr>
          <w:rFonts w:hint="default" w:ascii="宋体" w:hAnsi="宋体" w:eastAsia="宋体"/>
          <w:color w:val="000000"/>
          <w:sz w:val="24"/>
          <w:lang w:eastAsia="zh-CN"/>
        </w:rPr>
      </w:pPr>
      <w:r>
        <w:rPr>
          <w:rFonts w:hint="default" w:ascii="宋体" w:hAnsi="宋体" w:eastAsia="宋体"/>
          <w:color w:val="000000"/>
          <w:sz w:val="24"/>
          <w:lang w:eastAsia="zh-CN"/>
        </w:rPr>
        <w:t>　　六、各地要严格执行社会保险法关于停止领取失业保险金的规定，非法定情形不得停发。经办机构以失业人员重新就业为由停发失业保险金时，可以用人单位是否为其缴纳社会保险费为标准确定是否重新就业。</w:t>
      </w:r>
    </w:p>
    <w:p>
      <w:pPr>
        <w:widowControl/>
        <w:wordWrap/>
        <w:autoSpaceDN w:val="0"/>
        <w:adjustRightInd/>
        <w:snapToGrid/>
        <w:spacing w:before="0" w:after="0" w:line="540" w:lineRule="exact"/>
        <w:ind w:left="0" w:leftChars="0" w:right="0" w:firstLine="0" w:firstLineChars="0"/>
        <w:textAlignment w:val="auto"/>
        <w:outlineLvl w:val="9"/>
        <w:rPr>
          <w:rFonts w:hint="default" w:ascii="宋体" w:hAnsi="宋体" w:eastAsia="宋体"/>
          <w:color w:val="000000"/>
          <w:sz w:val="24"/>
          <w:lang w:eastAsia="zh-CN"/>
        </w:rPr>
      </w:pPr>
      <w:r>
        <w:rPr>
          <w:rFonts w:hint="default" w:ascii="宋体" w:hAnsi="宋体" w:eastAsia="宋体"/>
          <w:color w:val="000000"/>
          <w:sz w:val="24"/>
          <w:lang w:eastAsia="zh-CN"/>
        </w:rPr>
        <w:t>　　七、经办机构要加大宣传力度，提示参保单位应当履行告知失业人员有申领失业保险金权利的法定义务。可利用用人单位办理参保缴费人员增减申报等业务的时机，向其发放《失业保险金申领告知书》，也可采取网上信息推送、微信、短信、电话及其他方式提醒用人单位及时履行告知义务。用人单位与职工办理终止或者解除劳动关系时，应将《失业保险金申领告知书》交给失业人员。</w:t>
      </w:r>
    </w:p>
    <w:p>
      <w:pPr>
        <w:widowControl/>
        <w:wordWrap/>
        <w:autoSpaceDN w:val="0"/>
        <w:adjustRightInd/>
        <w:snapToGrid/>
        <w:spacing w:before="0" w:after="0" w:line="540" w:lineRule="exact"/>
        <w:ind w:left="0" w:leftChars="0" w:right="0" w:firstLine="0" w:firstLineChars="0"/>
        <w:textAlignment w:val="auto"/>
        <w:outlineLvl w:val="9"/>
        <w:rPr>
          <w:rFonts w:hint="default" w:ascii="宋体" w:hAnsi="宋体" w:eastAsia="宋体"/>
          <w:color w:val="000000"/>
          <w:sz w:val="24"/>
          <w:lang w:eastAsia="zh-CN"/>
        </w:rPr>
      </w:pPr>
      <w:r>
        <w:rPr>
          <w:rFonts w:hint="default" w:ascii="宋体" w:hAnsi="宋体" w:eastAsia="宋体"/>
          <w:color w:val="000000"/>
          <w:sz w:val="24"/>
          <w:lang w:eastAsia="zh-CN"/>
        </w:rPr>
        <w:t>　　八、各级人社部门要把好失业保险基金安全关，定期对统筹地区领金人员信息比对核查，对核查发现已重新就业、享受基本养老保险待遇、死亡等停止领取失业保险金的情形但仍然领取失业保险金的违规行为要及时纠正。对部级社会保险比对查询信息系统定期反馈的疑似违规人员名单信息，要及时核实确认，防止冒领、重复领取。经办机构对冒领、骗领等违规行为依法追究责任。</w:t>
      </w:r>
    </w:p>
    <w:p>
      <w:pPr>
        <w:widowControl/>
        <w:wordWrap/>
        <w:autoSpaceDN w:val="0"/>
        <w:adjustRightInd/>
        <w:snapToGrid/>
        <w:spacing w:before="0" w:after="0" w:line="540" w:lineRule="exact"/>
        <w:ind w:left="0" w:leftChars="0" w:right="0" w:firstLine="480" w:firstLineChars="200"/>
        <w:textAlignment w:val="auto"/>
        <w:outlineLvl w:val="9"/>
        <w:rPr>
          <w:rFonts w:hint="eastAsia" w:ascii="宋体" w:hAnsi="宋体" w:eastAsia="宋体"/>
          <w:color w:val="000000"/>
          <w:sz w:val="24"/>
          <w:lang w:val="en-US" w:eastAsia="zh-CN"/>
        </w:rPr>
      </w:pPr>
      <w:r>
        <w:rPr>
          <w:rFonts w:hint="default" w:ascii="宋体" w:hAnsi="宋体" w:eastAsia="宋体"/>
          <w:color w:val="000000"/>
          <w:sz w:val="24"/>
          <w:lang w:eastAsia="zh-CN"/>
        </w:rPr>
        <w:t xml:space="preserve">九、加强组织领导。畅通失业保险金申领渠道，直接关系失业人员切身利益，关系民生底线和社会稳定。各地要把“为民服务解难题”作为失业保险经办系统的价值追求，尽快调整完善申领办法，确保符合条件的失业人员应发尽发，应保尽保。要学习部分地区的先进做法，加速推进“网上办”，提高经办服务便捷性。要在2020年底前开展线上线下失业保险服务“好差评”工作，有针对性地提出改进措施。要加强经办人员业务培训，及时掌握新政策、新要求，打造让人民满意的失业保险经办服务。　　                                                                                                                                                 </w:t>
      </w:r>
      <w:r>
        <w:rPr>
          <w:rFonts w:hint="eastAsia" w:ascii="宋体" w:hAnsi="宋体" w:eastAsia="宋体"/>
          <w:color w:val="000000"/>
          <w:sz w:val="24"/>
          <w:lang w:val="en-US" w:eastAsia="zh-CN"/>
        </w:rPr>
        <w:t xml:space="preserve">               </w:t>
      </w:r>
    </w:p>
    <w:p>
      <w:pPr>
        <w:widowControl/>
        <w:wordWrap/>
        <w:autoSpaceDN w:val="0"/>
        <w:adjustRightInd/>
        <w:snapToGrid/>
        <w:spacing w:before="0" w:after="0" w:line="540" w:lineRule="exact"/>
        <w:ind w:left="0" w:leftChars="0" w:right="0" w:firstLine="480" w:firstLineChars="200"/>
        <w:textAlignment w:val="auto"/>
        <w:outlineLvl w:val="9"/>
        <w:rPr>
          <w:rFonts w:hint="default" w:ascii="宋体" w:hAnsi="宋体" w:eastAsia="宋体"/>
          <w:color w:val="000000"/>
          <w:sz w:val="24"/>
          <w:lang w:eastAsia="zh-CN"/>
        </w:rPr>
      </w:pPr>
      <w:r>
        <w:rPr>
          <w:rFonts w:hint="eastAsia" w:ascii="宋体" w:hAnsi="宋体" w:eastAsia="宋体"/>
          <w:color w:val="000000"/>
          <w:sz w:val="24"/>
          <w:lang w:val="en-US" w:eastAsia="zh-CN"/>
        </w:rPr>
        <w:t xml:space="preserve">                                         </w:t>
      </w:r>
      <w:bookmarkStart w:id="0" w:name="_GoBack"/>
      <w:bookmarkEnd w:id="0"/>
      <w:r>
        <w:rPr>
          <w:rFonts w:hint="default" w:ascii="宋体" w:hAnsi="宋体" w:eastAsia="宋体"/>
          <w:color w:val="000000"/>
          <w:sz w:val="24"/>
          <w:lang w:eastAsia="zh-CN"/>
        </w:rPr>
        <w:t>人力资源社会保障部办公厅</w:t>
      </w:r>
    </w:p>
    <w:p>
      <w:pPr>
        <w:widowControl/>
        <w:wordWrap/>
        <w:autoSpaceDN w:val="0"/>
        <w:adjustRightInd/>
        <w:snapToGrid/>
        <w:spacing w:before="0" w:after="0" w:line="540" w:lineRule="exact"/>
        <w:ind w:left="0" w:leftChars="0" w:right="0" w:firstLine="0" w:firstLineChars="0"/>
        <w:jc w:val="right"/>
        <w:textAlignment w:val="auto"/>
        <w:outlineLvl w:val="9"/>
        <w:rPr>
          <w:rFonts w:hint="default" w:ascii="宋体" w:hAnsi="宋体" w:eastAsia="宋体"/>
          <w:color w:val="000000"/>
          <w:sz w:val="24"/>
          <w:lang w:eastAsia="zh-CN"/>
        </w:rPr>
      </w:pPr>
      <w:r>
        <w:rPr>
          <w:rFonts w:hint="default" w:ascii="宋体" w:hAnsi="宋体" w:eastAsia="宋体"/>
          <w:color w:val="000000"/>
          <w:sz w:val="24"/>
          <w:lang w:eastAsia="zh-CN"/>
        </w:rPr>
        <w:t>2020年3月5日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锟斤拷锟斤拷">
    <w:altName w:val="方正公文黑体"/>
    <w:panose1 w:val="00000000000000000000"/>
    <w:charset w:val="01"/>
    <w:family w:val="auto"/>
    <w:pitch w:val="default"/>
    <w:sig w:usb0="00000000" w:usb1="00000000" w:usb2="00000000" w:usb3="00000000" w:csb0="00040001" w:csb1="00000000"/>
  </w:font>
  <w:font w:name="方正公文黑体">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Y2Q5MGIzN2U1ZjVhMmM5N2QyOTQxZDU3OWIyODEifQ=="/>
  </w:docVars>
  <w:rsids>
    <w:rsidRoot w:val="100B0621"/>
    <w:rsid w:val="100B0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宋体" w:cs="Times New Roman"/>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2022-07-25T08:35:00Z</dcterms:created>
  <dc:creator>阳光女孩</dc:creator>
  <cp:lastModifiedBy>阳光女孩</cp:lastModifiedBy>
  <dcterms:modified xsi:type="dcterms:W3CDTF">2022-07-25T08:35:59Z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3204CEC6AA604FCB9CB1797B0F5A644C</vt:lpwstr>
  </property>
</Properties>
</file>