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90758">
      <w:pPr>
        <w:spacing w:line="560" w:lineRule="exact"/>
        <w:jc w:val="center"/>
        <w:rPr>
          <w:rFonts w:ascii="方正小标宋简体" w:eastAsia="方正小标宋简体" w:hAnsi="方正小标宋简体" w:cs="方正小标宋简体" w:hint="eastAsia"/>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鄂尔多斯市康巴什区人民政府关于</w:t>
      </w:r>
      <w:r>
        <w:rPr>
          <w:rFonts w:ascii="方正小标宋简体" w:eastAsia="方正小标宋简体" w:hAnsi="方正小标宋简体" w:cs="方正小标宋简体" w:hint="eastAsia"/>
          <w:color w:val="000000"/>
          <w:sz w:val="44"/>
          <w:szCs w:val="44"/>
          <w:shd w:val="clear" w:color="auto" w:fill="FFFFFF"/>
        </w:rPr>
        <w:t>康巴什区</w:t>
      </w:r>
    </w:p>
    <w:p w:rsidR="00000000" w:rsidRDefault="00D90758">
      <w:pPr>
        <w:spacing w:line="560" w:lineRule="exact"/>
        <w:jc w:val="center"/>
        <w:rPr>
          <w:rFonts w:ascii="方正小标宋简体" w:eastAsia="方正小标宋简体" w:hAnsi="方正小标宋简体" w:cs="方正小标宋简体" w:hint="eastAsia"/>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国道</w:t>
      </w:r>
      <w:r>
        <w:rPr>
          <w:rFonts w:ascii="方正小标宋简体" w:eastAsia="方正小标宋简体" w:hAnsi="方正小标宋简体" w:cs="方正小标宋简体" w:hint="eastAsia"/>
          <w:color w:val="000000"/>
          <w:sz w:val="44"/>
          <w:szCs w:val="44"/>
          <w:shd w:val="clear" w:color="auto" w:fill="FFFFFF"/>
        </w:rPr>
        <w:t>210</w:t>
      </w:r>
      <w:r>
        <w:rPr>
          <w:rFonts w:ascii="方正小标宋简体" w:eastAsia="方正小标宋简体" w:hAnsi="方正小标宋简体" w:cs="方正小标宋简体" w:hint="eastAsia"/>
          <w:color w:val="000000"/>
          <w:sz w:val="44"/>
          <w:szCs w:val="44"/>
          <w:shd w:val="clear" w:color="auto" w:fill="FFFFFF"/>
        </w:rPr>
        <w:t>至博众物流园区公路项目</w:t>
      </w:r>
    </w:p>
    <w:p w:rsidR="00000000" w:rsidRDefault="00D90758">
      <w:pPr>
        <w:spacing w:line="560" w:lineRule="exact"/>
        <w:jc w:val="center"/>
        <w:rPr>
          <w:rFonts w:ascii="方正小标宋简体" w:eastAsia="方正小标宋简体" w:hAnsi="方正小标宋简体" w:cs="方正小标宋简体" w:hint="eastAsia"/>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征收土地的</w:t>
      </w:r>
      <w:r>
        <w:rPr>
          <w:rFonts w:ascii="方正小标宋简体" w:eastAsia="方正小标宋简体" w:hAnsi="方正小标宋简体" w:cs="方正小标宋简体" w:hint="eastAsia"/>
          <w:color w:val="000000"/>
          <w:sz w:val="44"/>
          <w:szCs w:val="44"/>
          <w:shd w:val="clear" w:color="auto" w:fill="FFFFFF"/>
        </w:rPr>
        <w:t>预</w:t>
      </w:r>
      <w:r>
        <w:rPr>
          <w:rFonts w:ascii="方正小标宋简体" w:eastAsia="方正小标宋简体" w:hAnsi="方正小标宋简体" w:cs="方正小标宋简体" w:hint="eastAsia"/>
          <w:color w:val="000000"/>
          <w:sz w:val="44"/>
          <w:szCs w:val="44"/>
          <w:shd w:val="clear" w:color="auto" w:fill="FFFFFF"/>
        </w:rPr>
        <w:t>公告</w:t>
      </w:r>
    </w:p>
    <w:p w:rsidR="00000000" w:rsidRDefault="00D90758">
      <w:pPr>
        <w:spacing w:line="560" w:lineRule="exact"/>
        <w:ind w:firstLineChars="200" w:firstLine="640"/>
        <w:rPr>
          <w:rFonts w:ascii="仿宋_GB2312" w:eastAsia="仿宋_GB2312" w:hAnsi="仿宋_GB2312" w:cs="仿宋_GB2312" w:hint="eastAsia"/>
          <w:sz w:val="32"/>
          <w:szCs w:val="32"/>
        </w:rPr>
      </w:pPr>
    </w:p>
    <w:p w:rsidR="00000000" w:rsidRDefault="00D90758">
      <w:pPr>
        <w:spacing w:line="560" w:lineRule="exact"/>
        <w:ind w:firstLineChars="200" w:firstLine="640"/>
        <w:rPr>
          <w:rFonts w:ascii="黑体" w:eastAsia="黑体" w:hAnsi="黑体" w:cs="黑体" w:hint="eastAsia"/>
          <w:color w:val="000000"/>
          <w:sz w:val="32"/>
          <w:szCs w:val="32"/>
          <w:shd w:val="clear" w:color="auto" w:fill="FFFFFF"/>
        </w:rPr>
      </w:pPr>
      <w:r>
        <w:rPr>
          <w:rFonts w:ascii="仿宋_GB2312" w:eastAsia="仿宋_GB2312" w:hAnsi="仿宋_GB2312" w:cs="仿宋_GB2312" w:hint="eastAsia"/>
          <w:sz w:val="32"/>
          <w:szCs w:val="32"/>
        </w:rPr>
        <w:t>按照康巴什区</w:t>
      </w:r>
      <w:r>
        <w:rPr>
          <w:rFonts w:ascii="仿宋_GB2312" w:eastAsia="仿宋_GB2312" w:hAnsi="仿宋" w:hint="eastAsia"/>
          <w:sz w:val="32"/>
          <w:szCs w:val="32"/>
        </w:rPr>
        <w:t>国道</w:t>
      </w:r>
      <w:r>
        <w:rPr>
          <w:rFonts w:ascii="仿宋_GB2312" w:eastAsia="仿宋_GB2312" w:hAnsi="仿宋" w:hint="eastAsia"/>
          <w:sz w:val="32"/>
          <w:szCs w:val="32"/>
        </w:rPr>
        <w:t>210</w:t>
      </w:r>
      <w:r>
        <w:rPr>
          <w:rFonts w:ascii="仿宋_GB2312" w:eastAsia="仿宋_GB2312" w:hAnsi="仿宋" w:hint="eastAsia"/>
          <w:sz w:val="32"/>
          <w:szCs w:val="32"/>
        </w:rPr>
        <w:t>至博众物流园区公路项目</w:t>
      </w:r>
      <w:r>
        <w:rPr>
          <w:rFonts w:ascii="仿宋_GB2312" w:eastAsia="仿宋_GB2312" w:hAnsi="仿宋_GB2312" w:cs="仿宋_GB2312" w:hint="eastAsia"/>
          <w:sz w:val="32"/>
          <w:szCs w:val="32"/>
        </w:rPr>
        <w:t>用地需要，根据《中华人民共和国土地管理法》等法律规定，经区人民政府研究决定，</w:t>
      </w:r>
      <w:r>
        <w:rPr>
          <w:rFonts w:ascii="仿宋_GB2312" w:eastAsia="仿宋_GB2312" w:hAnsi="仿宋_GB2312" w:cs="仿宋_GB2312" w:hint="eastAsia"/>
          <w:color w:val="000000"/>
          <w:sz w:val="32"/>
          <w:szCs w:val="32"/>
          <w:shd w:val="clear" w:color="auto" w:fill="FFFFFF"/>
        </w:rPr>
        <w:t>拟对哈巴格希街道哈巴格希社区（原查干呼舒村三、四社）部分集体土地进行征收，</w:t>
      </w:r>
      <w:r>
        <w:rPr>
          <w:rFonts w:ascii="仿宋_GB2312" w:eastAsia="仿宋_GB2312" w:hAnsi="仿宋_GB2312" w:cs="仿宋_GB2312" w:hint="eastAsia"/>
          <w:sz w:val="32"/>
          <w:szCs w:val="32"/>
        </w:rPr>
        <w:t>现发布征收土地预公告：</w:t>
      </w:r>
      <w:r>
        <w:rPr>
          <w:rFonts w:ascii="仿宋_GB2312" w:eastAsia="仿宋_GB2312" w:hAnsi="仿宋_GB2312" w:cs="仿宋_GB2312" w:hint="eastAsia"/>
          <w:color w:val="000000"/>
          <w:sz w:val="32"/>
          <w:szCs w:val="32"/>
          <w:shd w:val="clear" w:color="auto" w:fill="FFFFFF"/>
        </w:rPr>
        <w:br/>
      </w:r>
      <w:r>
        <w:rPr>
          <w:rFonts w:ascii="仿宋_GB2312" w:eastAsia="仿宋_GB2312" w:hAnsi="仿宋_GB2312" w:cs="仿宋_GB2312" w:hint="eastAsia"/>
          <w:color w:val="000000"/>
          <w:sz w:val="32"/>
          <w:szCs w:val="32"/>
          <w:shd w:val="clear" w:color="auto" w:fill="FFFFFF"/>
        </w:rPr>
        <w:t xml:space="preserve">   </w:t>
      </w:r>
      <w:r>
        <w:rPr>
          <w:rFonts w:ascii="黑体" w:eastAsia="黑体" w:hAnsi="黑体" w:cs="黑体" w:hint="eastAsia"/>
          <w:color w:val="000000"/>
          <w:sz w:val="32"/>
          <w:szCs w:val="32"/>
          <w:shd w:val="clear" w:color="auto" w:fill="FFFFFF"/>
        </w:rPr>
        <w:t xml:space="preserve"> </w:t>
      </w:r>
      <w:r>
        <w:rPr>
          <w:rFonts w:ascii="黑体" w:eastAsia="黑体" w:hAnsi="黑体" w:cs="黑体" w:hint="eastAsia"/>
          <w:color w:val="000000"/>
          <w:sz w:val="32"/>
          <w:szCs w:val="32"/>
          <w:shd w:val="clear" w:color="auto" w:fill="FFFFFF"/>
        </w:rPr>
        <w:t>一、项目名称</w:t>
      </w:r>
    </w:p>
    <w:p w:rsidR="00000000" w:rsidRDefault="00D90758">
      <w:pPr>
        <w:spacing w:line="560" w:lineRule="exact"/>
        <w:jc w:val="left"/>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xml:space="preserve">   </w:t>
      </w:r>
      <w:r>
        <w:rPr>
          <w:rFonts w:ascii="仿宋_GB2312" w:eastAsia="仿宋_GB2312" w:hAnsi="仿宋_GB2312" w:cs="仿宋_GB2312" w:hint="eastAsia"/>
          <w:color w:val="000000"/>
          <w:sz w:val="32"/>
          <w:szCs w:val="32"/>
          <w:shd w:val="clear" w:color="auto" w:fill="FFFFFF"/>
        </w:rPr>
        <w:t>康巴什区</w:t>
      </w:r>
      <w:r>
        <w:rPr>
          <w:rFonts w:ascii="仿宋_GB2312" w:eastAsia="仿宋_GB2312" w:hAnsi="仿宋" w:hint="eastAsia"/>
          <w:sz w:val="32"/>
          <w:szCs w:val="32"/>
        </w:rPr>
        <w:t>国道</w:t>
      </w:r>
      <w:r>
        <w:rPr>
          <w:rFonts w:ascii="仿宋_GB2312" w:eastAsia="仿宋_GB2312" w:hAnsi="仿宋" w:hint="eastAsia"/>
          <w:sz w:val="32"/>
          <w:szCs w:val="32"/>
        </w:rPr>
        <w:t>210</w:t>
      </w:r>
      <w:r>
        <w:rPr>
          <w:rFonts w:ascii="仿宋_GB2312" w:eastAsia="仿宋_GB2312" w:hAnsi="仿宋" w:hint="eastAsia"/>
          <w:sz w:val="32"/>
          <w:szCs w:val="32"/>
        </w:rPr>
        <w:t>至博众物流园区公路项目</w:t>
      </w:r>
      <w:r>
        <w:rPr>
          <w:rFonts w:ascii="仿宋_GB2312" w:eastAsia="仿宋_GB2312" w:hAnsi="仿宋_GB2312" w:cs="仿宋_GB2312" w:hint="eastAsia"/>
          <w:color w:val="000000"/>
          <w:sz w:val="32"/>
          <w:szCs w:val="32"/>
          <w:shd w:val="clear" w:color="auto" w:fill="FFFFFF"/>
        </w:rPr>
        <w:t>。</w:t>
      </w:r>
    </w:p>
    <w:p w:rsidR="00000000" w:rsidRDefault="00D90758">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黑体" w:eastAsia="黑体" w:hAnsi="黑体" w:cs="黑体" w:hint="eastAsia"/>
          <w:color w:val="000000"/>
          <w:sz w:val="32"/>
          <w:szCs w:val="32"/>
          <w:shd w:val="clear" w:color="auto" w:fill="FFFFFF"/>
        </w:rPr>
        <w:t>二</w:t>
      </w:r>
      <w:r>
        <w:rPr>
          <w:rFonts w:ascii="黑体" w:eastAsia="黑体" w:hAnsi="黑体" w:cs="黑体" w:hint="eastAsia"/>
          <w:color w:val="000000"/>
          <w:sz w:val="32"/>
          <w:szCs w:val="32"/>
          <w:shd w:val="clear" w:color="auto" w:fill="FFFFFF"/>
        </w:rPr>
        <w:t>、拟征收土地范围、</w:t>
      </w:r>
      <w:r>
        <w:rPr>
          <w:rFonts w:ascii="黑体" w:eastAsia="黑体" w:hAnsi="黑体" w:cs="黑体" w:hint="eastAsia"/>
          <w:color w:val="000000"/>
          <w:sz w:val="32"/>
          <w:szCs w:val="32"/>
          <w:shd w:val="clear" w:color="auto" w:fill="FFFFFF"/>
        </w:rPr>
        <w:t>目的</w:t>
      </w:r>
      <w:r>
        <w:rPr>
          <w:rFonts w:ascii="黑体" w:eastAsia="黑体" w:hAnsi="黑体" w:cs="黑体" w:hint="eastAsia"/>
          <w:color w:val="000000"/>
          <w:sz w:val="32"/>
          <w:szCs w:val="32"/>
          <w:shd w:val="clear" w:color="auto" w:fill="FFFFFF"/>
        </w:rPr>
        <w:t>、面积及</w:t>
      </w:r>
      <w:r>
        <w:rPr>
          <w:rFonts w:ascii="黑体" w:eastAsia="黑体" w:hAnsi="黑体" w:cs="黑体" w:hint="eastAsia"/>
          <w:color w:val="000000"/>
          <w:sz w:val="32"/>
          <w:szCs w:val="32"/>
          <w:shd w:val="clear" w:color="auto" w:fill="FFFFFF"/>
        </w:rPr>
        <w:t>用途</w:t>
      </w:r>
      <w:r>
        <w:rPr>
          <w:rFonts w:ascii="黑体" w:eastAsia="黑体" w:hAnsi="黑体" w:cs="黑体" w:hint="eastAsia"/>
          <w:color w:val="000000"/>
          <w:sz w:val="32"/>
          <w:szCs w:val="32"/>
          <w:shd w:val="clear" w:color="auto" w:fill="FFFFFF"/>
        </w:rPr>
        <w:br/>
      </w:r>
      <w:r>
        <w:rPr>
          <w:rFonts w:ascii="仿宋_GB2312" w:eastAsia="仿宋_GB2312" w:hAnsi="仿宋_GB2312" w:cs="仿宋_GB2312" w:hint="eastAsia"/>
          <w:color w:val="000000"/>
          <w:sz w:val="32"/>
          <w:szCs w:val="32"/>
          <w:shd w:val="clear" w:color="auto" w:fill="FFFFFF"/>
        </w:rPr>
        <w:t xml:space="preserve">　　</w:t>
      </w:r>
      <w:r>
        <w:rPr>
          <w:rFonts w:ascii="仿宋_GB2312" w:eastAsia="仿宋_GB2312" w:hAnsi="仿宋_GB2312" w:cs="仿宋_GB2312" w:hint="eastAsia"/>
          <w:color w:val="000000"/>
          <w:sz w:val="32"/>
          <w:szCs w:val="32"/>
          <w:shd w:val="clear" w:color="auto" w:fill="FFFFFF"/>
        </w:rPr>
        <w:t>1.</w:t>
      </w:r>
      <w:r>
        <w:rPr>
          <w:rFonts w:ascii="仿宋_GB2312" w:eastAsia="仿宋_GB2312" w:hAnsi="仿宋_GB2312" w:cs="仿宋_GB2312" w:hint="eastAsia"/>
          <w:color w:val="000000"/>
          <w:sz w:val="32"/>
          <w:szCs w:val="32"/>
          <w:shd w:val="clear" w:color="auto" w:fill="FFFFFF"/>
        </w:rPr>
        <w:t>拟征收土地范围：哈巴格希街道哈巴格希社区（原查干</w:t>
      </w:r>
      <w:r>
        <w:rPr>
          <w:rFonts w:ascii="仿宋_GB2312" w:eastAsia="仿宋_GB2312" w:hAnsi="仿宋_GB2312" w:cs="仿宋_GB2312" w:hint="eastAsia"/>
          <w:color w:val="000000"/>
          <w:sz w:val="32"/>
          <w:szCs w:val="32"/>
          <w:shd w:val="clear" w:color="auto" w:fill="FFFFFF"/>
        </w:rPr>
        <w:t>s</w:t>
      </w:r>
      <w:r>
        <w:rPr>
          <w:rFonts w:ascii="仿宋_GB2312" w:eastAsia="仿宋_GB2312" w:hAnsi="仿宋_GB2312" w:cs="仿宋_GB2312" w:hint="eastAsia"/>
          <w:color w:val="000000"/>
          <w:sz w:val="32"/>
          <w:szCs w:val="32"/>
          <w:shd w:val="clear" w:color="auto" w:fill="FFFFFF"/>
        </w:rPr>
        <w:t>三、四社）部分集体土地。</w:t>
      </w:r>
    </w:p>
    <w:p w:rsidR="00000000" w:rsidRDefault="00D90758">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w:t>
      </w:r>
      <w:r>
        <w:rPr>
          <w:rFonts w:ascii="仿宋_GB2312" w:eastAsia="仿宋_GB2312" w:hAnsi="仿宋_GB2312" w:cs="仿宋_GB2312" w:hint="eastAsia"/>
          <w:color w:val="000000"/>
          <w:sz w:val="32"/>
          <w:szCs w:val="32"/>
          <w:shd w:val="clear" w:color="auto" w:fill="FFFFFF"/>
        </w:rPr>
        <w:t>拟征收土地目的：国道</w:t>
      </w:r>
      <w:r>
        <w:rPr>
          <w:rFonts w:ascii="仿宋_GB2312" w:eastAsia="仿宋_GB2312" w:hAnsi="仿宋_GB2312" w:cs="仿宋_GB2312" w:hint="eastAsia"/>
          <w:color w:val="000000"/>
          <w:sz w:val="32"/>
          <w:szCs w:val="32"/>
          <w:shd w:val="clear" w:color="auto" w:fill="FFFFFF"/>
        </w:rPr>
        <w:t>210</w:t>
      </w:r>
      <w:r>
        <w:rPr>
          <w:rFonts w:ascii="仿宋_GB2312" w:eastAsia="仿宋_GB2312" w:hAnsi="仿宋_GB2312" w:cs="仿宋_GB2312" w:hint="eastAsia"/>
          <w:color w:val="000000"/>
          <w:sz w:val="32"/>
          <w:szCs w:val="32"/>
          <w:shd w:val="clear" w:color="auto" w:fill="FFFFFF"/>
        </w:rPr>
        <w:t>线与康巴什区连接。</w:t>
      </w:r>
    </w:p>
    <w:p w:rsidR="00000000" w:rsidRDefault="00D90758">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3.</w:t>
      </w:r>
      <w:r>
        <w:rPr>
          <w:rFonts w:ascii="仿宋_GB2312" w:eastAsia="仿宋_GB2312" w:hAnsi="仿宋_GB2312" w:cs="仿宋_GB2312" w:hint="eastAsia"/>
          <w:color w:val="000000"/>
          <w:sz w:val="32"/>
          <w:szCs w:val="32"/>
          <w:shd w:val="clear" w:color="auto" w:fill="FFFFFF"/>
        </w:rPr>
        <w:t>拟征收土地面积：拟永久征收土地面积约</w:t>
      </w:r>
      <w:r>
        <w:rPr>
          <w:rFonts w:ascii="仿宋_GB2312" w:eastAsia="仿宋_GB2312" w:hAnsi="仿宋_GB2312" w:cs="仿宋_GB2312" w:hint="eastAsia"/>
          <w:color w:val="000000"/>
          <w:sz w:val="32"/>
          <w:szCs w:val="32"/>
          <w:shd w:val="clear" w:color="auto" w:fill="FFFFFF"/>
        </w:rPr>
        <w:t>25.3997</w:t>
      </w:r>
      <w:r>
        <w:rPr>
          <w:rFonts w:ascii="仿宋_GB2312" w:eastAsia="仿宋_GB2312" w:hAnsi="仿宋_GB2312" w:cs="仿宋_GB2312" w:hint="eastAsia"/>
          <w:color w:val="000000"/>
          <w:sz w:val="32"/>
          <w:szCs w:val="32"/>
          <w:shd w:val="clear" w:color="auto" w:fill="FFFFFF"/>
        </w:rPr>
        <w:t>公顷，最终以实际测量为准；拟临时性征收用地以实际测量为准。</w:t>
      </w:r>
    </w:p>
    <w:p w:rsidR="00000000" w:rsidRDefault="00D90758">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4.</w:t>
      </w:r>
      <w:r>
        <w:rPr>
          <w:rFonts w:ascii="仿宋_GB2312" w:eastAsia="仿宋_GB2312" w:hAnsi="仿宋_GB2312" w:cs="仿宋_GB2312" w:hint="eastAsia"/>
          <w:color w:val="000000"/>
          <w:sz w:val="32"/>
          <w:szCs w:val="32"/>
          <w:shd w:val="clear" w:color="auto" w:fill="FFFFFF"/>
        </w:rPr>
        <w:t>拟征收土地用途：公路工程。</w:t>
      </w:r>
      <w:r>
        <w:rPr>
          <w:rFonts w:ascii="仿宋_GB2312" w:eastAsia="仿宋_GB2312" w:hAnsi="仿宋_GB2312" w:cs="仿宋_GB2312" w:hint="eastAsia"/>
          <w:color w:val="000000"/>
          <w:sz w:val="32"/>
          <w:szCs w:val="32"/>
          <w:shd w:val="clear" w:color="auto" w:fill="FFFFFF"/>
        </w:rPr>
        <w:br/>
      </w:r>
      <w:r>
        <w:rPr>
          <w:rFonts w:ascii="仿宋_GB2312" w:eastAsia="仿宋_GB2312" w:hAnsi="仿宋_GB2312" w:cs="仿宋_GB2312" w:hint="eastAsia"/>
          <w:color w:val="000000"/>
          <w:sz w:val="32"/>
          <w:szCs w:val="32"/>
          <w:shd w:val="clear" w:color="auto" w:fill="FFFFFF"/>
        </w:rPr>
        <w:t xml:space="preserve">　　</w:t>
      </w:r>
      <w:r>
        <w:rPr>
          <w:rFonts w:ascii="黑体" w:eastAsia="黑体" w:hAnsi="黑体" w:cs="黑体" w:hint="eastAsia"/>
          <w:color w:val="000000"/>
          <w:sz w:val="32"/>
          <w:szCs w:val="32"/>
          <w:shd w:val="clear" w:color="auto" w:fill="FFFFFF"/>
        </w:rPr>
        <w:t>三</w:t>
      </w:r>
      <w:r>
        <w:rPr>
          <w:rFonts w:ascii="黑体" w:eastAsia="黑体" w:hAnsi="黑体" w:cs="黑体" w:hint="eastAsia"/>
          <w:color w:val="000000"/>
          <w:sz w:val="32"/>
          <w:szCs w:val="32"/>
          <w:shd w:val="clear" w:color="auto" w:fill="FFFFFF"/>
        </w:rPr>
        <w:t>、拟征收土地补偿标准</w:t>
      </w:r>
      <w:r>
        <w:rPr>
          <w:rFonts w:ascii="仿宋_GB2312" w:eastAsia="仿宋_GB2312" w:hAnsi="仿宋_GB2312" w:cs="仿宋_GB2312" w:hint="eastAsia"/>
          <w:color w:val="000000"/>
          <w:sz w:val="32"/>
          <w:szCs w:val="32"/>
          <w:shd w:val="clear" w:color="auto" w:fill="FFFFFF"/>
        </w:rPr>
        <w:br/>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土地征收补偿标准按照</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内蒙古自治区人民政府办公厅关于公布自治区征地区片综合地价的通知</w:t>
      </w:r>
      <w:r>
        <w:rPr>
          <w:rFonts w:ascii="仿宋_GB2312" w:eastAsia="仿宋_GB2312" w:hAnsi="仿宋_GB2312" w:cs="仿宋_GB2312" w:hint="eastAsia"/>
          <w:color w:val="000000"/>
          <w:sz w:val="32"/>
          <w:szCs w:val="32"/>
        </w:rPr>
        <w:t> </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内政办发〔</w:t>
      </w:r>
      <w:r>
        <w:rPr>
          <w:rFonts w:ascii="仿宋_GB2312" w:eastAsia="仿宋_GB2312" w:hAnsi="仿宋_GB2312" w:cs="仿宋_GB2312" w:hint="eastAsia"/>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16</w:t>
      </w:r>
      <w:r>
        <w:rPr>
          <w:rFonts w:ascii="仿宋_GB2312" w:eastAsia="仿宋_GB2312" w:hAnsi="仿宋_GB2312" w:cs="仿宋_GB2312" w:hint="eastAsia"/>
          <w:color w:val="000000"/>
          <w:sz w:val="32"/>
          <w:szCs w:val="32"/>
        </w:rPr>
        <w:t>号</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《鄂尔多斯市自然资源局关于转发</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鄂尔多斯市人民政府关于公布征地片区</w:t>
      </w:r>
      <w:r>
        <w:rPr>
          <w:rFonts w:ascii="仿宋_GB2312" w:eastAsia="仿宋_GB2312" w:hAnsi="仿宋_GB2312" w:cs="仿宋_GB2312" w:hint="eastAsia"/>
          <w:sz w:val="32"/>
          <w:szCs w:val="32"/>
        </w:rPr>
        <w:t>综合地价补充制定补偿标准的通知</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的通知》（鄂自然资发〔</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215</w:t>
      </w:r>
      <w:r>
        <w:rPr>
          <w:rFonts w:ascii="仿宋_GB2312" w:eastAsia="仿宋_GB2312" w:hAnsi="仿宋_GB2312" w:cs="仿宋_GB2312" w:hint="eastAsia"/>
          <w:sz w:val="32"/>
          <w:szCs w:val="32"/>
        </w:rPr>
        <w:t>号）、</w:t>
      </w:r>
      <w:r>
        <w:rPr>
          <w:rFonts w:ascii="仿宋_GB2312" w:eastAsia="仿宋_GB2312" w:hAnsi="仿宋_GB2312" w:cs="仿宋_GB2312" w:hint="eastAsia"/>
          <w:color w:val="000000"/>
          <w:sz w:val="32"/>
          <w:szCs w:val="32"/>
        </w:rPr>
        <w:t>《鄂尔多斯市康巴什区人民政府办公室关于印发</w:t>
      </w:r>
      <w:r>
        <w:rPr>
          <w:rFonts w:ascii="仿宋_GB2312" w:eastAsia="仿宋_GB2312" w:hAnsi="仿宋_GB2312" w:cs="仿宋_GB2312" w:hint="eastAsia"/>
          <w:color w:val="000000"/>
          <w:sz w:val="32"/>
          <w:szCs w:val="32"/>
        </w:rPr>
        <w:t>&lt;</w:t>
      </w:r>
      <w:r>
        <w:rPr>
          <w:rFonts w:ascii="仿宋_GB2312" w:eastAsia="仿宋_GB2312" w:hAnsi="仿宋_GB2312" w:cs="仿宋_GB2312" w:hint="eastAsia"/>
          <w:color w:val="000000"/>
          <w:sz w:val="32"/>
          <w:szCs w:val="32"/>
        </w:rPr>
        <w:t>康巴什区征收农村集体经济组织所有土地及地上附</w:t>
      </w:r>
      <w:r>
        <w:rPr>
          <w:rFonts w:ascii="仿宋_GB2312" w:eastAsia="仿宋_GB2312" w:hAnsi="仿宋_GB2312" w:cs="仿宋_GB2312" w:hint="eastAsia"/>
          <w:color w:val="000000"/>
          <w:sz w:val="32"/>
          <w:szCs w:val="32"/>
        </w:rPr>
        <w:lastRenderedPageBreak/>
        <w:t>着物补偿安置实施办法</w:t>
      </w:r>
      <w:r>
        <w:rPr>
          <w:rFonts w:ascii="仿宋_GB2312" w:eastAsia="仿宋_GB2312" w:hAnsi="仿宋_GB2312" w:cs="仿宋_GB2312" w:hint="eastAsia"/>
          <w:color w:val="000000"/>
          <w:sz w:val="32"/>
          <w:szCs w:val="32"/>
        </w:rPr>
        <w:t>&gt;</w:t>
      </w:r>
      <w:r>
        <w:rPr>
          <w:rFonts w:ascii="仿宋_GB2312" w:eastAsia="仿宋_GB2312" w:hAnsi="仿宋_GB2312" w:cs="仿宋_GB2312" w:hint="eastAsia"/>
          <w:color w:val="000000"/>
          <w:sz w:val="32"/>
          <w:szCs w:val="32"/>
        </w:rPr>
        <w:t>的通知</w:t>
      </w:r>
      <w:r>
        <w:rPr>
          <w:rFonts w:ascii="仿宋_GB2312" w:eastAsia="仿宋_GB2312" w:hAnsi="仿宋_GB2312" w:cs="仿宋_GB2312" w:hint="eastAsia"/>
          <w:color w:val="000000"/>
          <w:sz w:val="32"/>
          <w:szCs w:val="32"/>
        </w:rPr>
        <w:t>》（鄂康政办发</w:t>
      </w:r>
      <w:r>
        <w:rPr>
          <w:rFonts w:ascii="仿宋" w:eastAsia="仿宋" w:hAnsi="仿宋" w:cs="仿宋" w:hint="eastAsia"/>
          <w:color w:val="000000"/>
          <w:sz w:val="32"/>
          <w:szCs w:val="32"/>
        </w:rPr>
        <w:t>〔</w:t>
      </w:r>
      <w:r>
        <w:rPr>
          <w:rFonts w:ascii="仿宋_GB2312" w:eastAsia="仿宋_GB2312" w:hAnsi="仿宋_GB2312" w:cs="仿宋_GB2312" w:hint="eastAsia"/>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44</w:t>
      </w:r>
      <w:r>
        <w:rPr>
          <w:rFonts w:ascii="仿宋_GB2312" w:eastAsia="仿宋_GB2312" w:hAnsi="仿宋_GB2312" w:cs="仿宋_GB2312" w:hint="eastAsia"/>
          <w:color w:val="000000"/>
          <w:sz w:val="32"/>
          <w:szCs w:val="32"/>
        </w:rPr>
        <w:t>号）等</w:t>
      </w:r>
      <w:r>
        <w:rPr>
          <w:rFonts w:ascii="仿宋_GB2312" w:eastAsia="仿宋_GB2312" w:hAnsi="仿宋_GB2312" w:cs="仿宋_GB2312" w:hint="eastAsia"/>
          <w:color w:val="000000"/>
          <w:sz w:val="32"/>
          <w:szCs w:val="32"/>
        </w:rPr>
        <w:t>文件标准执行。</w:t>
      </w:r>
      <w:r>
        <w:rPr>
          <w:rFonts w:ascii="仿宋_GB2312" w:eastAsia="仿宋_GB2312" w:hAnsi="仿宋_GB2312" w:cs="仿宋_GB2312" w:hint="eastAsia"/>
          <w:color w:val="000000"/>
          <w:sz w:val="32"/>
          <w:szCs w:val="32"/>
          <w:shd w:val="clear" w:color="auto" w:fill="FFFFFF"/>
        </w:rPr>
        <w:br/>
      </w:r>
      <w:r>
        <w:rPr>
          <w:rFonts w:ascii="仿宋_GB2312" w:eastAsia="仿宋_GB2312" w:hAnsi="仿宋_GB2312" w:cs="仿宋_GB2312" w:hint="eastAsia"/>
          <w:color w:val="000000"/>
          <w:sz w:val="32"/>
          <w:szCs w:val="32"/>
          <w:shd w:val="clear" w:color="auto" w:fill="FFFFFF"/>
        </w:rPr>
        <w:t xml:space="preserve">    </w:t>
      </w:r>
      <w:r>
        <w:rPr>
          <w:rFonts w:ascii="黑体" w:eastAsia="黑体" w:hAnsi="黑体" w:cs="黑体" w:hint="eastAsia"/>
          <w:color w:val="000000"/>
          <w:sz w:val="32"/>
          <w:szCs w:val="32"/>
          <w:shd w:val="clear" w:color="auto" w:fill="FFFFFF"/>
        </w:rPr>
        <w:t>四</w:t>
      </w:r>
      <w:r>
        <w:rPr>
          <w:rFonts w:ascii="黑体" w:eastAsia="黑体" w:hAnsi="黑体" w:cs="黑体" w:hint="eastAsia"/>
          <w:color w:val="000000"/>
          <w:sz w:val="32"/>
          <w:szCs w:val="32"/>
          <w:shd w:val="clear" w:color="auto" w:fill="FFFFFF"/>
        </w:rPr>
        <w:t>、其他事项</w:t>
      </w:r>
      <w:r>
        <w:rPr>
          <w:rFonts w:ascii="黑体" w:eastAsia="黑体" w:hAnsi="黑体" w:cs="黑体" w:hint="eastAsia"/>
          <w:color w:val="000000"/>
          <w:sz w:val="32"/>
          <w:szCs w:val="32"/>
          <w:shd w:val="clear" w:color="auto" w:fill="FFFFFF"/>
        </w:rPr>
        <w:br/>
      </w:r>
      <w:r>
        <w:rPr>
          <w:rFonts w:ascii="黑体" w:eastAsia="黑体" w:hAnsi="黑体" w:cs="黑体" w:hint="eastAsia"/>
          <w:color w:val="000000"/>
          <w:sz w:val="32"/>
          <w:szCs w:val="32"/>
          <w:shd w:val="clear" w:color="auto" w:fill="FFFFFF"/>
        </w:rPr>
        <w:t xml:space="preserve">    </w:t>
      </w:r>
      <w:r>
        <w:rPr>
          <w:rFonts w:ascii="仿宋_GB2312" w:eastAsia="仿宋_GB2312" w:hAnsi="仿宋_GB2312" w:cs="仿宋_GB2312" w:hint="eastAsia"/>
          <w:color w:val="000000"/>
          <w:sz w:val="32"/>
          <w:szCs w:val="32"/>
          <w:shd w:val="clear" w:color="auto" w:fill="FFFFFF"/>
        </w:rPr>
        <w:t>自</w:t>
      </w:r>
      <w:r>
        <w:rPr>
          <w:rFonts w:ascii="仿宋_GB2312" w:eastAsia="仿宋_GB2312" w:hAnsi="仿宋_GB2312" w:cs="仿宋_GB2312" w:hint="eastAsia"/>
          <w:color w:val="000000"/>
          <w:sz w:val="32"/>
          <w:szCs w:val="32"/>
          <w:shd w:val="clear" w:color="auto" w:fill="FFFFFF"/>
        </w:rPr>
        <w:t>本公告</w:t>
      </w:r>
      <w:r>
        <w:rPr>
          <w:rFonts w:ascii="仿宋_GB2312" w:eastAsia="仿宋_GB2312" w:hAnsi="仿宋_GB2312" w:cs="仿宋_GB2312" w:hint="eastAsia"/>
          <w:color w:val="000000"/>
          <w:sz w:val="32"/>
          <w:szCs w:val="32"/>
          <w:shd w:val="clear" w:color="auto" w:fill="FFFFFF"/>
        </w:rPr>
        <w:t>发布之日起</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任何单位和个人不得在拟征收土地范围内进行抢种、抢栽、抢建，对违反规定抢种、抢栽、抢建的，</w:t>
      </w:r>
      <w:r>
        <w:rPr>
          <w:rFonts w:ascii="仿宋_GB2312" w:eastAsia="仿宋_GB2312" w:hAnsi="仿宋_GB2312" w:cs="仿宋_GB2312" w:hint="eastAsia"/>
          <w:color w:val="000000"/>
          <w:sz w:val="32"/>
          <w:szCs w:val="32"/>
          <w:shd w:val="clear" w:color="auto" w:fill="FFFFFF"/>
        </w:rPr>
        <w:t>一律不予补偿</w:t>
      </w:r>
      <w:r>
        <w:rPr>
          <w:rFonts w:ascii="仿宋_GB2312" w:eastAsia="仿宋_GB2312" w:hAnsi="仿宋_GB2312" w:cs="仿宋_GB2312" w:hint="eastAsia"/>
          <w:color w:val="000000"/>
          <w:sz w:val="32"/>
          <w:szCs w:val="32"/>
          <w:shd w:val="clear" w:color="auto" w:fill="FFFFFF"/>
        </w:rPr>
        <w:t>。在土地征收过程中，请</w:t>
      </w:r>
      <w:r>
        <w:rPr>
          <w:rFonts w:ascii="仿宋_GB2312" w:eastAsia="仿宋_GB2312" w:hAnsi="仿宋_GB2312" w:cs="仿宋_GB2312" w:hint="eastAsia"/>
          <w:color w:val="000000"/>
          <w:sz w:val="32"/>
          <w:szCs w:val="32"/>
          <w:shd w:val="clear" w:color="auto" w:fill="FFFFFF"/>
        </w:rPr>
        <w:t>有关单位和个人</w:t>
      </w:r>
      <w:r>
        <w:rPr>
          <w:rFonts w:ascii="仿宋_GB2312" w:eastAsia="仿宋_GB2312" w:hAnsi="仿宋_GB2312" w:cs="仿宋_GB2312" w:hint="eastAsia"/>
          <w:color w:val="000000"/>
          <w:sz w:val="32"/>
          <w:szCs w:val="32"/>
          <w:shd w:val="clear" w:color="auto" w:fill="FFFFFF"/>
        </w:rPr>
        <w:t>予以积极</w:t>
      </w:r>
      <w:r>
        <w:rPr>
          <w:rFonts w:ascii="仿宋_GB2312" w:eastAsia="仿宋_GB2312" w:hAnsi="仿宋_GB2312" w:cs="仿宋_GB2312" w:hint="eastAsia"/>
          <w:color w:val="000000"/>
          <w:sz w:val="32"/>
          <w:szCs w:val="32"/>
          <w:shd w:val="clear" w:color="auto" w:fill="FFFFFF"/>
        </w:rPr>
        <w:t>支持配合。</w:t>
      </w:r>
    </w:p>
    <w:p w:rsidR="00000000" w:rsidRDefault="00D90758">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公告期限：</w:t>
      </w:r>
      <w:r>
        <w:rPr>
          <w:rFonts w:ascii="仿宋_GB2312" w:eastAsia="仿宋_GB2312" w:hAnsi="仿宋_GB2312" w:cs="仿宋_GB2312" w:hint="eastAsia"/>
          <w:color w:val="000000"/>
          <w:sz w:val="32"/>
          <w:szCs w:val="32"/>
          <w:shd w:val="clear" w:color="auto" w:fill="FFFFFF"/>
        </w:rPr>
        <w:t>2022</w:t>
      </w:r>
      <w:r>
        <w:rPr>
          <w:rFonts w:ascii="仿宋_GB2312" w:eastAsia="仿宋_GB2312" w:hAnsi="仿宋_GB2312" w:cs="仿宋_GB2312" w:hint="eastAsia"/>
          <w:color w:val="000000"/>
          <w:sz w:val="32"/>
          <w:szCs w:val="32"/>
          <w:shd w:val="clear" w:color="auto" w:fill="FFFFFF"/>
        </w:rPr>
        <w:t>年</w:t>
      </w:r>
      <w:r>
        <w:rPr>
          <w:rFonts w:ascii="仿宋_GB2312" w:eastAsia="仿宋_GB2312" w:hAnsi="仿宋_GB2312" w:cs="仿宋_GB2312" w:hint="eastAsia"/>
          <w:color w:val="000000"/>
          <w:sz w:val="32"/>
          <w:szCs w:val="32"/>
          <w:shd w:val="clear" w:color="auto" w:fill="FFFFFF"/>
        </w:rPr>
        <w:t>6</w:t>
      </w:r>
      <w:r>
        <w:rPr>
          <w:rFonts w:ascii="仿宋_GB2312" w:eastAsia="仿宋_GB2312" w:hAnsi="仿宋_GB2312" w:cs="仿宋_GB2312" w:hint="eastAsia"/>
          <w:color w:val="000000"/>
          <w:sz w:val="32"/>
          <w:szCs w:val="32"/>
          <w:shd w:val="clear" w:color="auto" w:fill="FFFFFF"/>
        </w:rPr>
        <w:t>月</w:t>
      </w:r>
      <w:r>
        <w:rPr>
          <w:rFonts w:ascii="仿宋_GB2312" w:eastAsia="仿宋_GB2312" w:hAnsi="仿宋_GB2312" w:cs="仿宋_GB2312" w:hint="eastAsia"/>
          <w:color w:val="000000"/>
          <w:sz w:val="32"/>
          <w:szCs w:val="32"/>
          <w:shd w:val="clear" w:color="auto" w:fill="FFFFFF"/>
        </w:rPr>
        <w:t>13</w:t>
      </w:r>
      <w:r>
        <w:rPr>
          <w:rFonts w:ascii="仿宋_GB2312" w:eastAsia="仿宋_GB2312" w:hAnsi="仿宋_GB2312" w:cs="仿宋_GB2312" w:hint="eastAsia"/>
          <w:color w:val="000000"/>
          <w:sz w:val="32"/>
          <w:szCs w:val="32"/>
          <w:shd w:val="clear" w:color="auto" w:fill="FFFFFF"/>
        </w:rPr>
        <w:t>日至</w:t>
      </w:r>
      <w:r>
        <w:rPr>
          <w:rFonts w:ascii="仿宋_GB2312" w:eastAsia="仿宋_GB2312" w:hAnsi="仿宋_GB2312" w:cs="仿宋_GB2312" w:hint="eastAsia"/>
          <w:color w:val="000000"/>
          <w:sz w:val="32"/>
          <w:szCs w:val="32"/>
          <w:shd w:val="clear" w:color="auto" w:fill="FFFFFF"/>
        </w:rPr>
        <w:t>2022</w:t>
      </w:r>
      <w:r>
        <w:rPr>
          <w:rFonts w:ascii="仿宋_GB2312" w:eastAsia="仿宋_GB2312" w:hAnsi="仿宋_GB2312" w:cs="仿宋_GB2312" w:hint="eastAsia"/>
          <w:color w:val="000000"/>
          <w:sz w:val="32"/>
          <w:szCs w:val="32"/>
          <w:shd w:val="clear" w:color="auto" w:fill="FFFFFF"/>
        </w:rPr>
        <w:t>年</w:t>
      </w:r>
      <w:r>
        <w:rPr>
          <w:rFonts w:ascii="仿宋_GB2312" w:eastAsia="仿宋_GB2312" w:hAnsi="仿宋_GB2312" w:cs="仿宋_GB2312" w:hint="eastAsia"/>
          <w:color w:val="000000"/>
          <w:sz w:val="32"/>
          <w:szCs w:val="32"/>
          <w:shd w:val="clear" w:color="auto" w:fill="FFFFFF"/>
        </w:rPr>
        <w:t>7</w:t>
      </w:r>
      <w:r>
        <w:rPr>
          <w:rFonts w:ascii="仿宋_GB2312" w:eastAsia="仿宋_GB2312" w:hAnsi="仿宋_GB2312" w:cs="仿宋_GB2312" w:hint="eastAsia"/>
          <w:color w:val="000000"/>
          <w:sz w:val="32"/>
          <w:szCs w:val="32"/>
          <w:shd w:val="clear" w:color="auto" w:fill="FFFFFF"/>
        </w:rPr>
        <w:t>月</w:t>
      </w:r>
      <w:r>
        <w:rPr>
          <w:rFonts w:ascii="仿宋_GB2312" w:eastAsia="仿宋_GB2312" w:hAnsi="仿宋_GB2312" w:cs="仿宋_GB2312" w:hint="eastAsia"/>
          <w:color w:val="000000"/>
          <w:sz w:val="32"/>
          <w:szCs w:val="32"/>
          <w:shd w:val="clear" w:color="auto" w:fill="FFFFFF"/>
        </w:rPr>
        <w:t>1</w:t>
      </w:r>
      <w:r>
        <w:rPr>
          <w:rFonts w:ascii="仿宋_GB2312" w:eastAsia="仿宋_GB2312" w:hAnsi="仿宋_GB2312" w:cs="仿宋_GB2312" w:hint="eastAsia"/>
          <w:color w:val="000000"/>
          <w:sz w:val="32"/>
          <w:szCs w:val="32"/>
          <w:shd w:val="clear" w:color="auto" w:fill="FFFFFF"/>
        </w:rPr>
        <w:t>日，共十五</w:t>
      </w:r>
      <w:r>
        <w:rPr>
          <w:rFonts w:ascii="仿宋_GB2312" w:eastAsia="仿宋_GB2312" w:hAnsi="仿宋_GB2312" w:cs="仿宋_GB2312" w:hint="eastAsia"/>
          <w:color w:val="000000"/>
          <w:sz w:val="32"/>
          <w:szCs w:val="32"/>
          <w:shd w:val="clear" w:color="auto" w:fill="FFFFFF"/>
        </w:rPr>
        <w:t>个工</w:t>
      </w:r>
      <w:r>
        <w:rPr>
          <w:rFonts w:ascii="仿宋_GB2312" w:eastAsia="仿宋_GB2312" w:hAnsi="仿宋_GB2312" w:cs="仿宋_GB2312" w:hint="eastAsia"/>
          <w:color w:val="000000"/>
          <w:sz w:val="32"/>
          <w:szCs w:val="32"/>
          <w:shd w:val="clear" w:color="auto" w:fill="FFFFFF"/>
        </w:rPr>
        <w:t>作日。</w:t>
      </w:r>
    </w:p>
    <w:p w:rsidR="00000000" w:rsidRDefault="00D90758">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特此公告。</w:t>
      </w:r>
      <w:r>
        <w:rPr>
          <w:rFonts w:ascii="仿宋_GB2312" w:eastAsia="仿宋_GB2312" w:hAnsi="仿宋_GB2312" w:cs="仿宋_GB2312" w:hint="eastAsia"/>
          <w:color w:val="000000"/>
          <w:sz w:val="32"/>
          <w:szCs w:val="32"/>
          <w:shd w:val="clear" w:color="auto" w:fill="FFFFFF"/>
        </w:rPr>
        <w:br/>
      </w:r>
      <w:r>
        <w:rPr>
          <w:rFonts w:ascii="仿宋_GB2312" w:eastAsia="仿宋_GB2312" w:hAnsi="仿宋_GB2312" w:cs="仿宋_GB2312" w:hint="eastAsia"/>
          <w:color w:val="000000"/>
          <w:sz w:val="32"/>
          <w:szCs w:val="32"/>
          <w:shd w:val="clear" w:color="auto" w:fill="FFFFFF"/>
        </w:rPr>
        <w:t xml:space="preserve">　　</w:t>
      </w:r>
      <w:r>
        <w:rPr>
          <w:rFonts w:ascii="仿宋_GB2312" w:eastAsia="仿宋_GB2312" w:hAnsi="仿宋_GB2312" w:cs="仿宋_GB2312" w:hint="eastAsia"/>
          <w:color w:val="000000"/>
          <w:sz w:val="32"/>
          <w:szCs w:val="32"/>
          <w:shd w:val="clear" w:color="auto" w:fill="FFFFFF"/>
        </w:rPr>
        <w:t xml:space="preserve">       </w:t>
      </w:r>
    </w:p>
    <w:p w:rsidR="00000000" w:rsidRDefault="00D90758">
      <w:pPr>
        <w:pStyle w:val="2"/>
        <w:spacing w:line="560" w:lineRule="exact"/>
        <w:ind w:firstLine="560"/>
        <w:rPr>
          <w:rFonts w:hint="eastAsia"/>
        </w:rPr>
      </w:pPr>
    </w:p>
    <w:p w:rsidR="00000000" w:rsidRDefault="00D90758">
      <w:pPr>
        <w:pStyle w:val="ab"/>
        <w:spacing w:after="0" w:line="560" w:lineRule="exact"/>
        <w:ind w:firstLine="210"/>
        <w:rPr>
          <w:rFonts w:hint="eastAsia"/>
        </w:rPr>
      </w:pPr>
    </w:p>
    <w:p w:rsidR="00000000" w:rsidRDefault="00D90758">
      <w:pPr>
        <w:spacing w:line="560" w:lineRule="exact"/>
        <w:ind w:firstLineChars="1300" w:firstLine="416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鄂尔多斯市康巴什区人民政府</w:t>
      </w:r>
    </w:p>
    <w:p w:rsidR="00D90758" w:rsidRDefault="00D9075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shd w:val="clear" w:color="auto" w:fill="FFFFFF"/>
        </w:rPr>
        <w:t xml:space="preserve">　　</w:t>
      </w:r>
      <w:r>
        <w:rPr>
          <w:rFonts w:ascii="仿宋_GB2312" w:eastAsia="仿宋_GB2312" w:hAnsi="仿宋_GB2312" w:cs="仿宋_GB2312" w:hint="eastAsia"/>
          <w:color w:val="000000"/>
          <w:sz w:val="32"/>
          <w:szCs w:val="32"/>
          <w:shd w:val="clear" w:color="auto" w:fill="FFFFFF"/>
        </w:rPr>
        <w:t xml:space="preserve">                        2022</w:t>
      </w:r>
      <w:r>
        <w:rPr>
          <w:rFonts w:ascii="仿宋_GB2312" w:eastAsia="仿宋_GB2312" w:hAnsi="仿宋_GB2312" w:cs="仿宋_GB2312" w:hint="eastAsia"/>
          <w:color w:val="000000"/>
          <w:sz w:val="32"/>
          <w:szCs w:val="32"/>
          <w:shd w:val="clear" w:color="auto" w:fill="FFFFFF"/>
        </w:rPr>
        <w:t>年</w:t>
      </w:r>
      <w:r>
        <w:rPr>
          <w:rFonts w:ascii="仿宋_GB2312" w:eastAsia="仿宋_GB2312" w:hAnsi="仿宋_GB2312" w:cs="仿宋_GB2312" w:hint="eastAsia"/>
          <w:color w:val="000000"/>
          <w:sz w:val="32"/>
          <w:szCs w:val="32"/>
          <w:shd w:val="clear" w:color="auto" w:fill="FFFFFF"/>
        </w:rPr>
        <w:t>6</w:t>
      </w:r>
      <w:r>
        <w:rPr>
          <w:rFonts w:ascii="仿宋_GB2312" w:eastAsia="仿宋_GB2312" w:hAnsi="仿宋_GB2312" w:cs="仿宋_GB2312" w:hint="eastAsia"/>
          <w:color w:val="000000"/>
          <w:sz w:val="32"/>
          <w:szCs w:val="32"/>
          <w:shd w:val="clear" w:color="auto" w:fill="FFFFFF"/>
        </w:rPr>
        <w:t>月</w:t>
      </w:r>
      <w:r>
        <w:rPr>
          <w:rFonts w:ascii="仿宋_GB2312" w:eastAsia="仿宋_GB2312" w:hAnsi="仿宋_GB2312" w:cs="仿宋_GB2312" w:hint="eastAsia"/>
          <w:color w:val="000000"/>
          <w:sz w:val="32"/>
          <w:szCs w:val="32"/>
          <w:shd w:val="clear" w:color="auto" w:fill="FFFFFF"/>
        </w:rPr>
        <w:t>10</w:t>
      </w:r>
      <w:r>
        <w:rPr>
          <w:rFonts w:ascii="仿宋_GB2312" w:eastAsia="仿宋_GB2312" w:hAnsi="仿宋_GB2312" w:cs="仿宋_GB2312" w:hint="eastAsia"/>
          <w:color w:val="000000"/>
          <w:sz w:val="32"/>
          <w:szCs w:val="32"/>
          <w:shd w:val="clear" w:color="auto" w:fill="FFFFFF"/>
        </w:rPr>
        <w:t>日</w:t>
      </w:r>
      <w:bookmarkStart w:id="0" w:name="_GoBack"/>
      <w:bookmarkEnd w:id="0"/>
    </w:p>
    <w:sectPr w:rsidR="00D90758">
      <w:footerReference w:type="default" r:id="rId6"/>
      <w:pgSz w:w="11906" w:h="16838"/>
      <w:pgMar w:top="1417" w:right="1474" w:bottom="1417" w:left="158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758" w:rsidRDefault="00D90758">
      <w:r>
        <w:separator/>
      </w:r>
    </w:p>
  </w:endnote>
  <w:endnote w:type="continuationSeparator" w:id="0">
    <w:p w:rsidR="00D90758" w:rsidRDefault="00D9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charset w:val="86"/>
    <w:family w:val="auto"/>
    <w:pitch w:val="default"/>
    <w:sig w:usb0="00000001" w:usb1="080E0000" w:usb2="00000000" w:usb3="00000000" w:csb0="00040000" w:csb1="00000000"/>
    <w:embedRegular r:id="rId1" w:fontKey="{3B35AB8C-26F2-480A-AF3B-66052D38D775}"/>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E083FE5F-9D88-42CC-B7F8-254B07C809E1}"/>
  </w:font>
  <w:font w:name="仿宋">
    <w:panose1 w:val="02010609060101010101"/>
    <w:charset w:val="86"/>
    <w:family w:val="modern"/>
    <w:pitch w:val="fixed"/>
    <w:sig w:usb0="800002BF" w:usb1="38CF7CFA" w:usb2="00000016" w:usb3="00000000" w:csb0="00040001" w:csb1="00000000"/>
    <w:embedRegular r:id="rId3" w:subsetted="1" w:fontKey="{F2EF8585-1CFE-4C5D-B2DF-314684DD8996}"/>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D961BA">
    <w:pPr>
      <w:pStyle w:val="a8"/>
      <w:rPr>
        <w:rStyle w:val="a4"/>
        <w:rFonts w:ascii="宋体" w:hAnsi="宋体"/>
        <w:sz w:val="28"/>
        <w:szCs w:val="28"/>
      </w:rPr>
    </w:pPr>
    <w:r>
      <w:rPr>
        <w:noProof/>
        <w:sz w:val="28"/>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57150</wp:posOffset>
              </wp:positionV>
              <wp:extent cx="622935" cy="230505"/>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D90758">
                          <w:pPr>
                            <w:pStyle w:val="a8"/>
                            <w:rPr>
                              <w:rFonts w:hint="eastAsia"/>
                              <w:sz w:val="28"/>
                            </w:rPr>
                          </w:pPr>
                          <w:r>
                            <w:rPr>
                              <w:rStyle w:val="a4"/>
                              <w:rFonts w:ascii="宋体" w:hAnsi="宋体" w:hint="eastAsia"/>
                              <w:sz w:val="28"/>
                              <w:szCs w:val="28"/>
                            </w:rPr>
                            <w:t>—</w:t>
                          </w:r>
                          <w:r>
                            <w:rPr>
                              <w:rStyle w:val="a4"/>
                              <w:rFonts w:ascii="宋体" w:hAnsi="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r>
                            <w:rPr>
                              <w:rFonts w:ascii="宋体" w:hAnsi="宋体" w:cs="宋体" w:hint="eastAsia"/>
                              <w:sz w:val="28"/>
                              <w:szCs w:val="28"/>
                            </w:rPr>
                            <w:t xml:space="preserve"> </w:t>
                          </w:r>
                          <w:r>
                            <w:rPr>
                              <w:rStyle w:val="a4"/>
                              <w:rFonts w:ascii="宋体" w:hAnsi="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2.15pt;margin-top:4.5pt;width:49.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" filled="f" stroked="f">
              <v:textbox style="mso-fit-shape-to-text:t" inset="0,0,0,0">
                <w:txbxContent>
                  <w:p w:rsidR="00000000" w:rsidRDefault="00D90758">
                    <w:pPr>
                      <w:pStyle w:val="a8"/>
                      <w:rPr>
                        <w:rFonts w:hint="eastAsia"/>
                        <w:sz w:val="28"/>
                      </w:rPr>
                    </w:pPr>
                    <w:r>
                      <w:rPr>
                        <w:rStyle w:val="a4"/>
                        <w:rFonts w:ascii="宋体" w:hAnsi="宋体" w:hint="eastAsia"/>
                        <w:sz w:val="28"/>
                        <w:szCs w:val="28"/>
                      </w:rPr>
                      <w:t>—</w:t>
                    </w:r>
                    <w:r>
                      <w:rPr>
                        <w:rStyle w:val="a4"/>
                        <w:rFonts w:ascii="宋体" w:hAnsi="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r>
                      <w:rPr>
                        <w:rFonts w:ascii="宋体" w:hAnsi="宋体" w:cs="宋体" w:hint="eastAsia"/>
                        <w:sz w:val="28"/>
                        <w:szCs w:val="28"/>
                      </w:rPr>
                      <w:t xml:space="preserve"> </w:t>
                    </w:r>
                    <w:r>
                      <w:rPr>
                        <w:rStyle w:val="a4"/>
                        <w:rFonts w:ascii="宋体" w:hAnsi="宋体" w:hint="eastAsia"/>
                        <w:sz w:val="28"/>
                        <w:szCs w:val="28"/>
                      </w:rPr>
                      <w:t>—</w:t>
                    </w:r>
                  </w:p>
                </w:txbxContent>
              </v:textbox>
              <w10:wrap anchorx="margin"/>
            </v:shape>
          </w:pict>
        </mc:Fallback>
      </mc:AlternateContent>
    </w:r>
  </w:p>
  <w:p w:rsidR="00000000" w:rsidRDefault="00D90758">
    <w:pPr>
      <w:pStyle w:val="a8"/>
      <w:rPr>
        <w:rStyle w:val="a4"/>
        <w:rFonts w:ascii="宋体" w:hAnsi="宋体"/>
        <w:sz w:val="28"/>
        <w:szCs w:val="28"/>
      </w:rPr>
    </w:pPr>
  </w:p>
  <w:p w:rsidR="00000000" w:rsidRDefault="00D907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758" w:rsidRDefault="00D90758">
      <w:r>
        <w:separator/>
      </w:r>
    </w:p>
  </w:footnote>
  <w:footnote w:type="continuationSeparator" w:id="0">
    <w:p w:rsidR="00D90758" w:rsidRDefault="00D90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FB"/>
    <w:rsid w:val="000738CB"/>
    <w:rsid w:val="00086C3F"/>
    <w:rsid w:val="000A48FB"/>
    <w:rsid w:val="00132C71"/>
    <w:rsid w:val="001E54C7"/>
    <w:rsid w:val="00352401"/>
    <w:rsid w:val="0040658A"/>
    <w:rsid w:val="00436BCF"/>
    <w:rsid w:val="00460243"/>
    <w:rsid w:val="004B0235"/>
    <w:rsid w:val="004D6396"/>
    <w:rsid w:val="004E2924"/>
    <w:rsid w:val="005332B3"/>
    <w:rsid w:val="005532E3"/>
    <w:rsid w:val="005E7E7F"/>
    <w:rsid w:val="006E1B27"/>
    <w:rsid w:val="006F460C"/>
    <w:rsid w:val="00781C7B"/>
    <w:rsid w:val="007B2F2C"/>
    <w:rsid w:val="007D421E"/>
    <w:rsid w:val="00887490"/>
    <w:rsid w:val="008C143C"/>
    <w:rsid w:val="009164FE"/>
    <w:rsid w:val="00951F44"/>
    <w:rsid w:val="009B4E01"/>
    <w:rsid w:val="00A10067"/>
    <w:rsid w:val="00C72A7E"/>
    <w:rsid w:val="00CA4399"/>
    <w:rsid w:val="00CB2E82"/>
    <w:rsid w:val="00D652BB"/>
    <w:rsid w:val="00D76091"/>
    <w:rsid w:val="00D90758"/>
    <w:rsid w:val="00D961BA"/>
    <w:rsid w:val="00DE7F92"/>
    <w:rsid w:val="00E2360A"/>
    <w:rsid w:val="015F1583"/>
    <w:rsid w:val="017D0CDF"/>
    <w:rsid w:val="03B43885"/>
    <w:rsid w:val="071D64C5"/>
    <w:rsid w:val="0BF25260"/>
    <w:rsid w:val="0FCB3C17"/>
    <w:rsid w:val="133819DE"/>
    <w:rsid w:val="17BD01F1"/>
    <w:rsid w:val="184A4F04"/>
    <w:rsid w:val="197152AC"/>
    <w:rsid w:val="1B1359F7"/>
    <w:rsid w:val="1D43772E"/>
    <w:rsid w:val="1F3225C0"/>
    <w:rsid w:val="1F364289"/>
    <w:rsid w:val="26FF370C"/>
    <w:rsid w:val="29097AED"/>
    <w:rsid w:val="322E5F2D"/>
    <w:rsid w:val="359D3936"/>
    <w:rsid w:val="373E6677"/>
    <w:rsid w:val="38392FEF"/>
    <w:rsid w:val="3A7749E1"/>
    <w:rsid w:val="3C1032D3"/>
    <w:rsid w:val="3D9406F1"/>
    <w:rsid w:val="3E0A4530"/>
    <w:rsid w:val="3EAB4900"/>
    <w:rsid w:val="3F210055"/>
    <w:rsid w:val="40E23982"/>
    <w:rsid w:val="411B1281"/>
    <w:rsid w:val="412D0181"/>
    <w:rsid w:val="42822002"/>
    <w:rsid w:val="469926C9"/>
    <w:rsid w:val="47046C98"/>
    <w:rsid w:val="486B34F5"/>
    <w:rsid w:val="4A592636"/>
    <w:rsid w:val="4C3A00EF"/>
    <w:rsid w:val="4D2D77F2"/>
    <w:rsid w:val="4E600546"/>
    <w:rsid w:val="51321741"/>
    <w:rsid w:val="520E385C"/>
    <w:rsid w:val="53363CDB"/>
    <w:rsid w:val="589C488F"/>
    <w:rsid w:val="58FB3CBE"/>
    <w:rsid w:val="5BFB710B"/>
    <w:rsid w:val="5CAF7F4C"/>
    <w:rsid w:val="5FB8180C"/>
    <w:rsid w:val="64F31D79"/>
    <w:rsid w:val="65AF2EB8"/>
    <w:rsid w:val="6AA329C8"/>
    <w:rsid w:val="6B6D6AB6"/>
    <w:rsid w:val="6C6D4ACE"/>
    <w:rsid w:val="6C6F7A68"/>
    <w:rsid w:val="72565004"/>
    <w:rsid w:val="75A71BC5"/>
    <w:rsid w:val="76772F4A"/>
    <w:rsid w:val="7D030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F7F78"/>
  <w15:chartTrackingRefBased/>
  <w15:docId w15:val="{6E6ECFEC-C56C-4672-9F45-3A33DF85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link w:val="4Char"/>
    <w:semiHidden/>
    <w:rPr>
      <w:rFonts w:eastAsia="宋体"/>
      <w:sz w:val="21"/>
      <w:szCs w:val="24"/>
    </w:rPr>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Pr>
      <w:rFonts w:ascii="Times New Roman" w:eastAsia="宋体" w:hint="default"/>
      <w:sz w:val="21"/>
      <w:szCs w:val="24"/>
    </w:rPr>
  </w:style>
  <w:style w:type="character" w:customStyle="1" w:styleId="a5">
    <w:name w:val="页眉 字符"/>
    <w:basedOn w:val="a1"/>
    <w:link w:val="a6"/>
    <w:rPr>
      <w:rFonts w:eastAsia="宋体"/>
      <w:kern w:val="2"/>
      <w:sz w:val="18"/>
      <w:szCs w:val="18"/>
    </w:rPr>
  </w:style>
  <w:style w:type="character" w:customStyle="1" w:styleId="a7">
    <w:name w:val="页脚 字符"/>
    <w:basedOn w:val="a1"/>
    <w:link w:val="a8"/>
    <w:rPr>
      <w:rFonts w:eastAsia="宋体"/>
      <w:kern w:val="2"/>
      <w:sz w:val="18"/>
      <w:szCs w:val="18"/>
    </w:rPr>
  </w:style>
  <w:style w:type="paragraph" w:styleId="a9">
    <w:name w:val="Body Text Indent"/>
    <w:basedOn w:val="a"/>
    <w:qFormat/>
    <w:pPr>
      <w:spacing w:after="120"/>
      <w:ind w:leftChars="200" w:left="420"/>
    </w:pPr>
  </w:style>
  <w:style w:type="paragraph" w:styleId="a0">
    <w:name w:val="Body Text"/>
    <w:basedOn w:val="a"/>
    <w:next w:val="2"/>
    <w:pPr>
      <w:spacing w:after="120"/>
    </w:pPr>
  </w:style>
  <w:style w:type="paragraph" w:styleId="aa">
    <w:name w:val="Normal (Web)"/>
    <w:basedOn w:val="a"/>
    <w:pPr>
      <w:jc w:val="left"/>
    </w:pPr>
    <w:rPr>
      <w:kern w:val="0"/>
      <w:sz w:val="24"/>
    </w:rPr>
  </w:style>
  <w:style w:type="paragraph" w:styleId="2">
    <w:name w:val="Body Text First Indent 2"/>
    <w:basedOn w:val="a9"/>
    <w:next w:val="ab"/>
    <w:qFormat/>
    <w:pPr>
      <w:adjustRightInd w:val="0"/>
      <w:snapToGrid w:val="0"/>
      <w:spacing w:after="0" w:line="360" w:lineRule="auto"/>
      <w:ind w:leftChars="0" w:left="0" w:firstLineChars="200" w:firstLine="420"/>
    </w:pPr>
    <w:rPr>
      <w:rFonts w:eastAsia="仿宋_GB2312"/>
      <w:bCs/>
      <w:sz w:val="28"/>
      <w:szCs w:val="44"/>
    </w:rPr>
  </w:style>
  <w:style w:type="paragraph" w:styleId="20">
    <w:name w:val="Body Text 2"/>
    <w:basedOn w:val="a"/>
    <w:pPr>
      <w:jc w:val="center"/>
    </w:pPr>
    <w:rPr>
      <w:rFonts w:ascii="仿宋_GB2312"/>
      <w:sz w:val="44"/>
    </w:rPr>
  </w:style>
  <w:style w:type="paragraph" w:styleId="a6">
    <w:name w:val="header"/>
    <w:basedOn w:val="a"/>
    <w:link w:val="a5"/>
    <w:pPr>
      <w:pBdr>
        <w:bottom w:val="single" w:sz="6" w:space="1" w:color="auto"/>
      </w:pBdr>
      <w:tabs>
        <w:tab w:val="center" w:pos="4153"/>
        <w:tab w:val="right" w:pos="8306"/>
      </w:tabs>
      <w:snapToGrid w:val="0"/>
      <w:jc w:val="center"/>
    </w:pPr>
    <w:rPr>
      <w:sz w:val="18"/>
      <w:szCs w:val="18"/>
    </w:rPr>
  </w:style>
  <w:style w:type="paragraph" w:styleId="a8">
    <w:name w:val="footer"/>
    <w:basedOn w:val="a"/>
    <w:link w:val="a7"/>
    <w:pPr>
      <w:tabs>
        <w:tab w:val="center" w:pos="4153"/>
        <w:tab w:val="right" w:pos="8306"/>
      </w:tabs>
      <w:snapToGrid w:val="0"/>
      <w:jc w:val="left"/>
    </w:pPr>
    <w:rPr>
      <w:sz w:val="18"/>
      <w:szCs w:val="18"/>
    </w:rPr>
  </w:style>
  <w:style w:type="paragraph" w:styleId="ab">
    <w:name w:val="Body Text First Indent"/>
    <w:basedOn w:val="a0"/>
    <w:next w:val="a"/>
    <w:qFormat/>
    <w:pPr>
      <w:ind w:firstLineChars="100" w:firstLine="420"/>
    </w:pPr>
  </w:style>
  <w:style w:type="paragraph" w:customStyle="1" w:styleId="4Char">
    <w:name w:val="4 Char"/>
    <w:basedOn w:val="a"/>
    <w:link w:val="a1"/>
    <w:qFormat/>
  </w:style>
  <w:style w:type="paragraph" w:customStyle="1" w:styleId="CharChar1CharCharCharChar">
    <w:name w:val=" Char Char1 Char Char Char Char"/>
    <w:basedOn w:val="a"/>
    <w:pPr>
      <w:widowControl/>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672</Characters>
  <Application>Microsoft Office Word</Application>
  <DocSecurity>0</DocSecurity>
  <PresentationFormat/>
  <Lines>5</Lines>
  <Paragraphs>1</Paragraphs>
  <Slides>0</Slides>
  <Notes>0</Notes>
  <HiddenSlides>0</HiddenSlides>
  <MMClips>0</MMClips>
  <ScaleCrop>false</ScaleCrop>
  <Manager/>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2022-06-13T07:05:00Z</cp:lastPrinted>
  <dcterms:created xsi:type="dcterms:W3CDTF">2022-06-29T09:38:00Z</dcterms:created>
  <dcterms:modified xsi:type="dcterms:W3CDTF">2022-06-29T09:38:00Z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