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15" w:lineRule="atLeast"/>
        <w:ind w:left="0" w:firstLine="0"/>
        <w:jc w:val="center"/>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rPr>
        <w:t>康巴什区交通运输局关于印发康巴什区交通运输能耗双控应急响应</w:t>
      </w:r>
    </w:p>
    <w:p>
      <w:pPr>
        <w:pStyle w:val="2"/>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caps w:val="0"/>
          <w:color w:val="000000"/>
          <w:spacing w:val="0"/>
          <w:sz w:val="24"/>
          <w:szCs w:val="24"/>
        </w:rPr>
      </w:pPr>
      <w:bookmarkStart w:id="0" w:name="_GoBack"/>
      <w:bookmarkEnd w:id="0"/>
      <w:r>
        <w:rPr>
          <w:rFonts w:hint="eastAsia" w:ascii="方正小标宋简体" w:hAnsi="方正小标宋简体" w:eastAsia="方正小标宋简体" w:cs="方正小标宋简体"/>
          <w:i w:val="0"/>
          <w:caps w:val="0"/>
          <w:color w:val="000000"/>
          <w:spacing w:val="0"/>
          <w:sz w:val="44"/>
          <w:szCs w:val="44"/>
        </w:rPr>
        <w:t>专项实施方案的通知</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康巴什区运管分局，局属各股室、二级单位：</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为进一步处理好我区交通运输发展与资源环境的关系，切实做好“十四五”、</w:t>
      </w:r>
      <w:r>
        <w:rPr>
          <w:rFonts w:hint="eastAsia" w:ascii="宋体" w:hAnsi="宋体" w:eastAsia="宋体" w:cs="宋体"/>
          <w:i w:val="0"/>
          <w:caps w:val="0"/>
          <w:color w:val="000000"/>
          <w:spacing w:val="0"/>
          <w:sz w:val="24"/>
          <w:szCs w:val="24"/>
          <w:lang w:val="en-US"/>
        </w:rPr>
        <w:t>2021</w:t>
      </w:r>
      <w:r>
        <w:rPr>
          <w:rFonts w:hint="eastAsia" w:ascii="宋体" w:hAnsi="宋体" w:eastAsia="宋体" w:cs="宋体"/>
          <w:i w:val="0"/>
          <w:caps w:val="0"/>
          <w:color w:val="000000"/>
          <w:spacing w:val="0"/>
          <w:sz w:val="24"/>
          <w:szCs w:val="24"/>
        </w:rPr>
        <w:t>年交通运输能耗双控目标任务，根据《鄂尔多斯市交通运输局关于印发鄂尔多斯市交通运输能耗双控应急响应专项实施方案的通知》（鄂交发〔</w:t>
      </w:r>
      <w:r>
        <w:rPr>
          <w:rFonts w:hint="eastAsia" w:ascii="宋体" w:hAnsi="宋体" w:eastAsia="宋体" w:cs="宋体"/>
          <w:i w:val="0"/>
          <w:caps w:val="0"/>
          <w:color w:val="000000"/>
          <w:spacing w:val="0"/>
          <w:sz w:val="24"/>
          <w:szCs w:val="24"/>
          <w:lang w:val="en-US"/>
        </w:rPr>
        <w:t>2021</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rPr>
        <w:t>35</w:t>
      </w:r>
      <w:r>
        <w:rPr>
          <w:rFonts w:hint="eastAsia" w:ascii="宋体" w:hAnsi="宋体" w:eastAsia="宋体" w:cs="宋体"/>
          <w:i w:val="0"/>
          <w:caps w:val="0"/>
          <w:color w:val="000000"/>
          <w:spacing w:val="0"/>
          <w:sz w:val="24"/>
          <w:szCs w:val="24"/>
        </w:rPr>
        <w:t>号），结合工作实际，特制定本方案，请认真遵照执行。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 </w:t>
      </w: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鄂尔多斯市康巴什区交通运输局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                                                                    2021</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lang w:val="en-US"/>
        </w:rPr>
        <w:t>3</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lang w:val="en-US"/>
        </w:rPr>
        <w:t>9</w:t>
      </w:r>
      <w:r>
        <w:rPr>
          <w:rFonts w:hint="eastAsia" w:ascii="宋体" w:hAnsi="宋体" w:eastAsia="宋体" w:cs="宋体"/>
          <w:i w:val="0"/>
          <w:caps w:val="0"/>
          <w:color w:val="000000"/>
          <w:spacing w:val="0"/>
          <w:sz w:val="24"/>
          <w:szCs w:val="24"/>
        </w:rPr>
        <w:t>日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  </w:t>
      </w: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康巴什区交通运输能耗双控应急响应专项实施方案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 </w:t>
      </w: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为深入贯彻落实中央、自治区、市、康巴什区关于能耗双控的决策部署和工作要求，现制定《康巴什区交通运输能耗双控应急响应专项实施方案》。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一、指导思想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以习近平新时代中国特色社会主义思想为指导，全面贯彻落实党的十九大和十九届二中、三中、四中、五中全会精神，牢固树立创新、协调、绿色、开放、共享发展理念，紧紧围绕统筹推进“五位一体”总体布局和协调推进“四个全面”战略布局，以健全体制机制、落实责任、强化监管为手段，深入推进能耗双控工作。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二、重点任务</w:t>
      </w:r>
      <w:r>
        <w:rPr>
          <w:rFonts w:hint="eastAsia" w:ascii="宋体" w:hAnsi="宋体" w:eastAsia="宋体" w:cs="宋体"/>
          <w:i w:val="0"/>
          <w:caps w:val="0"/>
          <w:color w:val="000000"/>
          <w:spacing w:val="0"/>
          <w:sz w:val="24"/>
          <w:szCs w:val="24"/>
          <w:lang w:val="en-US"/>
        </w:rPr>
        <w:t> </w:t>
      </w:r>
    </w:p>
    <w:p>
      <w:pPr>
        <w:pStyle w:val="2"/>
        <w:keepNext w:val="0"/>
        <w:keepLines w:val="0"/>
        <w:widowControl/>
        <w:suppressLineNumbers w:val="0"/>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     (</w:t>
      </w:r>
      <w:r>
        <w:rPr>
          <w:rFonts w:hint="eastAsia" w:ascii="宋体" w:hAnsi="宋体" w:eastAsia="宋体" w:cs="宋体"/>
          <w:i w:val="0"/>
          <w:caps w:val="0"/>
          <w:color w:val="000000"/>
          <w:spacing w:val="0"/>
          <w:sz w:val="24"/>
          <w:szCs w:val="24"/>
        </w:rPr>
        <w:t>一</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强化管理、把好准入关</w:t>
      </w:r>
      <w:r>
        <w:rPr>
          <w:rFonts w:hint="eastAsia" w:ascii="宋体" w:hAnsi="宋体" w:eastAsia="宋体" w:cs="宋体"/>
          <w:i w:val="0"/>
          <w:caps w:val="0"/>
          <w:color w:val="000000"/>
          <w:spacing w:val="0"/>
          <w:sz w:val="24"/>
          <w:szCs w:val="24"/>
          <w:lang w:val="en-US"/>
        </w:rPr>
        <w:t> </w:t>
      </w:r>
    </w:p>
    <w:p>
      <w:pPr>
        <w:pStyle w:val="2"/>
        <w:keepNext w:val="0"/>
        <w:keepLines w:val="0"/>
        <w:widowControl/>
        <w:suppressLineNumbers w:val="0"/>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贯彻落实《道路运输车辆燃料消耗量检测和监督管理办法》</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中华人民共和国交通运输部令</w:t>
      </w:r>
      <w:r>
        <w:rPr>
          <w:rFonts w:hint="eastAsia" w:ascii="宋体" w:hAnsi="宋体" w:eastAsia="宋体" w:cs="宋体"/>
          <w:i w:val="0"/>
          <w:caps w:val="0"/>
          <w:color w:val="000000"/>
          <w:spacing w:val="0"/>
          <w:sz w:val="24"/>
          <w:szCs w:val="24"/>
          <w:lang w:val="en-US"/>
        </w:rPr>
        <w:t>2009</w:t>
      </w:r>
      <w:r>
        <w:rPr>
          <w:rFonts w:hint="eastAsia" w:ascii="宋体" w:hAnsi="宋体" w:eastAsia="宋体" w:cs="宋体"/>
          <w:i w:val="0"/>
          <w:caps w:val="0"/>
          <w:color w:val="000000"/>
          <w:spacing w:val="0"/>
          <w:sz w:val="24"/>
          <w:szCs w:val="24"/>
        </w:rPr>
        <w:t>年第</w:t>
      </w:r>
      <w:r>
        <w:rPr>
          <w:rFonts w:hint="eastAsia" w:ascii="宋体" w:hAnsi="宋体" w:eastAsia="宋体" w:cs="宋体"/>
          <w:i w:val="0"/>
          <w:caps w:val="0"/>
          <w:color w:val="000000"/>
          <w:spacing w:val="0"/>
          <w:sz w:val="24"/>
          <w:szCs w:val="24"/>
          <w:lang w:val="en-US"/>
        </w:rPr>
        <w:t>11</w:t>
      </w:r>
      <w:r>
        <w:rPr>
          <w:rFonts w:hint="eastAsia" w:ascii="宋体" w:hAnsi="宋体" w:eastAsia="宋体" w:cs="宋体"/>
          <w:i w:val="0"/>
          <w:caps w:val="0"/>
          <w:color w:val="000000"/>
          <w:spacing w:val="0"/>
          <w:sz w:val="24"/>
          <w:szCs w:val="24"/>
        </w:rPr>
        <w:t>号</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要求，全面加强道路运输车辆节能降耗管理；做好新增车辆的核查，对于不符合道路运输达标车型范围及条件的车辆，坚决不允许进入道路运输市场营运。已进入道路运输市场车辆的燃料消耗量指标应当符合《营运车辆综合性能要求和检验方法》</w:t>
      </w:r>
      <w:r>
        <w:rPr>
          <w:rFonts w:hint="eastAsia" w:ascii="宋体" w:hAnsi="宋体" w:eastAsia="宋体" w:cs="宋体"/>
          <w:i w:val="0"/>
          <w:caps w:val="0"/>
          <w:color w:val="000000"/>
          <w:spacing w:val="0"/>
          <w:sz w:val="24"/>
          <w:szCs w:val="24"/>
          <w:lang w:val="en-US"/>
        </w:rPr>
        <w:t>(GB18565)</w:t>
      </w:r>
      <w:r>
        <w:rPr>
          <w:rFonts w:hint="eastAsia" w:ascii="宋体" w:hAnsi="宋体" w:eastAsia="宋体" w:cs="宋体"/>
          <w:i w:val="0"/>
          <w:caps w:val="0"/>
          <w:color w:val="000000"/>
          <w:spacing w:val="0"/>
          <w:sz w:val="24"/>
          <w:szCs w:val="24"/>
        </w:rPr>
        <w:t>的有关要求；对于达到国家规定的报废标准或者经检测不符合标准要求的车辆，不得允许其继续从事道路运输经营活动。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二</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调查摸底、把好数据关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全面开展康巴什区境内道路运输车辆数据摸底调查工作，动态掌握道路客、货运输车辆基础数据，准确掌握车辆基数，全面统计运行车辆数和暂时停运车辆等相关数据，建立数据库。根据基础数据，按要求和指标任务，制定具体的降能降耗措施、目标，切实降低能耗总量。</w:t>
      </w:r>
      <w:r>
        <w:rPr>
          <w:rFonts w:hint="eastAsia" w:ascii="宋体" w:hAnsi="宋体" w:eastAsia="宋体" w:cs="宋体"/>
          <w:i w:val="0"/>
          <w:caps w:val="0"/>
          <w:color w:val="000000"/>
          <w:spacing w:val="0"/>
          <w:sz w:val="24"/>
          <w:szCs w:val="24"/>
          <w:lang w:val="en-US"/>
        </w:rPr>
        <w:t> </w:t>
      </w:r>
    </w:p>
    <w:p>
      <w:pPr>
        <w:pStyle w:val="2"/>
        <w:keepNext w:val="0"/>
        <w:keepLines w:val="0"/>
        <w:widowControl/>
        <w:suppressLineNumbers w:val="0"/>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 (</w:t>
      </w:r>
      <w:r>
        <w:rPr>
          <w:rFonts w:hint="eastAsia" w:ascii="宋体" w:hAnsi="宋体" w:eastAsia="宋体" w:cs="宋体"/>
          <w:i w:val="0"/>
          <w:caps w:val="0"/>
          <w:color w:val="000000"/>
          <w:spacing w:val="0"/>
          <w:sz w:val="24"/>
          <w:szCs w:val="24"/>
        </w:rPr>
        <w:t>三</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优化结构、把好质量关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推动道路运输行业转型升级，鼓励和加快道路运输车辆新能源化，逐步建立符合我区实际的新能源道路运输车辆发展体系。鼓励发展新型运力、推广使用新能源汽车，有效淘汰经营年限长、技术性能差、污染排放不达标的老旧车辆，完善充电桩等新能源基础配套设施。</w:t>
      </w:r>
      <w:r>
        <w:rPr>
          <w:rFonts w:hint="eastAsia" w:ascii="宋体" w:hAnsi="宋体" w:eastAsia="宋体" w:cs="宋体"/>
          <w:i w:val="0"/>
          <w:caps w:val="0"/>
          <w:color w:val="000000"/>
          <w:spacing w:val="0"/>
          <w:sz w:val="24"/>
          <w:szCs w:val="24"/>
          <w:lang w:val="en-US"/>
        </w:rPr>
        <w:t> </w:t>
      </w:r>
    </w:p>
    <w:p>
      <w:pPr>
        <w:pStyle w:val="2"/>
        <w:keepNext w:val="0"/>
        <w:keepLines w:val="0"/>
        <w:widowControl/>
        <w:suppressLineNumbers w:val="0"/>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1.根据《内蒙古自治区新能源公交车推广应用实施方案</w:t>
      </w:r>
      <w:r>
        <w:rPr>
          <w:rFonts w:hint="eastAsia" w:ascii="宋体" w:hAnsi="宋体" w:eastAsia="宋体" w:cs="宋体"/>
          <w:i w:val="0"/>
          <w:caps w:val="0"/>
          <w:color w:val="000000"/>
          <w:spacing w:val="0"/>
          <w:sz w:val="24"/>
          <w:szCs w:val="24"/>
          <w:lang w:val="en-US"/>
        </w:rPr>
        <w:t>(2020</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lang w:val="en-US"/>
        </w:rPr>
        <w:t>-2022</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》的要求，</w:t>
      </w:r>
      <w:r>
        <w:rPr>
          <w:rFonts w:hint="eastAsia" w:ascii="宋体" w:hAnsi="宋体" w:eastAsia="宋体" w:cs="宋体"/>
          <w:i w:val="0"/>
          <w:caps w:val="0"/>
          <w:color w:val="000000"/>
          <w:spacing w:val="0"/>
          <w:sz w:val="24"/>
          <w:szCs w:val="24"/>
          <w:lang w:val="en-US"/>
        </w:rPr>
        <w:t>2020</w:t>
      </w:r>
      <w:r>
        <w:rPr>
          <w:rFonts w:hint="eastAsia" w:ascii="宋体" w:hAnsi="宋体" w:eastAsia="宋体" w:cs="宋体"/>
          <w:i w:val="0"/>
          <w:caps w:val="0"/>
          <w:color w:val="000000"/>
          <w:spacing w:val="0"/>
          <w:sz w:val="24"/>
          <w:szCs w:val="24"/>
        </w:rPr>
        <w:t>年至</w:t>
      </w:r>
      <w:r>
        <w:rPr>
          <w:rFonts w:hint="eastAsia" w:ascii="宋体" w:hAnsi="宋体" w:eastAsia="宋体" w:cs="宋体"/>
          <w:i w:val="0"/>
          <w:caps w:val="0"/>
          <w:color w:val="000000"/>
          <w:spacing w:val="0"/>
          <w:sz w:val="24"/>
          <w:szCs w:val="24"/>
          <w:lang w:val="en-US"/>
        </w:rPr>
        <w:t>2022</w:t>
      </w:r>
      <w:r>
        <w:rPr>
          <w:rFonts w:hint="eastAsia" w:ascii="宋体" w:hAnsi="宋体" w:eastAsia="宋体" w:cs="宋体"/>
          <w:i w:val="0"/>
          <w:caps w:val="0"/>
          <w:color w:val="000000"/>
          <w:spacing w:val="0"/>
          <w:sz w:val="24"/>
          <w:szCs w:val="24"/>
        </w:rPr>
        <w:t>年，我区推广新能源新增公交车中新能源车比重始终达到</w:t>
      </w:r>
      <w:r>
        <w:rPr>
          <w:rFonts w:hint="eastAsia" w:ascii="宋体" w:hAnsi="宋体" w:eastAsia="宋体" w:cs="宋体"/>
          <w:i w:val="0"/>
          <w:caps w:val="0"/>
          <w:color w:val="000000"/>
          <w:spacing w:val="0"/>
          <w:sz w:val="24"/>
          <w:szCs w:val="24"/>
          <w:lang w:val="en-US"/>
        </w:rPr>
        <w:t>100</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rPr>
        <w:t> </w:t>
      </w:r>
    </w:p>
    <w:p>
      <w:pPr>
        <w:pStyle w:val="2"/>
        <w:keepNext w:val="0"/>
        <w:keepLines w:val="0"/>
        <w:widowControl/>
        <w:suppressLineNumbers w:val="0"/>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2.根据《国务院办公厅转发交通运输部等部门关于加快道路货运行业转型升级促进高质量发展意见的通知》</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国办发〔</w:t>
      </w:r>
      <w:r>
        <w:rPr>
          <w:rFonts w:hint="eastAsia" w:ascii="宋体" w:hAnsi="宋体" w:eastAsia="宋体" w:cs="宋体"/>
          <w:i w:val="0"/>
          <w:caps w:val="0"/>
          <w:color w:val="000000"/>
          <w:spacing w:val="0"/>
          <w:sz w:val="24"/>
          <w:szCs w:val="24"/>
          <w:lang w:val="en-US"/>
        </w:rPr>
        <w:t>2019</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rPr>
        <w:t>16</w:t>
      </w:r>
      <w:r>
        <w:rPr>
          <w:rFonts w:hint="eastAsia" w:ascii="宋体" w:hAnsi="宋体" w:eastAsia="宋体" w:cs="宋体"/>
          <w:i w:val="0"/>
          <w:caps w:val="0"/>
          <w:color w:val="000000"/>
          <w:spacing w:val="0"/>
          <w:sz w:val="24"/>
          <w:szCs w:val="24"/>
        </w:rPr>
        <w:t>号</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、《柴油货车污染治理攻坚战行动计划》</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环大气〔</w:t>
      </w:r>
      <w:r>
        <w:rPr>
          <w:rFonts w:hint="eastAsia" w:ascii="宋体" w:hAnsi="宋体" w:eastAsia="宋体" w:cs="宋体"/>
          <w:i w:val="0"/>
          <w:caps w:val="0"/>
          <w:color w:val="000000"/>
          <w:spacing w:val="0"/>
          <w:sz w:val="24"/>
          <w:szCs w:val="24"/>
          <w:lang w:val="en-US"/>
        </w:rPr>
        <w:t>2018</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rPr>
        <w:t>179</w:t>
      </w:r>
      <w:r>
        <w:rPr>
          <w:rFonts w:hint="eastAsia" w:ascii="宋体" w:hAnsi="宋体" w:eastAsia="宋体" w:cs="宋体"/>
          <w:i w:val="0"/>
          <w:caps w:val="0"/>
          <w:color w:val="000000"/>
          <w:spacing w:val="0"/>
          <w:sz w:val="24"/>
          <w:szCs w:val="24"/>
        </w:rPr>
        <w:t>号</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和《内蒙古自治区柴油货车污染治理行动方案》</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内政办发〔</w:t>
      </w:r>
      <w:r>
        <w:rPr>
          <w:rFonts w:hint="eastAsia" w:ascii="宋体" w:hAnsi="宋体" w:eastAsia="宋体" w:cs="宋体"/>
          <w:i w:val="0"/>
          <w:caps w:val="0"/>
          <w:color w:val="000000"/>
          <w:spacing w:val="0"/>
          <w:sz w:val="24"/>
          <w:szCs w:val="24"/>
          <w:lang w:val="en-US"/>
        </w:rPr>
        <w:t>2018</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lang w:val="en-US"/>
        </w:rPr>
        <w:t>87</w:t>
      </w:r>
      <w:r>
        <w:rPr>
          <w:rFonts w:hint="eastAsia" w:ascii="宋体" w:hAnsi="宋体" w:eastAsia="宋体" w:cs="宋体"/>
          <w:i w:val="0"/>
          <w:caps w:val="0"/>
          <w:color w:val="000000"/>
          <w:spacing w:val="0"/>
          <w:sz w:val="24"/>
          <w:szCs w:val="24"/>
        </w:rPr>
        <w:t>号</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精神，切实推进国三及以下排放标准营运柴油货车提前淘汰更新工作；充分考虑道路货运行业经营特点，既确保如期完成淘汰的目标任务，又要保障车主合法权益不因淘汰工作受到损害，制定相关预案，积极管控可能存在的风险，合理引导社会预期。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3.</w:t>
      </w:r>
      <w:r>
        <w:rPr>
          <w:rFonts w:hint="eastAsia" w:ascii="宋体" w:hAnsi="宋体" w:eastAsia="宋体" w:cs="宋体"/>
          <w:i w:val="0"/>
          <w:caps w:val="0"/>
          <w:color w:val="000000"/>
          <w:spacing w:val="0"/>
          <w:sz w:val="24"/>
          <w:szCs w:val="24"/>
        </w:rPr>
        <w:t>推进运输组织模式创新，逐步实现货运无缝衔接和客运零换乘，深入推进网络货运等先进运输组织模式，推进道路运输企业规模化、集约化发展。推进综合交通运输体系建设，推动道路运输行业转型升级，鼓励道路运输企业发展新型运力。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四</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规范标准、把好技术关</w:t>
      </w:r>
      <w:r>
        <w:rPr>
          <w:rFonts w:hint="eastAsia" w:ascii="宋体" w:hAnsi="宋体" w:eastAsia="宋体" w:cs="宋体"/>
          <w:i w:val="0"/>
          <w:caps w:val="0"/>
          <w:color w:val="000000"/>
          <w:spacing w:val="0"/>
          <w:sz w:val="24"/>
          <w:szCs w:val="24"/>
          <w:lang w:val="en-US"/>
        </w:rPr>
        <w:t> </w:t>
      </w:r>
    </w:p>
    <w:p>
      <w:pPr>
        <w:pStyle w:val="2"/>
        <w:keepNext w:val="0"/>
        <w:keepLines w:val="0"/>
        <w:widowControl/>
        <w:suppressLineNumbers w:val="0"/>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1.全面推进机动车排放检测和强制维护制度（</w:t>
      </w:r>
      <w:r>
        <w:rPr>
          <w:rFonts w:hint="eastAsia" w:ascii="宋体" w:hAnsi="宋体" w:eastAsia="宋体" w:cs="宋体"/>
          <w:i w:val="0"/>
          <w:caps w:val="0"/>
          <w:color w:val="000000"/>
          <w:spacing w:val="0"/>
          <w:sz w:val="24"/>
          <w:szCs w:val="24"/>
          <w:lang w:val="en-US"/>
        </w:rPr>
        <w:t>I/M</w:t>
      </w:r>
      <w:r>
        <w:rPr>
          <w:rFonts w:hint="eastAsia" w:ascii="宋体" w:hAnsi="宋体" w:eastAsia="宋体" w:cs="宋体"/>
          <w:i w:val="0"/>
          <w:caps w:val="0"/>
          <w:color w:val="000000"/>
          <w:spacing w:val="0"/>
          <w:sz w:val="24"/>
          <w:szCs w:val="24"/>
        </w:rPr>
        <w:t>制度），严格要求运输车辆定期进行车辆综合性能检测，完善车辆维修档案，健全车辆综合性能检测各类台账。推动构建汽车排放检验与维护闭环管理制度，有效推进超标排放汽车维护修理，有效减少汽车能耗。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2.</w:t>
      </w:r>
      <w:r>
        <w:rPr>
          <w:rFonts w:hint="eastAsia" w:ascii="宋体" w:hAnsi="宋体" w:eastAsia="宋体" w:cs="宋体"/>
          <w:i w:val="0"/>
          <w:caps w:val="0"/>
          <w:color w:val="000000"/>
          <w:spacing w:val="0"/>
          <w:sz w:val="24"/>
          <w:szCs w:val="24"/>
        </w:rPr>
        <w:t>积极引导机动车维修企业加强“绿色维修”技术的应用，规范进行维修作业。积极推广应用节能环保的新设备、新材料，通过技术创新、改善维修工艺规范和流程等手段，逐步减少维修废弃物和有害物质的排放，降低环境污染，引导机动车维修行业向环境友好型的高技术服务业逐步转型，实现以节能促效益，切实推进节能减排工作。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五</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保障民生、把好发展关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  1.</w:t>
      </w:r>
      <w:r>
        <w:rPr>
          <w:rFonts w:hint="eastAsia" w:ascii="宋体" w:hAnsi="宋体" w:eastAsia="宋体" w:cs="宋体"/>
          <w:i w:val="0"/>
          <w:caps w:val="0"/>
          <w:color w:val="000000"/>
          <w:spacing w:val="0"/>
          <w:sz w:val="24"/>
          <w:szCs w:val="24"/>
        </w:rPr>
        <w:t>积极谋划出租车的新能源化工作，争取各类专项资金和政策，对拟更新为新能源车的出租车辆予以适当补贴。同时，根据“能耗双控”工作目标要求，按照重点用能单位的能效和能耗双控管理需要，科学监管，优先保障民生，维护生产经营者的合法权益，不搞“一刀切”。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2.</w:t>
      </w:r>
      <w:r>
        <w:rPr>
          <w:rFonts w:hint="eastAsia" w:ascii="宋体" w:hAnsi="宋体" w:eastAsia="宋体" w:cs="宋体"/>
          <w:i w:val="0"/>
          <w:caps w:val="0"/>
          <w:color w:val="000000"/>
          <w:spacing w:val="0"/>
          <w:sz w:val="24"/>
          <w:szCs w:val="24"/>
        </w:rPr>
        <w:t>加强公路工程建设能耗管理，在确保质量、工期的前提下，优先采用能耗达标的建筑材料和新工艺新技术。在公路养护中合理安排预防性养护和周期性维修工程，加强施工中的节能管理，降低原材料消耗，降低沥青、水泥、钢材等原材料的损耗。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3.</w:t>
      </w:r>
      <w:r>
        <w:rPr>
          <w:rFonts w:hint="eastAsia" w:ascii="宋体" w:hAnsi="宋体" w:eastAsia="宋体" w:cs="宋体"/>
          <w:i w:val="0"/>
          <w:caps w:val="0"/>
          <w:color w:val="000000"/>
          <w:spacing w:val="0"/>
          <w:sz w:val="24"/>
          <w:szCs w:val="24"/>
        </w:rPr>
        <w:t>以提高机关能源利用效率为重点，从节约用电、用水、推广办公电子化无纸化、减少文件资料印发数量等具体措施入手，切实降低办公耗能和车辆交通耗能，杜绝能耗浪费，显著改善机关用能状况。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 </w:t>
      </w:r>
      <w:r>
        <w:rPr>
          <w:rFonts w:hint="eastAsia" w:ascii="宋体" w:hAnsi="宋体" w:eastAsia="宋体" w:cs="宋体"/>
          <w:i w:val="0"/>
          <w:caps w:val="0"/>
          <w:color w:val="000000"/>
          <w:spacing w:val="0"/>
          <w:sz w:val="24"/>
          <w:szCs w:val="24"/>
        </w:rPr>
        <w:t>三、保障措施</w:t>
      </w:r>
      <w:r>
        <w:rPr>
          <w:rFonts w:hint="eastAsia" w:ascii="宋体" w:hAnsi="宋体" w:eastAsia="宋体" w:cs="宋体"/>
          <w:i w:val="0"/>
          <w:caps w:val="0"/>
          <w:color w:val="000000"/>
          <w:spacing w:val="0"/>
          <w:sz w:val="24"/>
          <w:szCs w:val="24"/>
          <w:lang w:val="en-US"/>
        </w:rPr>
        <w:t> </w:t>
      </w:r>
    </w:p>
    <w:p>
      <w:pPr>
        <w:pStyle w:val="2"/>
        <w:keepNext w:val="0"/>
        <w:keepLines w:val="0"/>
        <w:widowControl/>
        <w:suppressLineNumbers w:val="0"/>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 (</w:t>
      </w:r>
      <w:r>
        <w:rPr>
          <w:rFonts w:hint="eastAsia" w:ascii="宋体" w:hAnsi="宋体" w:eastAsia="宋体" w:cs="宋体"/>
          <w:i w:val="0"/>
          <w:caps w:val="0"/>
          <w:color w:val="000000"/>
          <w:spacing w:val="0"/>
          <w:sz w:val="24"/>
          <w:szCs w:val="24"/>
        </w:rPr>
        <w:t>一</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明确目标、细化任务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局各股室及相关部门要明确“能耗双控”各自所承担的目标任务，进一步细化责任、落实措施。坚持总量和强度相结合的考核机制，建立可落实、可考核、可量化的考评体系。</w:t>
      </w:r>
      <w:r>
        <w:rPr>
          <w:rFonts w:hint="eastAsia" w:ascii="宋体" w:hAnsi="宋体" w:eastAsia="宋体" w:cs="宋体"/>
          <w:i w:val="0"/>
          <w:caps w:val="0"/>
          <w:color w:val="000000"/>
          <w:spacing w:val="0"/>
          <w:sz w:val="24"/>
          <w:szCs w:val="24"/>
          <w:lang w:val="en-US"/>
        </w:rPr>
        <w:t> </w:t>
      </w:r>
    </w:p>
    <w:p>
      <w:pPr>
        <w:pStyle w:val="2"/>
        <w:keepNext w:val="0"/>
        <w:keepLines w:val="0"/>
        <w:widowControl/>
        <w:suppressLineNumbers w:val="0"/>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二</w:t>
      </w:r>
      <w:r>
        <w:rPr>
          <w:rFonts w:hint="eastAsia" w:ascii="宋体" w:hAnsi="宋体" w:eastAsia="宋体" w:cs="宋体"/>
          <w:i w:val="0"/>
          <w:caps w:val="0"/>
          <w:color w:val="000000"/>
          <w:spacing w:val="0"/>
          <w:sz w:val="24"/>
          <w:szCs w:val="24"/>
          <w:lang w:val="en-US"/>
        </w:rPr>
        <w:t>)</w:t>
      </w:r>
      <w:r>
        <w:rPr>
          <w:rFonts w:hint="eastAsia" w:ascii="宋体" w:hAnsi="宋体" w:eastAsia="宋体" w:cs="宋体"/>
          <w:i w:val="0"/>
          <w:caps w:val="0"/>
          <w:color w:val="000000"/>
          <w:spacing w:val="0"/>
          <w:sz w:val="24"/>
          <w:szCs w:val="24"/>
        </w:rPr>
        <w:t>强化监测、跟踪问效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做到常态化监测能源消耗的动态情况，分析研判能耗变化趋势，及时发现存在的困难和问题，采取有力措施督促各项指标任务落实见效。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（三）</w:t>
      </w:r>
      <w:r>
        <w:rPr>
          <w:rFonts w:hint="eastAsia" w:ascii="宋体" w:hAnsi="宋体" w:eastAsia="宋体" w:cs="宋体"/>
          <w:i w:val="0"/>
          <w:caps w:val="0"/>
          <w:color w:val="000000"/>
          <w:spacing w:val="0"/>
          <w:sz w:val="24"/>
          <w:szCs w:val="24"/>
        </w:rPr>
        <w:t>沟通协调、合力推进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强化横向协调配合，及时与康巴什区各相关单位、部门进行信息沟通，多措并举，形成合力，切实保证高质量完成我区交通运输系统“能耗双控”工作各项任务。 </w:t>
      </w:r>
    </w:p>
    <w:p>
      <w:pPr>
        <w:pStyle w:val="2"/>
        <w:keepNext w:val="0"/>
        <w:keepLines w:val="0"/>
        <w:widowControl/>
        <w:suppressLineNumbers w:val="0"/>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rPr>
        <w:t> </w:t>
      </w:r>
      <w:r>
        <w:rPr>
          <w:rFonts w:hint="eastAsia" w:ascii="宋体" w:hAnsi="宋体" w:eastAsia="宋体" w:cs="宋体"/>
          <w:i w:val="0"/>
          <w:caps w:val="0"/>
          <w:color w:val="000000"/>
          <w:spacing w:val="0"/>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10282"/>
    <w:rsid w:val="4C0D5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2023-09-06T02:10:20Z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