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E35DA" w14:textId="77777777" w:rsidR="007B6DB3" w:rsidRPr="007B6DB3" w:rsidRDefault="007B6DB3" w:rsidP="007B6DB3">
      <w:pPr>
        <w:widowControl/>
        <w:shd w:val="clear" w:color="auto" w:fill="FFFFFF"/>
        <w:spacing w:line="690" w:lineRule="atLeast"/>
        <w:jc w:val="center"/>
        <w:outlineLvl w:val="0"/>
        <w:rPr>
          <w:rFonts w:ascii="微软雅黑" w:eastAsia="微软雅黑" w:hAnsi="微软雅黑" w:cs="宋体"/>
          <w:b/>
          <w:bCs/>
          <w:color w:val="333333"/>
          <w:kern w:val="36"/>
          <w:sz w:val="36"/>
          <w:szCs w:val="36"/>
          <w14:ligatures w14:val="none"/>
        </w:rPr>
      </w:pPr>
      <w:r w:rsidRPr="007B6DB3">
        <w:rPr>
          <w:rFonts w:ascii="微软雅黑" w:eastAsia="微软雅黑" w:hAnsi="微软雅黑" w:cs="宋体" w:hint="eastAsia"/>
          <w:b/>
          <w:bCs/>
          <w:color w:val="333333"/>
          <w:kern w:val="36"/>
          <w:sz w:val="36"/>
          <w:szCs w:val="36"/>
          <w14:ligatures w14:val="none"/>
        </w:rPr>
        <w:t xml:space="preserve">鄂尔多斯市康巴什区人民政府办公室关于 </w:t>
      </w:r>
    </w:p>
    <w:p w14:paraId="67A460B8" w14:textId="1931F3AF" w:rsidR="007B6DB3" w:rsidRPr="007B6DB3" w:rsidRDefault="007B6DB3" w:rsidP="007B6DB3">
      <w:pPr>
        <w:widowControl/>
        <w:shd w:val="clear" w:color="auto" w:fill="FFFFFF"/>
        <w:spacing w:line="690" w:lineRule="atLeast"/>
        <w:jc w:val="center"/>
        <w:outlineLvl w:val="0"/>
        <w:rPr>
          <w:rFonts w:ascii="微软雅黑" w:eastAsia="微软雅黑" w:hAnsi="微软雅黑" w:cs="宋体"/>
          <w:b/>
          <w:bCs/>
          <w:color w:val="333333"/>
          <w:kern w:val="36"/>
          <w:sz w:val="36"/>
          <w:szCs w:val="36"/>
          <w14:ligatures w14:val="none"/>
        </w:rPr>
      </w:pPr>
      <w:r w:rsidRPr="007B6DB3">
        <w:rPr>
          <w:rFonts w:ascii="微软雅黑" w:eastAsia="微软雅黑" w:hAnsi="微软雅黑" w:cs="宋体" w:hint="eastAsia"/>
          <w:b/>
          <w:bCs/>
          <w:color w:val="333333"/>
          <w:kern w:val="36"/>
          <w:sz w:val="36"/>
          <w:szCs w:val="36"/>
          <w14:ligatures w14:val="none"/>
        </w:rPr>
        <w:t>成立全区电网建设领导小组的通知</w:t>
      </w:r>
    </w:p>
    <w:p w14:paraId="3124A386" w14:textId="51B78641" w:rsidR="006334DE" w:rsidRPr="007B6DB3" w:rsidRDefault="006334DE"/>
    <w:p w14:paraId="66AC0B15" w14:textId="3544A54B" w:rsidR="007B6DB3" w:rsidRDefault="007B6DB3" w:rsidP="007B6DB3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各街道办事处，区政府各部门，各垂直管理部门，各企事业单位：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71320AC1" w14:textId="77777777" w:rsidR="007B6DB3" w:rsidRDefault="007B6DB3" w:rsidP="007B6DB3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电网建设是满足地区经济社会发展和人民生活用电需求的重要保障，为统筹推进我区电网建设，建立健全高效议事协商机制，及时解决地区电力平衡问题和建设过程中遇到的难点问题，确保各类电网建设项目顺利实施，重点项目按期供电，营商环境持续优化，按照《鄂尔多斯市人民政府关于加快电网建设的实施意见》（</w:t>
      </w:r>
      <w:proofErr w:type="gramStart"/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鄂府发</w:t>
      </w:r>
      <w:proofErr w:type="gramEnd"/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〔2020〕29号）文件要求，经区人民政府研究，决定成立全区电网建设领导小组，现将有关事宜通知如下。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27D37E0F" w14:textId="77777777" w:rsidR="007B6DB3" w:rsidRDefault="007B6DB3" w:rsidP="007B6DB3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一、组成人员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7797C74F" w14:textId="77777777" w:rsidR="007B6DB3" w:rsidRDefault="007B6DB3" w:rsidP="007B6DB3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组  长：李  冬  区委副书记、政府区长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14C614F1" w14:textId="77777777" w:rsidR="007B6DB3" w:rsidRDefault="007B6DB3" w:rsidP="007B6DB3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副组长：田生华  区委常委、政府副区长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0E1E231E" w14:textId="77777777" w:rsidR="007B6DB3" w:rsidRDefault="007B6DB3" w:rsidP="007B6DB3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        张  平  区政府副区长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3535E6E7" w14:textId="77777777" w:rsidR="007B6DB3" w:rsidRDefault="007B6DB3" w:rsidP="007B6DB3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成  员: 赵  瑞  区政府党组成员、办公室主任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6FE7FDD0" w14:textId="77777777" w:rsidR="007B6DB3" w:rsidRDefault="007B6DB3" w:rsidP="007B6DB3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杨春文  哈巴格希街道党工委副书记、办事处主任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320102DC" w14:textId="77777777" w:rsidR="007B6DB3" w:rsidRDefault="007B6DB3" w:rsidP="007B6DB3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杨怡然  青春山街道党工委副书记、办事处主任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6BD773C8" w14:textId="77777777" w:rsidR="007B6DB3" w:rsidRDefault="007B6DB3" w:rsidP="007B6DB3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尚志罡  滨河街道党工委副书记、办事处主任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4381B2E5" w14:textId="77777777" w:rsidR="007B6DB3" w:rsidRDefault="007B6DB3" w:rsidP="007B6DB3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李  平  康新街道党工委副书记、办事处主任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61B8E31D" w14:textId="77777777" w:rsidR="007B6DB3" w:rsidRDefault="007B6DB3" w:rsidP="007B6DB3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李海民  区发展和改革委员会主任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0CEDCD45" w14:textId="77777777" w:rsidR="007B6DB3" w:rsidRDefault="007B6DB3" w:rsidP="007B6DB3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杨晓宇  区财政局局长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19E87B9A" w14:textId="77777777" w:rsidR="007B6DB3" w:rsidRDefault="007B6DB3" w:rsidP="007B6DB3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杜佳斌  区住房和城乡建设局局长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06DA8AE1" w14:textId="77777777" w:rsidR="007B6DB3" w:rsidRDefault="007B6DB3" w:rsidP="007B6DB3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李  宏  区交通运输局局长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090E9B9B" w14:textId="77777777" w:rsidR="007B6DB3" w:rsidRDefault="007B6DB3" w:rsidP="007B6DB3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lastRenderedPageBreak/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张  勇  区农牧和水利局局长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10742FD3" w14:textId="77777777" w:rsidR="007B6DB3" w:rsidRDefault="007B6DB3" w:rsidP="007B6DB3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何永刚  区城市管理综合执法局局长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545B7310" w14:textId="77777777" w:rsidR="007B6DB3" w:rsidRDefault="007B6DB3" w:rsidP="007B6DB3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proofErr w:type="gramStart"/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严念龙</w:t>
      </w:r>
      <w:proofErr w:type="gramEnd"/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  区应急管理局局长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535A1C9B" w14:textId="77777777" w:rsidR="007B6DB3" w:rsidRDefault="007B6DB3" w:rsidP="007B6DB3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白玉龙  区文化和旅游局局长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43084073" w14:textId="77777777" w:rsidR="007B6DB3" w:rsidRDefault="007B6DB3" w:rsidP="007B6DB3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贺  刚  区信访局局长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2E9D42F6" w14:textId="77777777" w:rsidR="007B6DB3" w:rsidRDefault="007B6DB3" w:rsidP="007B6DB3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王华平  区自然资源分局局长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621EA045" w14:textId="77777777" w:rsidR="007B6DB3" w:rsidRDefault="007B6DB3" w:rsidP="007B6DB3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程  杰  区生态环境分局局长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4BF76D27" w14:textId="77777777" w:rsidR="007B6DB3" w:rsidRDefault="007B6DB3" w:rsidP="007B6DB3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王智勇  区供电分局局长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6E235532" w14:textId="77777777" w:rsidR="007B6DB3" w:rsidRDefault="007B6DB3" w:rsidP="007B6DB3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张晓庭  区公安分局副局长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5C884BCF" w14:textId="77777777" w:rsidR="007B6DB3" w:rsidRDefault="007B6DB3" w:rsidP="007B6DB3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李永胜  区交管大队大队长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73D12CB9" w14:textId="77777777" w:rsidR="007B6DB3" w:rsidRDefault="007B6DB3" w:rsidP="007B6DB3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领导小组下设办公室，办公室设在区住建局，办公室主任由杜佳斌同志兼任，负责全区电网建设日常事务及领导小组交办的其他事项。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3AAD9DF5" w14:textId="77777777" w:rsidR="007B6DB3" w:rsidRDefault="007B6DB3" w:rsidP="007B6DB3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二、工作职责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31919772" w14:textId="77777777" w:rsidR="007B6DB3" w:rsidRDefault="007B6DB3" w:rsidP="007B6DB3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（一）领导小组工作职责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396BC948" w14:textId="77777777" w:rsidR="007B6DB3" w:rsidRDefault="007B6DB3" w:rsidP="007B6DB3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1.负责全区电网建设工作的组织及监督管理等工作；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771592F7" w14:textId="77777777" w:rsidR="007B6DB3" w:rsidRDefault="007B6DB3" w:rsidP="007B6DB3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2.负责组织召开电网工程推进会,协调推进工程建设进度；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11B3F655" w14:textId="77777777" w:rsidR="007B6DB3" w:rsidRDefault="007B6DB3" w:rsidP="007B6DB3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3.负责协调电网建设施工</w:t>
      </w:r>
      <w:proofErr w:type="gramStart"/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中青赔清障</w:t>
      </w:r>
      <w:proofErr w:type="gramEnd"/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、征地、拆迁、压覆矿藏等协调工作；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3FFDE43C" w14:textId="77777777" w:rsidR="007B6DB3" w:rsidRDefault="007B6DB3" w:rsidP="007B6DB3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4.负责协助电力部门为电网项目办理相关手续；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0A29A4F9" w14:textId="77777777" w:rsidR="007B6DB3" w:rsidRDefault="007B6DB3" w:rsidP="007B6DB3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5.负责依据地方发展用电需求提出电网建设方案，并预留电力线路走廊及通道。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7AAA8965" w14:textId="77777777" w:rsidR="007B6DB3" w:rsidRDefault="007B6DB3" w:rsidP="007B6DB3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（二）成员单位工作职责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7B65D695" w14:textId="77777777" w:rsidR="007B6DB3" w:rsidRDefault="007B6DB3" w:rsidP="007B6DB3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lastRenderedPageBreak/>
        <w:t xml:space="preserve">　　</w:t>
      </w:r>
      <w:r>
        <w:rPr>
          <w:rFonts w:ascii="微软雅黑" w:eastAsia="微软雅黑" w:hAnsi="微软雅黑" w:hint="eastAsia"/>
          <w:b/>
          <w:bCs/>
          <w:color w:val="333333"/>
          <w:sz w:val="21"/>
          <w:szCs w:val="21"/>
          <w:bdr w:val="none" w:sz="0" w:space="0" w:color="auto" w:frame="1"/>
        </w:rPr>
        <w:t>各街道办事处：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负责协调村民或村集体签订电力工程施工中清障、青赔、征地、拆迁、压覆矿藏等补偿协议，配合施工方开展补偿款支付工作，及时解决</w:t>
      </w:r>
      <w:proofErr w:type="gramStart"/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工程青赔清障</w:t>
      </w:r>
      <w:proofErr w:type="gramEnd"/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过程中产生的问题。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0CE60BBE" w14:textId="77777777" w:rsidR="007B6DB3" w:rsidRDefault="007B6DB3" w:rsidP="007B6DB3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b/>
          <w:bCs/>
          <w:color w:val="333333"/>
          <w:sz w:val="21"/>
          <w:szCs w:val="21"/>
          <w:bdr w:val="none" w:sz="0" w:space="0" w:color="auto" w:frame="1"/>
        </w:rPr>
        <w:t>商务和科技局：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向电力部门通报辖区内工业技改项目、淘汰落后产能、新启动工业项目的用电容量。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705D2401" w14:textId="77777777" w:rsidR="007B6DB3" w:rsidRDefault="007B6DB3" w:rsidP="007B6DB3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b/>
          <w:bCs/>
          <w:color w:val="333333"/>
          <w:sz w:val="21"/>
          <w:szCs w:val="21"/>
          <w:bdr w:val="none" w:sz="0" w:space="0" w:color="auto" w:frame="1"/>
        </w:rPr>
        <w:t>发展和改革委员会：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协助电力部门协调跨地区电网工程建设，配合供电部门确保对电网规划、调整及重大项目实施形成一致意见，相关部门要及时提供支撑性文件，在申报资料齐全的前提下，限期完成项目核准、备案。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403B2C1B" w14:textId="77777777" w:rsidR="007B6DB3" w:rsidRDefault="007B6DB3" w:rsidP="007B6DB3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b/>
          <w:bCs/>
          <w:color w:val="333333"/>
          <w:sz w:val="21"/>
          <w:szCs w:val="21"/>
          <w:bdr w:val="none" w:sz="0" w:space="0" w:color="auto" w:frame="1"/>
        </w:rPr>
        <w:t>自然资源分局：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配合电力部门做好电网工程的规划选址、现场勘察、线路路径确定、规划变更、建设用地手续办理等；进行土地指标调整、审批及不动产证等相关手续办理工作；做好林草手续审查、报批、行政审批工作。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3917D775" w14:textId="77777777" w:rsidR="007B6DB3" w:rsidRDefault="007B6DB3" w:rsidP="007B6DB3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b/>
          <w:bCs/>
          <w:color w:val="333333"/>
          <w:sz w:val="21"/>
          <w:szCs w:val="21"/>
          <w:bdr w:val="none" w:sz="0" w:space="0" w:color="auto" w:frame="1"/>
        </w:rPr>
        <w:t>住房和城乡建设局：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配合电力部门做好电网工程的规划选址、现场勘察、线路路径确定、规划变更、建设用地手续办理。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62B18090" w14:textId="77777777" w:rsidR="007B6DB3" w:rsidRDefault="007B6DB3" w:rsidP="007B6DB3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b/>
          <w:bCs/>
          <w:color w:val="333333"/>
          <w:sz w:val="21"/>
          <w:szCs w:val="21"/>
          <w:bdr w:val="none" w:sz="0" w:space="0" w:color="auto" w:frame="1"/>
        </w:rPr>
        <w:t>城市管理综合执法局：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配合供电部门做好工程建设过程中相关法律、法规的执行。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4E9E0514" w14:textId="77777777" w:rsidR="007B6DB3" w:rsidRDefault="007B6DB3" w:rsidP="007B6DB3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b/>
          <w:bCs/>
          <w:color w:val="333333"/>
          <w:sz w:val="21"/>
          <w:szCs w:val="21"/>
          <w:bdr w:val="none" w:sz="0" w:space="0" w:color="auto" w:frame="1"/>
        </w:rPr>
        <w:t>交通运输局、交管大队：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电网建设项目施工涉及跨越等级公路、封路或搭设跨越架的,负责审批并提供相应的指导意见。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1F35B845" w14:textId="77777777" w:rsidR="007B6DB3" w:rsidRDefault="007B6DB3" w:rsidP="007B6DB3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b/>
          <w:bCs/>
          <w:color w:val="333333"/>
          <w:sz w:val="21"/>
          <w:szCs w:val="21"/>
          <w:bdr w:val="none" w:sz="0" w:space="0" w:color="auto" w:frame="1"/>
        </w:rPr>
        <w:t>农牧和水利局：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配合供电部门做好水土保持方案、水资源论证审查、行政审批工作及领导小组交办的其他事项。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6AEAE709" w14:textId="77777777" w:rsidR="007B6DB3" w:rsidRDefault="007B6DB3" w:rsidP="007B6DB3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b/>
          <w:bCs/>
          <w:color w:val="333333"/>
          <w:sz w:val="21"/>
          <w:szCs w:val="21"/>
          <w:bdr w:val="none" w:sz="0" w:space="0" w:color="auto" w:frame="1"/>
        </w:rPr>
        <w:t>公安分局：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配合供电部门电力设施保护及电网建设保障工作，解决阻拦问题，确保青赔、清障工作顺利开展。对电网工程施工中非法阻挠、蓄意破坏电网设施等违法行为依法给予惩处。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50AE3868" w14:textId="77777777" w:rsidR="007B6DB3" w:rsidRDefault="007B6DB3" w:rsidP="007B6DB3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b/>
          <w:bCs/>
          <w:color w:val="333333"/>
          <w:sz w:val="21"/>
          <w:szCs w:val="21"/>
          <w:bdr w:val="none" w:sz="0" w:space="0" w:color="auto" w:frame="1"/>
        </w:rPr>
        <w:t>生态环境分局：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配合电力部门完成电网工程环境影响评价。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46B6DC9A" w14:textId="77777777" w:rsidR="007B6DB3" w:rsidRDefault="007B6DB3" w:rsidP="007B6DB3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lastRenderedPageBreak/>
        <w:t xml:space="preserve">　　</w:t>
      </w:r>
      <w:r>
        <w:rPr>
          <w:rFonts w:ascii="微软雅黑" w:eastAsia="微软雅黑" w:hAnsi="微软雅黑" w:hint="eastAsia"/>
          <w:b/>
          <w:bCs/>
          <w:color w:val="333333"/>
          <w:sz w:val="21"/>
          <w:szCs w:val="21"/>
          <w:bdr w:val="none" w:sz="0" w:space="0" w:color="auto" w:frame="1"/>
        </w:rPr>
        <w:t>应急管理局：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做好电网工程施工、运行中的安全监管。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7039CC38" w14:textId="77777777" w:rsidR="007B6DB3" w:rsidRDefault="007B6DB3" w:rsidP="007B6DB3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b/>
          <w:bCs/>
          <w:color w:val="333333"/>
          <w:sz w:val="21"/>
          <w:szCs w:val="21"/>
          <w:bdr w:val="none" w:sz="0" w:space="0" w:color="auto" w:frame="1"/>
        </w:rPr>
        <w:t>信访局：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协调处置电网工程建设中出现的信访案件和社会矛盾。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745C7D19" w14:textId="77777777" w:rsidR="007B6DB3" w:rsidRDefault="007B6DB3" w:rsidP="007B6DB3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b/>
          <w:bCs/>
          <w:color w:val="333333"/>
          <w:sz w:val="21"/>
          <w:szCs w:val="21"/>
          <w:bdr w:val="none" w:sz="0" w:space="0" w:color="auto" w:frame="1"/>
        </w:rPr>
        <w:t>文化和旅游局：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负责提供旅游景区规划和用电负荷情况，协调电网工程涉及文物的调查、保护、处置。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1B38128F" w14:textId="77777777" w:rsidR="007B6DB3" w:rsidRDefault="007B6DB3" w:rsidP="007B6DB3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b/>
          <w:bCs/>
          <w:color w:val="333333"/>
          <w:sz w:val="21"/>
          <w:szCs w:val="21"/>
          <w:bdr w:val="none" w:sz="0" w:space="0" w:color="auto" w:frame="1"/>
        </w:rPr>
        <w:t>财政局：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统筹安排电力建设专项资金，及时拨付上级下达的专项资金，加强资金使用监管。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512CAFC5" w14:textId="77777777" w:rsidR="007B6DB3" w:rsidRDefault="007B6DB3" w:rsidP="007B6DB3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b/>
          <w:bCs/>
          <w:color w:val="333333"/>
          <w:sz w:val="21"/>
          <w:szCs w:val="21"/>
          <w:bdr w:val="none" w:sz="0" w:space="0" w:color="auto" w:frame="1"/>
        </w:rPr>
        <w:t>供电分局：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负责取得管辖地区电网工程项目所需支持性文件，完成项目核准工作;完成工程设计、监理、施工及各类设备材料的招标工作;负责督促中标单位按时完成工程建设任务。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3A5FFEC5" w14:textId="77777777" w:rsidR="007B6DB3" w:rsidRDefault="007B6DB3" w:rsidP="007B6DB3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各街道、各有关部门要主动承担责任，按照各自职责做好相关工作。区人民政府办公室将定期对电网建设情况开展督促检查，对未按要求完成的，将对责任部门和相关责任人进行问责。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0FBD9C1E" w14:textId="77777777" w:rsidR="007B6DB3" w:rsidRDefault="007B6DB3" w:rsidP="007B6DB3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今后，除区领导外，领导小组其他成员如有变动，由接替其行政职务的人员自行接替相应工作，</w:t>
      </w:r>
      <w:proofErr w:type="gramStart"/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不</w:t>
      </w:r>
      <w:proofErr w:type="gramEnd"/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另行文通知。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781AE87D" w14:textId="77777777" w:rsidR="007B6DB3" w:rsidRDefault="007B6DB3" w:rsidP="007B6DB3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 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3B55E917" w14:textId="77777777" w:rsidR="007B6DB3" w:rsidRDefault="007B6DB3" w:rsidP="007B6DB3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 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69DBDD90" w14:textId="77777777" w:rsidR="007B6DB3" w:rsidRDefault="007B6DB3" w:rsidP="007B6DB3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 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32CFBEB8" w14:textId="77777777" w:rsidR="007B6DB3" w:rsidRDefault="007B6DB3" w:rsidP="007B6DB3">
      <w:pPr>
        <w:pStyle w:val="a3"/>
        <w:shd w:val="clear" w:color="auto" w:fill="FFFFFF"/>
        <w:spacing w:before="0" w:beforeAutospacing="0" w:after="0" w:afterAutospacing="0"/>
        <w:jc w:val="right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鄂尔多斯市康巴什区人民政府办公室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66D477C7" w14:textId="77777777" w:rsidR="007B6DB3" w:rsidRDefault="007B6DB3" w:rsidP="007B6DB3">
      <w:pPr>
        <w:pStyle w:val="a3"/>
        <w:shd w:val="clear" w:color="auto" w:fill="FFFFFF"/>
        <w:spacing w:before="0" w:beforeAutospacing="0" w:after="0" w:afterAutospacing="0"/>
        <w:jc w:val="right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2020年8月4日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0003EC75" w14:textId="77777777" w:rsidR="007B6DB3" w:rsidRDefault="007B6DB3" w:rsidP="007B6DB3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</w:t>
      </w:r>
      <w:r>
        <w:rPr>
          <w:rFonts w:ascii="微软雅黑" w:eastAsia="微软雅黑" w:hAnsi="微软雅黑" w:hint="eastAsia"/>
          <w:color w:val="333333"/>
          <w:sz w:val="21"/>
          <w:szCs w:val="21"/>
          <w:bdr w:val="none" w:sz="0" w:space="0" w:color="auto" w:frame="1"/>
        </w:rPr>
        <w:t> 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t> </w:t>
      </w:r>
    </w:p>
    <w:p w14:paraId="08A65438" w14:textId="77777777" w:rsidR="007B6DB3" w:rsidRDefault="007B6DB3">
      <w:pPr>
        <w:rPr>
          <w:rFonts w:hint="eastAsia"/>
        </w:rPr>
      </w:pPr>
    </w:p>
    <w:sectPr w:rsidR="007B6D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694"/>
    <w:rsid w:val="006334DE"/>
    <w:rsid w:val="007B6DB3"/>
    <w:rsid w:val="00A1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E99D1"/>
  <w15:chartTrackingRefBased/>
  <w15:docId w15:val="{9618B7F3-CEFD-4B0C-A152-7B730634F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7B6DB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6DB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character" w:customStyle="1" w:styleId="10">
    <w:name w:val="标题 1 字符"/>
    <w:basedOn w:val="a0"/>
    <w:link w:val="1"/>
    <w:uiPriority w:val="9"/>
    <w:rsid w:val="007B6DB3"/>
    <w:rPr>
      <w:rFonts w:ascii="宋体" w:eastAsia="宋体" w:hAnsi="宋体" w:cs="宋体"/>
      <w:b/>
      <w:bCs/>
      <w:kern w:val="36"/>
      <w:sz w:val="48"/>
      <w:szCs w:val="4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311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2024-08-06T07:32:00Z</dcterms:created>
  <dcterms:modified xsi:type="dcterms:W3CDTF">2024-08-06T07:32:00Z</dcterms:modified>
</cp:coreProperties>
</file>