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22114" w14:textId="77777777" w:rsidR="0069137E" w:rsidRPr="0069137E" w:rsidRDefault="0069137E" w:rsidP="0069137E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  <w14:ligatures w14:val="none"/>
        </w:rPr>
      </w:pPr>
      <w:r w:rsidRPr="0069137E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  <w:t>鄂尔多斯市康巴什区人民政府办公室关于</w:t>
      </w:r>
    </w:p>
    <w:p w14:paraId="001FE242" w14:textId="3F7FD7AF" w:rsidR="0069137E" w:rsidRPr="0069137E" w:rsidRDefault="0069137E" w:rsidP="0069137E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  <w14:ligatures w14:val="none"/>
        </w:rPr>
      </w:pPr>
      <w:r w:rsidRPr="0069137E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  <w:t>任免环节干部的通知</w:t>
      </w:r>
    </w:p>
    <w:p w14:paraId="66D1A0F8" w14:textId="77777777" w:rsidR="0069137E" w:rsidRP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</w:p>
    <w:p w14:paraId="4B41D16D" w14:textId="032CC015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各股室、中心：</w:t>
      </w:r>
    </w:p>
    <w:p w14:paraId="370C1372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因政府办公室机构改革及科室调整，经政府办党组研究决定：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6552D5E0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一、免去以下人员为区政府办公室环节干部职务：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35E3EDEF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丁晓龙  常务办主任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42BB176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卢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杰  常务办副主任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1B43A1DC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高红霞  常务办副主任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CA52BEC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王皓星  机关办公室主任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3792BCA6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尚海燕  机关办公室副主任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135C03D3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曹晓宇  秘书一室主任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C0B6F1F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黄大伟  秘书二室主任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6DB2DE50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李 鹏  秘书三室主任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2078C0B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张炜杭  信访室主任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694218A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裴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帅  翻译室主任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2BD79709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高 勇  值班室主任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8C9EE0B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梁 春  外事办主任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5BDD132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刘向红  考核办主任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1E0F43A8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白玉亭  督查室主任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AA34B5D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杨耀光  督查室副主任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58F05A0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林索雅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金融办副主任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AD7B8F9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崔兆源  金融办副主任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10DFE706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袁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博  金融监管室主任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8AE9E5A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二、经民主推荐和办公室党组集体研究，拟任以下人员为区政府办公室环节干部：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5DFDE658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丁晓龙  综合室主任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07A9D5A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卢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杰  综合室副主任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2AF3684D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高红霞  综合室副主任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56F52D4F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曹晓宇  政务一室主任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16D819A7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张炜杭  政务二室主任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B5CC8FF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黄大伟  政务三室主任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3197DAB8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李 鹏  政务四室主任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29AE96E4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裴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帅  政务五室主任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29DF7EB3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王皓星  政务六室主任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E0C52A5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张振旗  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行政室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39CB77EE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尚海燕  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行政室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副主任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DC4C631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阿登嘎  翻译室主任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10F432C0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高 勇  总值班室主任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34BA747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梁 春  外事管理室主任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85CF2C3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刘向红  改革和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考核室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0D9DD82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呼延文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政 信息室副主任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113BDAC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白玉亭  区政府督查室主任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1D607156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杨耀光  区政府督查室副主任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17E8C1D8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林索雅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金融办副主任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57612787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 xml:space="preserve">　　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鄂新元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金融办副主任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5363864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周玉倩  金融办副主任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C1E1FB5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边 靖  金融发展室主任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3AB33241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刘凤莲  金融综合室主任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79BB6BE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苗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世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理  金融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稳定室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BBE434E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            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D28EE96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3655D605" w14:textId="77777777" w:rsidR="0069137E" w:rsidRDefault="0069137E" w:rsidP="0069137E">
      <w:pPr>
        <w:pStyle w:val="a3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16005C61" w14:textId="4B047B84" w:rsidR="0069137E" w:rsidRDefault="0069137E" w:rsidP="0069137E">
      <w:pPr>
        <w:pStyle w:val="a3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鄂尔多斯市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康巴什区人民政府办公室</w:t>
      </w:r>
    </w:p>
    <w:p w14:paraId="26E4B18F" w14:textId="469020D1" w:rsidR="0069137E" w:rsidRDefault="0069137E" w:rsidP="0069137E">
      <w:pPr>
        <w:pStyle w:val="a3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2019年12月4日</w:t>
      </w:r>
    </w:p>
    <w:p w14:paraId="1F5D017E" w14:textId="77777777" w:rsidR="006334DE" w:rsidRDefault="006334DE"/>
    <w:sectPr w:rsidR="00633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53"/>
    <w:rsid w:val="000E2E53"/>
    <w:rsid w:val="006334DE"/>
    <w:rsid w:val="006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7CFAA"/>
  <w15:chartTrackingRefBased/>
  <w15:docId w15:val="{C9B585DB-2B9C-48F7-80E5-EE82CFC6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9137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3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10">
    <w:name w:val="标题 1 字符"/>
    <w:basedOn w:val="a0"/>
    <w:link w:val="1"/>
    <w:uiPriority w:val="9"/>
    <w:rsid w:val="0069137E"/>
    <w:rPr>
      <w:rFonts w:ascii="宋体" w:eastAsia="宋体" w:hAnsi="宋体" w:cs="宋体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2024-08-09T01:50:00Z</dcterms:created>
  <dcterms:modified xsi:type="dcterms:W3CDTF">2024-08-09T01:51:00Z</dcterms:modified>
</cp:coreProperties>
</file>