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60" w:rsidRDefault="002D4460" w:rsidP="002D4460">
      <w:pPr>
        <w:tabs>
          <w:tab w:val="left" w:pos="645"/>
        </w:tabs>
        <w:spacing w:line="560" w:lineRule="exact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2D4460" w:rsidRDefault="002D4460" w:rsidP="002D4460">
      <w:pPr>
        <w:tabs>
          <w:tab w:val="left" w:pos="645"/>
        </w:tabs>
        <w:spacing w:line="560" w:lineRule="exact"/>
        <w:jc w:val="left"/>
        <w:rPr>
          <w:rFonts w:ascii="仿宋_GB2312" w:hAnsi="仿宋_GB2312" w:cs="仿宋_GB2312" w:hint="eastAsia"/>
        </w:rPr>
      </w:pPr>
    </w:p>
    <w:p w:rsidR="002D4460" w:rsidRDefault="002D4460" w:rsidP="002D4460">
      <w:pPr>
        <w:pStyle w:val="NormalWeb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030000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鄂尔多斯市康巴什区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br/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劳动力系数测算标准表</w:t>
      </w:r>
    </w:p>
    <w:tbl>
      <w:tblPr>
        <w:tblpPr w:leftFromText="180" w:rightFromText="180" w:vertAnchor="text" w:horzAnchor="page" w:tblpX="1125" w:tblpY="60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5"/>
        <w:gridCol w:w="1470"/>
        <w:gridCol w:w="1134"/>
        <w:gridCol w:w="1134"/>
        <w:gridCol w:w="1134"/>
        <w:gridCol w:w="1134"/>
        <w:gridCol w:w="1134"/>
        <w:gridCol w:w="1484"/>
      </w:tblGrid>
      <w:tr w:rsidR="002D4460" w:rsidTr="00D93615">
        <w:trPr>
          <w:trHeight w:val="1110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年龄、类别及劳动能力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18-39周岁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40-49周岁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50-55周岁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56-57周岁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58-59周岁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bidi="ar"/>
              </w:rPr>
              <w:t>18周岁以下及在校学生或60周岁以上</w:t>
            </w:r>
          </w:p>
        </w:tc>
      </w:tr>
      <w:tr w:rsidR="002D4460" w:rsidTr="00D93615">
        <w:trPr>
          <w:trHeight w:val="555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正常人员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慢性病患者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有部分劳动能力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肢体、智力、精神，视力、语言、听力、多重4级残疾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有部分劳动能力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肢体、智力、视力、语言、听力3级残疾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有部分劳动能力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多重3级残疾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55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有部分劳动能力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sz w:val="22"/>
                <w:szCs w:val="22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jc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</w:p>
        </w:tc>
      </w:tr>
      <w:tr w:rsidR="002D4460" w:rsidTr="00D93615">
        <w:trPr>
          <w:trHeight w:val="1020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有部分劳动能力的重特大疾病患者、精神三级、一二级重度残疾人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2D4460" w:rsidTr="00D93615">
        <w:trPr>
          <w:trHeight w:val="960"/>
        </w:trPr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完全丧失劳动能力的重特大疾病患者、残疾人、慢性病患者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460" w:rsidRDefault="002D4460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2"/>
                <w:szCs w:val="22"/>
                <w:lang w:bidi="ar"/>
              </w:rPr>
              <w:t>0</w:t>
            </w:r>
          </w:p>
        </w:tc>
      </w:tr>
    </w:tbl>
    <w:p w:rsidR="002D4460" w:rsidRDefault="002D4460" w:rsidP="002D4460">
      <w:pPr>
        <w:pStyle w:val="NormalWeb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宋体" w:hAnsi="宋体" w:cs="宋体" w:hint="eastAsia"/>
          <w:sz w:val="32"/>
          <w:szCs w:val="32"/>
          <w:lang w:bidi="ar"/>
        </w:rPr>
      </w:pPr>
    </w:p>
    <w:p w:rsidR="002D4460" w:rsidRDefault="002D4460" w:rsidP="002D4460">
      <w:pPr>
        <w:pStyle w:val="NormalWeb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宋体" w:hAnsi="宋体" w:cs="宋体" w:hint="eastAsia"/>
          <w:sz w:val="32"/>
          <w:szCs w:val="32"/>
          <w:lang w:bidi="ar"/>
        </w:rPr>
      </w:pPr>
    </w:p>
    <w:p w:rsidR="002D4460" w:rsidRDefault="002D4460" w:rsidP="002D4460">
      <w:pPr>
        <w:pStyle w:val="NormalWeb"/>
        <w:widowControl/>
        <w:spacing w:before="0" w:beforeAutospacing="0" w:after="0" w:afterAutospacing="0" w:line="560" w:lineRule="exact"/>
        <w:jc w:val="both"/>
        <w:rPr>
          <w:rFonts w:ascii="宋体" w:hAnsi="宋体" w:cs="宋体" w:hint="eastAsia"/>
          <w:sz w:val="32"/>
          <w:szCs w:val="32"/>
          <w:lang w:bidi="ar"/>
        </w:rPr>
      </w:pPr>
    </w:p>
    <w:p w:rsidR="008D2373" w:rsidRDefault="008D2373"/>
    <w:sectPr w:rsidR="008D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3D0" w:rsidRDefault="00C633D0" w:rsidP="002D4460">
      <w:r>
        <w:separator/>
      </w:r>
    </w:p>
  </w:endnote>
  <w:endnote w:type="continuationSeparator" w:id="0">
    <w:p w:rsidR="00C633D0" w:rsidRDefault="00C633D0" w:rsidP="002D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3D0" w:rsidRDefault="00C633D0" w:rsidP="002D4460">
      <w:r>
        <w:separator/>
      </w:r>
    </w:p>
  </w:footnote>
  <w:footnote w:type="continuationSeparator" w:id="0">
    <w:p w:rsidR="00C633D0" w:rsidRDefault="00C633D0" w:rsidP="002D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EE"/>
    <w:rsid w:val="000164EE"/>
    <w:rsid w:val="002D4460"/>
    <w:rsid w:val="008D2373"/>
    <w:rsid w:val="00C6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6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4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4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460"/>
    <w:rPr>
      <w:sz w:val="18"/>
      <w:szCs w:val="18"/>
    </w:rPr>
  </w:style>
  <w:style w:type="paragraph" w:customStyle="1" w:styleId="NormalWeb">
    <w:name w:val="Normal (Web)"/>
    <w:basedOn w:val="a"/>
    <w:rsid w:val="002D4460"/>
    <w:pPr>
      <w:spacing w:before="100" w:beforeAutospacing="1" w:after="100" w:afterAutospacing="1"/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6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4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4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460"/>
    <w:rPr>
      <w:sz w:val="18"/>
      <w:szCs w:val="18"/>
    </w:rPr>
  </w:style>
  <w:style w:type="paragraph" w:customStyle="1" w:styleId="NormalWeb">
    <w:name w:val="Normal (Web)"/>
    <w:basedOn w:val="a"/>
    <w:rsid w:val="002D4460"/>
    <w:pPr>
      <w:spacing w:before="100" w:beforeAutospacing="1" w:after="100" w:afterAutospacing="1"/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鄂尔多斯市康巴什区政务服务局(拟稿)</dc:creator>
  <cp:keywords/>
  <dc:description/>
  <cp:lastModifiedBy>鄂尔多斯市康巴什区政务服务局(拟稿)</cp:lastModifiedBy>
  <cp:revision>2</cp:revision>
  <dcterms:created xsi:type="dcterms:W3CDTF">2019-12-10T10:54:00Z</dcterms:created>
  <dcterms:modified xsi:type="dcterms:W3CDTF">2019-12-10T10:54:00Z</dcterms:modified>
</cp:coreProperties>
</file>