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firstLine="105" w:firstLineChars="50"/>
        <w:jc w:val="left"/>
        <w:outlineLvl w:val="0"/>
        <w:rPr>
          <w:szCs w:val="21"/>
        </w:rPr>
      </w:pPr>
      <w:r>
        <w:rPr>
          <w:rFonts w:hint="eastAsia"/>
          <w:szCs w:val="21"/>
        </w:rPr>
        <w:t>NHJ/D-ZH-1-0-01</w:t>
      </w:r>
      <w:r>
        <w:rPr>
          <w:szCs w:val="21"/>
        </w:rPr>
        <w:t>3</w:t>
      </w:r>
    </w:p>
    <w:p>
      <w:pPr>
        <w:spacing w:line="240" w:lineRule="atLeast"/>
        <w:jc w:val="center"/>
        <w:outlineLvl w:val="0"/>
        <w:rPr>
          <w:szCs w:val="21"/>
        </w:rPr>
      </w:pPr>
      <w:r>
        <w:rPr>
          <w:rFonts w:hint="eastAsia" w:ascii="黑体" w:eastAsia="黑体"/>
          <w:sz w:val="28"/>
          <w:szCs w:val="28"/>
        </w:rPr>
        <w:t>数据结果汇总表</w:t>
      </w:r>
    </w:p>
    <w:p>
      <w:pPr>
        <w:kinsoku w:val="0"/>
        <w:wordWrap w:val="0"/>
        <w:ind w:firstLine="540" w:firstLineChars="30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任务名称</w:t>
      </w:r>
      <w:r>
        <w:rPr>
          <w:rFonts w:hint="eastAsia"/>
          <w:color w:val="000000"/>
          <w:sz w:val="18"/>
          <w:szCs w:val="1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哈头才当集中式饮用水源环境质量监测（</w:t>
      </w:r>
      <w:r>
        <w:rPr>
          <w:rFonts w:hint="default" w:asciiTheme="minorEastAsia" w:hAnsiTheme="minorEastAsia" w:eastAsiaTheme="minorEastAsia" w:cstheme="minorEastAsia"/>
          <w:color w:val="000000"/>
          <w:sz w:val="18"/>
          <w:szCs w:val="18"/>
          <w:lang w:val="en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月）</w:t>
      </w:r>
      <w:r>
        <w:rPr>
          <w:rFonts w:hint="eastAsia"/>
          <w:color w:val="000000"/>
          <w:sz w:val="18"/>
          <w:szCs w:val="18"/>
        </w:rPr>
        <w:t xml:space="preserve">          </w:t>
      </w:r>
      <w:r>
        <w:rPr>
          <w:rFonts w:hint="eastAsia"/>
          <w:color w:val="000000"/>
          <w:sz w:val="18"/>
          <w:szCs w:val="18"/>
          <w:lang w:val="en-US" w:eastAsia="zh-CN"/>
        </w:rPr>
        <w:t xml:space="preserve"> </w:t>
      </w:r>
      <w:r>
        <w:rPr>
          <w:rFonts w:hint="eastAsia"/>
          <w:color w:val="000000"/>
          <w:sz w:val="18"/>
          <w:szCs w:val="18"/>
        </w:rPr>
        <w:t>采样时间：2024年</w:t>
      </w:r>
      <w:r>
        <w:rPr>
          <w:rFonts w:hint="default"/>
          <w:color w:val="000000"/>
          <w:sz w:val="18"/>
          <w:szCs w:val="18"/>
          <w:lang w:val="en"/>
        </w:rPr>
        <w:t>3</w:t>
      </w:r>
      <w:r>
        <w:rPr>
          <w:rFonts w:hint="eastAsia"/>
          <w:color w:val="000000"/>
          <w:sz w:val="18"/>
          <w:szCs w:val="18"/>
        </w:rPr>
        <w:t>月</w:t>
      </w:r>
      <w:r>
        <w:rPr>
          <w:rFonts w:hint="default"/>
          <w:color w:val="000000"/>
          <w:sz w:val="18"/>
          <w:szCs w:val="18"/>
          <w:lang w:val="en"/>
        </w:rPr>
        <w:t>1</w:t>
      </w:r>
      <w:r>
        <w:rPr>
          <w:rFonts w:hint="eastAsia"/>
          <w:color w:val="000000"/>
          <w:sz w:val="18"/>
          <w:szCs w:val="18"/>
        </w:rPr>
        <w:t>日   第1 页</w:t>
      </w:r>
    </w:p>
    <w:p>
      <w:pPr>
        <w:ind w:firstLine="540" w:firstLineChars="30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任务编号： K-LX-24-0</w:t>
      </w:r>
      <w:r>
        <w:rPr>
          <w:rFonts w:hint="default"/>
          <w:color w:val="000000"/>
          <w:sz w:val="18"/>
          <w:szCs w:val="18"/>
          <w:lang w:val="en"/>
        </w:rPr>
        <w:t>31</w:t>
      </w:r>
      <w:r>
        <w:rPr>
          <w:rFonts w:hint="eastAsia"/>
          <w:color w:val="000000"/>
          <w:sz w:val="18"/>
          <w:szCs w:val="18"/>
        </w:rPr>
        <w:t xml:space="preserve">             样品种类：地下水           分析时间：2024年</w:t>
      </w:r>
      <w:r>
        <w:rPr>
          <w:rFonts w:hint="default"/>
          <w:color w:val="000000"/>
          <w:sz w:val="18"/>
          <w:szCs w:val="18"/>
          <w:lang w:val="en"/>
        </w:rPr>
        <w:t>3</w:t>
      </w:r>
      <w:r>
        <w:rPr>
          <w:rFonts w:hint="eastAsia"/>
          <w:color w:val="000000"/>
          <w:sz w:val="18"/>
          <w:szCs w:val="18"/>
        </w:rPr>
        <w:t>月</w:t>
      </w:r>
      <w:r>
        <w:rPr>
          <w:rFonts w:hint="default"/>
          <w:color w:val="000000"/>
          <w:sz w:val="18"/>
          <w:szCs w:val="18"/>
          <w:lang w:val="en"/>
        </w:rPr>
        <w:t>1</w:t>
      </w:r>
      <w:r>
        <w:rPr>
          <w:rFonts w:hint="eastAsia"/>
          <w:color w:val="000000"/>
          <w:sz w:val="18"/>
          <w:szCs w:val="18"/>
        </w:rPr>
        <w:t>-5日 共2 页</w:t>
      </w:r>
    </w:p>
    <w:tbl>
      <w:tblPr>
        <w:tblStyle w:val="6"/>
        <w:tblW w:w="86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1"/>
        <w:gridCol w:w="2625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346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 w:ascii="宋体" w:hAnsi="宋体" w:cs="宋体"/>
                <w:szCs w:val="21"/>
              </w:rPr>
              <w:t>分析项目</w:t>
            </w:r>
          </w:p>
        </w:tc>
        <w:tc>
          <w:tcPr>
            <w:tcW w:w="2625" w:type="dxa"/>
            <w:vMerge w:val="restart"/>
          </w:tcPr>
          <w:p>
            <w:pPr>
              <w:autoSpaceDE w:val="0"/>
              <w:autoSpaceDN w:val="0"/>
              <w:adjustRightInd w:val="0"/>
              <w:jc w:val="left"/>
            </w:pP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13335</wp:posOffset>
                      </wp:positionV>
                      <wp:extent cx="1562100" cy="311150"/>
                      <wp:effectExtent l="635" t="4445" r="18415" b="8255"/>
                      <wp:wrapNone/>
                      <wp:docPr id="5" name="直接箭头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31115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7pt;margin-top:1.05pt;height:24.5pt;width:123pt;z-index:251662336;mso-width-relative:page;mso-height-relative:page;" filled="f" stroked="t" coordsize="21600,21600" o:gfxdata="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kwBUTWAAAABwEAAA8AAAAAAAAAAQAgAAAAIgAAAGRy&#10;cy9kb3ducmV2LnhtbFBLAQIUABQAAAAIAIdO4kDOYCRYBwIAAP8DAAAOAAAAAAAAAAEAIAAAACUB&#10;AABkcnMvZTJvRG9jLnhtbFBLBQYAAAAABgAGAFkBAACe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4445</wp:posOffset>
                      </wp:positionV>
                      <wp:extent cx="1183640" cy="654685"/>
                      <wp:effectExtent l="2540" t="4445" r="13970" b="7620"/>
                      <wp:wrapNone/>
                      <wp:docPr id="6" name="直接箭头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3640" cy="65468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9pt;margin-top:0.35pt;height:51.55pt;width:93.2pt;z-index:251661312;mso-width-relative:page;mso-height-relative:page;" filled="f" stroked="t" coordsize="21600,21600" o:gfxdata="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dIP0k9YAAAAHAQAADwAAAAAAAAABACAAAAAiAAAAZHJz&#10;L2Rvd25yZXYueG1sUEsBAhQAFAAAAAgAh07iQK5XRxQGAgAA/wMAAA4AAAAAAAAAAQAgAAAAJQEA&#10;AGRycy9lMm9Eb2MueG1sUEsFBgAAAAAGAAYAWQEAAJ0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t xml:space="preserve">          样品编号</w:t>
            </w:r>
          </w:p>
          <w:p>
            <w:pPr>
              <w:autoSpaceDE w:val="0"/>
              <w:autoSpaceDN w:val="0"/>
              <w:adjustRightInd w:val="0"/>
              <w:ind w:firstLine="1050" w:firstLineChars="500"/>
              <w:jc w:val="left"/>
            </w:pPr>
            <w:r>
              <w:t>点位</w:t>
            </w:r>
          </w:p>
          <w:p>
            <w:pPr>
              <w:autoSpaceDE w:val="0"/>
              <w:autoSpaceDN w:val="0"/>
              <w:adjustRightInd w:val="0"/>
              <w:jc w:val="left"/>
            </w:pPr>
            <w:r>
              <w:t>单位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  名称</w:t>
            </w:r>
          </w:p>
          <w:p>
            <w:pPr>
              <w:spacing w:line="240" w:lineRule="exact"/>
            </w:pPr>
          </w:p>
        </w:tc>
        <w:tc>
          <w:tcPr>
            <w:tcW w:w="255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DX-02-001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346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210" w:leftChars="100" w:right="210" w:rightChars="100"/>
              <w:jc w:val="center"/>
              <w:rPr>
                <w:rFonts w:eastAsia="幼圆"/>
              </w:rPr>
            </w:pPr>
          </w:p>
        </w:tc>
        <w:tc>
          <w:tcPr>
            <w:tcW w:w="262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02哈头才当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  <w:jc w:val="center"/>
        </w:trPr>
        <w:tc>
          <w:tcPr>
            <w:tcW w:w="346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色度(色)</w:t>
            </w:r>
          </w:p>
        </w:tc>
        <w:tc>
          <w:tcPr>
            <w:tcW w:w="262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(度)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346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臭和味（嗅和味）</w:t>
            </w:r>
          </w:p>
        </w:tc>
        <w:tc>
          <w:tcPr>
            <w:tcW w:w="262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</w:pPr>
            <w: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346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浊度（浑浊度）</w:t>
            </w:r>
          </w:p>
        </w:tc>
        <w:tc>
          <w:tcPr>
            <w:tcW w:w="2625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（度）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default"/>
                <w:lang w:val="en"/>
              </w:rPr>
            </w:pPr>
            <w:r>
              <w:rPr>
                <w:rFonts w:hint="default"/>
                <w:lang w:val="en"/>
              </w:rPr>
              <w:t>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346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肉眼可见物</w:t>
            </w:r>
          </w:p>
        </w:tc>
        <w:tc>
          <w:tcPr>
            <w:tcW w:w="262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</w:pPr>
            <w: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3461" w:type="dxa"/>
            <w:vAlign w:val="center"/>
          </w:tcPr>
          <w:p>
            <w:pPr>
              <w:jc w:val="center"/>
              <w:outlineLvl w:val="0"/>
              <w:rPr>
                <w:rFonts w:eastAsia="幼圆"/>
                <w:spacing w:val="-4"/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pH值</w:t>
            </w:r>
          </w:p>
        </w:tc>
        <w:tc>
          <w:tcPr>
            <w:tcW w:w="262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default"/>
                <w:lang w:val="en"/>
              </w:rPr>
            </w:pPr>
            <w:r>
              <w:rPr>
                <w:rFonts w:hint="default"/>
                <w:lang w:val="en"/>
              </w:rPr>
              <w:t>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346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总硬度（以CaCO</w:t>
            </w:r>
            <w:r>
              <w:rPr>
                <w:rFonts w:hint="eastAsia" w:ascii="宋体" w:hAnsi="宋体" w:cs="宋体"/>
                <w:sz w:val="24"/>
                <w:szCs w:val="24"/>
                <w:vertAlign w:val="subscript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</w:rPr>
              <w:t>计）</w:t>
            </w:r>
          </w:p>
        </w:tc>
        <w:tc>
          <w:tcPr>
            <w:tcW w:w="2625" w:type="dxa"/>
            <w:vAlign w:val="center"/>
          </w:tcPr>
          <w:p>
            <w:pPr>
              <w:autoSpaceDE w:val="0"/>
              <w:autoSpaceDN w:val="0"/>
              <w:adjustRightInd w:val="0"/>
              <w:ind w:left="-95" w:right="-95"/>
              <w:jc w:val="center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default"/>
                <w:lang w:val="en"/>
              </w:rPr>
            </w:pPr>
            <w:r>
              <w:rPr>
                <w:rFonts w:hint="default"/>
                <w:lang w:val="en"/>
              </w:rPr>
              <w:t>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346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溶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szCs w:val="24"/>
              </w:rPr>
              <w:t>解性总固体</w:t>
            </w:r>
          </w:p>
        </w:tc>
        <w:tc>
          <w:tcPr>
            <w:tcW w:w="262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default"/>
                <w:lang w:val="en"/>
              </w:rPr>
            </w:pPr>
            <w:r>
              <w:rPr>
                <w:rFonts w:hint="default"/>
                <w:lang w:val="en"/>
              </w:rPr>
              <w:t>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346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硫酸盐</w:t>
            </w:r>
          </w:p>
        </w:tc>
        <w:tc>
          <w:tcPr>
            <w:tcW w:w="262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default"/>
                <w:lang w:val="en"/>
              </w:rPr>
            </w:pPr>
            <w:r>
              <w:rPr>
                <w:rFonts w:hint="default"/>
                <w:lang w:val="en"/>
              </w:rPr>
              <w:t>7.48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346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氯化物</w:t>
            </w:r>
          </w:p>
        </w:tc>
        <w:tc>
          <w:tcPr>
            <w:tcW w:w="262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default"/>
                <w:lang w:val="en"/>
              </w:rPr>
            </w:pPr>
            <w:r>
              <w:rPr>
                <w:rFonts w:hint="default"/>
                <w:lang w:val="en"/>
              </w:rPr>
              <w:t>11.2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  <w:jc w:val="center"/>
        </w:trPr>
        <w:tc>
          <w:tcPr>
            <w:tcW w:w="346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</w:pPr>
            <w:r>
              <w:t>0.02L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346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锰</w:t>
            </w:r>
          </w:p>
        </w:tc>
        <w:tc>
          <w:tcPr>
            <w:tcW w:w="2625" w:type="dxa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default"/>
                <w:lang w:val="en"/>
              </w:rPr>
            </w:pPr>
            <w:r>
              <w:rPr>
                <w:rFonts w:hint="default"/>
                <w:lang w:val="en"/>
              </w:rPr>
              <w:t>0.335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346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铜</w:t>
            </w:r>
          </w:p>
        </w:tc>
        <w:tc>
          <w:tcPr>
            <w:tcW w:w="2625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default"/>
                <w:lang w:val="en"/>
              </w:rPr>
            </w:pPr>
            <w:r>
              <w:rPr>
                <w:rFonts w:hint="default"/>
                <w:lang w:val="en"/>
              </w:rPr>
              <w:t>0.57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346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锌</w:t>
            </w:r>
          </w:p>
        </w:tc>
        <w:tc>
          <w:tcPr>
            <w:tcW w:w="2625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default"/>
                <w:lang w:val="en"/>
              </w:rPr>
            </w:pPr>
            <w:r>
              <w:rPr>
                <w:rFonts w:hint="default"/>
                <w:lang w:val="en"/>
              </w:rPr>
              <w:t>3.61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346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铝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</w:pPr>
            <w:r>
              <w:t>0.07L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346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挥发酚（以苯酚计）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</w:pPr>
            <w:r>
              <w:t>0.0003L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346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阴离子洗涤剂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</w:pPr>
            <w:r>
              <w:t>0.05L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3461" w:type="dxa"/>
            <w:vAlign w:val="center"/>
          </w:tcPr>
          <w:p>
            <w:pPr>
              <w:jc w:val="center"/>
              <w:outlineLvl w:val="0"/>
              <w:rPr>
                <w:rFonts w:eastAsia="幼圆"/>
                <w:color w:val="FF000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耗氧量（CODmn法，以O</w:t>
            </w:r>
            <w:r>
              <w:rPr>
                <w:rFonts w:hint="eastAsia" w:ascii="宋体" w:hAnsi="宋体" w:cs="宋体"/>
                <w:sz w:val="24"/>
                <w:szCs w:val="24"/>
                <w:vertAlign w:val="subscript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</w:rPr>
              <w:t>计）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default"/>
                <w:lang w:val="en"/>
              </w:rPr>
            </w:pPr>
            <w:r>
              <w:rPr>
                <w:rFonts w:hint="default"/>
                <w:lang w:val="en"/>
              </w:rPr>
              <w:t>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346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氨氮（以N计）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default"/>
                <w:lang w:val="en"/>
              </w:rPr>
            </w:pPr>
            <w:r>
              <w:rPr>
                <w:rFonts w:hint="default"/>
                <w:lang w:val="en"/>
              </w:rPr>
              <w:t>0.290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346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硫化物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</w:pPr>
            <w:r>
              <w:t>0.00</w:t>
            </w:r>
            <w:r>
              <w:rPr>
                <w:rFonts w:hint="eastAsia"/>
              </w:rPr>
              <w:t>3</w:t>
            </w:r>
            <w: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346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钠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default"/>
                <w:lang w:val="en"/>
              </w:rPr>
            </w:pPr>
            <w:r>
              <w:rPr>
                <w:rFonts w:hint="default"/>
                <w:lang w:val="en"/>
              </w:rPr>
              <w:t>22.3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346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总大肠菌群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MPN/100mL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</w:pPr>
            <w:r>
              <w:t>&lt;1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346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细菌（菌落）总数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CFU/mL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default"/>
                <w:lang w:val="en"/>
              </w:rPr>
            </w:pPr>
            <w:r>
              <w:rPr>
                <w:rFonts w:hint="default"/>
                <w:lang w:val="en"/>
              </w:rPr>
              <w:t>3</w:t>
            </w:r>
          </w:p>
        </w:tc>
      </w:tr>
    </w:tbl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填表人：</w:t>
      </w:r>
      <w:r>
        <w:rPr>
          <w:szCs w:val="21"/>
        </w:rPr>
        <w:t xml:space="preserve">                    </w:t>
      </w:r>
      <w:r>
        <w:rPr>
          <w:rFonts w:hint="eastAsia"/>
          <w:szCs w:val="21"/>
        </w:rPr>
        <w:t xml:space="preserve">  复核人：</w:t>
      </w:r>
      <w:r>
        <w:rPr>
          <w:szCs w:val="21"/>
        </w:rPr>
        <w:t xml:space="preserve">            </w:t>
      </w:r>
      <w:r>
        <w:rPr>
          <w:rFonts w:hint="eastAsia"/>
          <w:szCs w:val="21"/>
        </w:rPr>
        <w:t xml:space="preserve">            审核人：</w:t>
      </w:r>
    </w:p>
    <w:p>
      <w:pPr>
        <w:ind w:firstLine="210" w:firstLineChars="100"/>
      </w:pPr>
    </w:p>
    <w:p>
      <w:pPr>
        <w:ind w:firstLine="210" w:firstLineChars="100"/>
      </w:pPr>
      <w:r>
        <w:rPr>
          <w:rFonts w:hint="eastAsia"/>
        </w:rPr>
        <w:t>日期：    年    月    日      日期：    年    月    日        日期：   年    月    日</w:t>
      </w:r>
    </w:p>
    <w:p>
      <w:pPr>
        <w:ind w:firstLine="210" w:firstLineChars="100"/>
      </w:pPr>
    </w:p>
    <w:p>
      <w:pPr>
        <w:ind w:firstLine="210" w:firstLineChars="100"/>
        <w:rPr>
          <w:szCs w:val="21"/>
        </w:rPr>
      </w:pPr>
    </w:p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NHJ/D-ZH-1-0-01</w:t>
      </w:r>
      <w:r>
        <w:rPr>
          <w:szCs w:val="21"/>
        </w:rPr>
        <w:t>3</w:t>
      </w:r>
    </w:p>
    <w:p>
      <w:pPr>
        <w:spacing w:line="240" w:lineRule="atLeast"/>
        <w:jc w:val="center"/>
        <w:outlineLvl w:val="0"/>
        <w:rPr>
          <w:szCs w:val="21"/>
        </w:rPr>
      </w:pPr>
      <w:r>
        <w:rPr>
          <w:rFonts w:hint="eastAsia" w:ascii="黑体" w:eastAsia="黑体"/>
          <w:sz w:val="28"/>
          <w:szCs w:val="28"/>
        </w:rPr>
        <w:t>数据结果汇总表</w:t>
      </w:r>
    </w:p>
    <w:p>
      <w:pPr>
        <w:kinsoku w:val="0"/>
        <w:wordWrap w:val="0"/>
        <w:ind w:firstLine="720" w:firstLineChars="40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任务名称</w:t>
      </w:r>
      <w:r>
        <w:rPr>
          <w:rFonts w:hint="eastAsia"/>
          <w:color w:val="000000"/>
          <w:sz w:val="18"/>
          <w:szCs w:val="1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哈头才当集中式饮用水源环境质量监测（</w:t>
      </w:r>
      <w:r>
        <w:rPr>
          <w:rFonts w:hint="default" w:asciiTheme="minorEastAsia" w:hAnsiTheme="minorEastAsia" w:eastAsiaTheme="minorEastAsia" w:cstheme="minorEastAsia"/>
          <w:color w:val="000000"/>
          <w:sz w:val="18"/>
          <w:szCs w:val="18"/>
          <w:lang w:val="en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月）</w:t>
      </w:r>
      <w:r>
        <w:rPr>
          <w:rFonts w:hint="eastAsia"/>
          <w:color w:val="000000"/>
          <w:sz w:val="18"/>
          <w:szCs w:val="18"/>
        </w:rPr>
        <w:t xml:space="preserve">        采样时间：2024 年</w:t>
      </w:r>
      <w:r>
        <w:rPr>
          <w:rFonts w:hint="default"/>
          <w:color w:val="000000"/>
          <w:sz w:val="18"/>
          <w:szCs w:val="18"/>
          <w:lang w:val="en"/>
        </w:rPr>
        <w:t>3</w:t>
      </w:r>
      <w:r>
        <w:rPr>
          <w:rFonts w:hint="eastAsia"/>
          <w:color w:val="000000"/>
          <w:sz w:val="18"/>
          <w:szCs w:val="18"/>
        </w:rPr>
        <w:t>月</w:t>
      </w:r>
      <w:r>
        <w:rPr>
          <w:rFonts w:hint="default"/>
          <w:color w:val="000000"/>
          <w:sz w:val="18"/>
          <w:szCs w:val="18"/>
          <w:lang w:val="en"/>
        </w:rPr>
        <w:t>1</w:t>
      </w:r>
      <w:r>
        <w:rPr>
          <w:rFonts w:hint="eastAsia"/>
          <w:color w:val="000000"/>
          <w:sz w:val="18"/>
          <w:szCs w:val="18"/>
        </w:rPr>
        <w:t>日   第2 页</w:t>
      </w:r>
    </w:p>
    <w:p>
      <w:pPr>
        <w:kinsoku w:val="0"/>
        <w:wordWrap w:val="0"/>
        <w:ind w:firstLine="720" w:firstLineChars="40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任务编号： K-LX-24-0</w:t>
      </w:r>
      <w:r>
        <w:rPr>
          <w:rFonts w:hint="default"/>
          <w:color w:val="000000"/>
          <w:sz w:val="18"/>
          <w:szCs w:val="18"/>
          <w:lang w:val="en"/>
        </w:rPr>
        <w:t xml:space="preserve">31  </w:t>
      </w:r>
      <w:r>
        <w:rPr>
          <w:rFonts w:hint="eastAsia"/>
          <w:color w:val="000000"/>
          <w:sz w:val="18"/>
          <w:szCs w:val="18"/>
        </w:rPr>
        <w:t xml:space="preserve">           样品种类：地下水        分析时间：2024年</w:t>
      </w:r>
      <w:r>
        <w:rPr>
          <w:rFonts w:hint="default"/>
          <w:color w:val="000000"/>
          <w:sz w:val="18"/>
          <w:szCs w:val="18"/>
          <w:lang w:val="en"/>
        </w:rPr>
        <w:t>3</w:t>
      </w:r>
      <w:r>
        <w:rPr>
          <w:rFonts w:hint="eastAsia"/>
          <w:color w:val="000000"/>
          <w:sz w:val="18"/>
          <w:szCs w:val="18"/>
        </w:rPr>
        <w:t>月</w:t>
      </w:r>
      <w:r>
        <w:rPr>
          <w:rFonts w:hint="default"/>
          <w:color w:val="000000"/>
          <w:sz w:val="18"/>
          <w:szCs w:val="18"/>
          <w:lang w:val="en"/>
        </w:rPr>
        <w:t>1</w:t>
      </w:r>
      <w:r>
        <w:rPr>
          <w:rFonts w:hint="eastAsia"/>
          <w:color w:val="000000"/>
          <w:sz w:val="18"/>
          <w:szCs w:val="18"/>
        </w:rPr>
        <w:t>-5日 共2 页</w:t>
      </w:r>
    </w:p>
    <w:tbl>
      <w:tblPr>
        <w:tblStyle w:val="6"/>
        <w:tblW w:w="8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3"/>
        <w:gridCol w:w="2310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356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 w:ascii="宋体" w:hAnsi="宋体" w:cs="宋体"/>
                <w:szCs w:val="21"/>
              </w:rPr>
              <w:t>分析项目</w:t>
            </w:r>
          </w:p>
        </w:tc>
        <w:tc>
          <w:tcPr>
            <w:tcW w:w="2310" w:type="dxa"/>
            <w:vMerge w:val="restart"/>
          </w:tcPr>
          <w:p>
            <w:pPr>
              <w:autoSpaceDE w:val="0"/>
              <w:autoSpaceDN w:val="0"/>
              <w:adjustRightInd w:val="0"/>
              <w:jc w:val="left"/>
            </w:pP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6350</wp:posOffset>
                      </wp:positionV>
                      <wp:extent cx="1429385" cy="331470"/>
                      <wp:effectExtent l="1270" t="4445" r="17145" b="6985"/>
                      <wp:wrapNone/>
                      <wp:docPr id="58" name="直接箭头连接符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9385" cy="33147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2.85pt;margin-top:0.5pt;height:26.1pt;width:112.55pt;z-index:251664384;mso-width-relative:page;mso-height-relative:page;" filled="f" stroked="t" coordsize="21600,21600" o:gfxdata="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DDSDHXAAAABwEAAA8AAAAAAAAAAQAgAAAAIgAA&#10;AGRycy9kb3ducmV2LnhtbFBLAQIUABQAAAAIAIdO4kCz+eiNCQIAAAEEAAAOAAAAAAAAAAEAIAAA&#10;ACYBAABkcnMvZTJvRG9jLnhtbFBLBQYAAAAABgAGAFkBAACh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4445</wp:posOffset>
                      </wp:positionV>
                      <wp:extent cx="1165860" cy="708025"/>
                      <wp:effectExtent l="2540" t="3810" r="12700" b="12065"/>
                      <wp:wrapNone/>
                      <wp:docPr id="59" name="直接箭头连接符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5860" cy="70802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9pt;margin-top:0.35pt;height:55.75pt;width:91.8pt;z-index:251663360;mso-width-relative:page;mso-height-relative:page;" filled="f" stroked="t" coordsize="21600,21600" o:gfxdata="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LfSYo1QAAAAcBAAAPAAAAAAAAAAEAIAAAACIAAABkcnMv&#10;ZG93bnJldi54bWxQSwECFAAUAAAACACHTuJAzeycAAYCAAABBAAADgAAAAAAAAABACAAAAAkAQAA&#10;ZHJzL2Uyb0RvYy54bWxQSwUGAAAAAAYABgBZAQAAnA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t xml:space="preserve">          样品编号</w:t>
            </w:r>
          </w:p>
          <w:p>
            <w:pPr>
              <w:autoSpaceDE w:val="0"/>
              <w:autoSpaceDN w:val="0"/>
              <w:adjustRightInd w:val="0"/>
              <w:ind w:firstLine="1050" w:firstLineChars="500"/>
              <w:jc w:val="left"/>
            </w:pPr>
            <w:r>
              <w:t>点位</w:t>
            </w:r>
          </w:p>
          <w:p>
            <w:pPr>
              <w:autoSpaceDE w:val="0"/>
              <w:autoSpaceDN w:val="0"/>
              <w:adjustRightInd w:val="0"/>
              <w:jc w:val="left"/>
            </w:pPr>
            <w:r>
              <w:t>单位</w:t>
            </w:r>
            <w:r>
              <w:rPr>
                <w:rFonts w:hint="eastAsia"/>
              </w:rPr>
              <w:t xml:space="preserve"> </w:t>
            </w:r>
            <w:r>
              <w:t xml:space="preserve">         名称</w:t>
            </w:r>
          </w:p>
          <w:p>
            <w:pPr>
              <w:spacing w:line="240" w:lineRule="exact"/>
            </w:pPr>
          </w:p>
        </w:tc>
        <w:tc>
          <w:tcPr>
            <w:tcW w:w="25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DX-02-001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356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210" w:leftChars="100" w:right="210" w:rightChars="100"/>
              <w:jc w:val="center"/>
              <w:rPr>
                <w:rFonts w:eastAsia="幼圆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b/>
                <w:bCs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02哈头才当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3563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亚硝酸盐（以N计）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mg/L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0.003L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3563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硝酸盐（以N计）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mg/L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0.016L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3563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氰化物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mg/L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</w:pPr>
            <w:r>
              <w:t>0.00</w:t>
            </w:r>
            <w:r>
              <w:rPr>
                <w:rFonts w:hint="eastAsia"/>
              </w:rPr>
              <w:t>2</w:t>
            </w:r>
            <w: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3563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氟化物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mg/L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default"/>
                <w:lang w:val="en"/>
              </w:rPr>
            </w:pPr>
            <w:r>
              <w:rPr>
                <w:rFonts w:hint="default"/>
                <w:lang w:val="en"/>
              </w:rPr>
              <w:t>0.338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3563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碘化物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mg/L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</w:pPr>
            <w:r>
              <w:t>0.002L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3563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汞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</w:pPr>
            <w:r>
              <w:t>0.04L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3563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砷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default"/>
                <w:lang w:val="en"/>
              </w:rPr>
            </w:pPr>
            <w:r>
              <w:rPr>
                <w:rFonts w:hint="default"/>
                <w:lang w:val="en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3563" w:type="dxa"/>
            <w:vAlign w:val="center"/>
          </w:tcPr>
          <w:p>
            <w:pPr>
              <w:jc w:val="center"/>
              <w:outlineLvl w:val="0"/>
              <w:rPr>
                <w:rFonts w:eastAsia="幼圆"/>
                <w:spacing w:val="-4"/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硒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</w:pPr>
            <w:r>
              <w:t>0.4L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3563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镉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</w:pPr>
            <w:r>
              <w:t>0.05L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3563" w:type="dxa"/>
            <w:vAlign w:val="bottom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铬（六价）</w:t>
            </w:r>
          </w:p>
        </w:tc>
        <w:tc>
          <w:tcPr>
            <w:tcW w:w="2310" w:type="dxa"/>
            <w:vAlign w:val="bottom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mg/L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</w:pPr>
            <w:r>
              <w:t>0.004L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3563" w:type="dxa"/>
            <w:vAlign w:val="bottom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铅</w:t>
            </w:r>
          </w:p>
        </w:tc>
        <w:tc>
          <w:tcPr>
            <w:tcW w:w="2310" w:type="dxa"/>
            <w:vAlign w:val="bottom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</w:pPr>
            <w:r>
              <w:t>0.09L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3563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氯仿（三氯甲烷）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</w:pPr>
            <w:r>
              <w:t>1.1L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3563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四氯化碳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</w:pPr>
            <w:r>
              <w:t>0.8L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3563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苯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</w:pPr>
            <w:r>
              <w:t>0.8L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3563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甲苯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.0</w:t>
            </w:r>
            <w: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3563" w:type="dxa"/>
            <w:vAlign w:val="bottom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总α放射性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Bq/L</w:t>
            </w:r>
          </w:p>
        </w:tc>
        <w:tc>
          <w:tcPr>
            <w:tcW w:w="2580" w:type="dxa"/>
            <w:vAlign w:val="bottom"/>
          </w:tcPr>
          <w:p>
            <w:pPr>
              <w:jc w:val="center"/>
              <w:rPr>
                <w:rFonts w:hint="default"/>
                <w:lang w:val="en"/>
              </w:rPr>
            </w:pPr>
            <w:r>
              <w:rPr>
                <w:rFonts w:hint="default"/>
                <w:lang w:val="en"/>
              </w:rPr>
              <w:t>0.260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3563" w:type="dxa"/>
            <w:vAlign w:val="bottom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总β放射性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Bq/L</w:t>
            </w:r>
          </w:p>
        </w:tc>
        <w:tc>
          <w:tcPr>
            <w:tcW w:w="2580" w:type="dxa"/>
            <w:vAlign w:val="bottom"/>
          </w:tcPr>
          <w:p>
            <w:pPr>
              <w:jc w:val="center"/>
              <w:rPr>
                <w:rFonts w:hint="default"/>
                <w:lang w:val="en"/>
              </w:rPr>
            </w:pPr>
            <w:r>
              <w:rPr>
                <w:rFonts w:hint="default"/>
                <w:lang w:val="en"/>
              </w:rPr>
              <w:t>0.305</w:t>
            </w:r>
          </w:p>
        </w:tc>
      </w:tr>
    </w:tbl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填表人：</w:t>
      </w:r>
      <w:r>
        <w:rPr>
          <w:szCs w:val="21"/>
        </w:rPr>
        <w:t xml:space="preserve">                    </w:t>
      </w:r>
      <w:r>
        <w:rPr>
          <w:rFonts w:hint="eastAsia"/>
          <w:szCs w:val="21"/>
        </w:rPr>
        <w:t xml:space="preserve">  复核人：</w:t>
      </w:r>
      <w:r>
        <w:rPr>
          <w:szCs w:val="21"/>
        </w:rPr>
        <w:t xml:space="preserve">            </w:t>
      </w:r>
      <w:r>
        <w:rPr>
          <w:rFonts w:hint="eastAsia"/>
          <w:szCs w:val="21"/>
        </w:rPr>
        <w:t xml:space="preserve">            审核人：</w:t>
      </w:r>
    </w:p>
    <w:p>
      <w:pPr>
        <w:ind w:firstLine="210" w:firstLineChars="100"/>
      </w:pPr>
    </w:p>
    <w:p>
      <w:pPr>
        <w:ind w:firstLine="210" w:firstLineChars="100"/>
        <w:sectPr>
          <w:footerReference r:id="rId4" w:type="first"/>
          <w:footerReference r:id="rId3" w:type="default"/>
          <w:pgSz w:w="11906" w:h="16838"/>
          <w:pgMar w:top="1134" w:right="1077" w:bottom="1417" w:left="1077" w:header="851" w:footer="684" w:gutter="0"/>
          <w:cols w:space="720" w:num="1"/>
          <w:titlePg/>
          <w:docGrid w:type="lines" w:linePitch="312" w:charSpace="0"/>
        </w:sectPr>
      </w:pPr>
      <w:r>
        <w:rPr>
          <w:rFonts w:hint="eastAsia"/>
        </w:rPr>
        <w:t xml:space="preserve">日期：    年    月    日      日期：    年    月    日        日期：    年    月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b/>
      </w:rPr>
    </w:pPr>
    <w:r>
      <w:rPr>
        <w:b/>
      </w:rPr>
      <w:t>内蒙古自治区环境监测总站</w:t>
    </w:r>
  </w:p>
  <w:p>
    <w:pPr>
      <w:pBdr>
        <w:top w:val="none" w:color="000000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left" w:pos="3918"/>
      </w:tabs>
      <w:ind w:right="-55" w:rightChars="-2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2972435</wp:posOffset>
              </wp:positionH>
              <wp:positionV relativeFrom="paragraph">
                <wp:posOffset>-175260</wp:posOffset>
              </wp:positionV>
              <wp:extent cx="172085" cy="131445"/>
              <wp:effectExtent l="0" t="0" r="0" b="0"/>
              <wp:wrapNone/>
              <wp:docPr id="61" name="文本框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0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34.05pt;margin-top:-13.8pt;height:10.35pt;width:13.55pt;mso-position-horizontal-relative:margin;mso-wrap-style:none;z-index:251660288;mso-width-relative:page;mso-height-relative:page;" filled="f" stroked="f" coordsize="21600,21600" o:gfxdata="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qPDzs1wAAAAoBAAAPAAAAAAAAAAEAIAAA&#10;ACIAAABkcnMvZG93bnJldi54bWxQSwECFAAUAAAACACHTuJAqmNz49QBAACnAwAADgAAAAAAAAAB&#10;ACAAAAAmAQAAZHJzL2Uyb0RvYy54bWxQSwUGAAAAAAYABgBZAQAAb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1"/>
        <w:left w:val="none" w:color="auto" w:sz="0" w:space="4"/>
        <w:bottom w:val="none" w:color="auto" w:sz="0" w:space="1"/>
        <w:right w:val="none" w:color="auto" w:sz="0" w:space="4"/>
      </w:pBdr>
      <w:ind w:right="-55" w:rightChars="-26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2712720</wp:posOffset>
              </wp:positionH>
              <wp:positionV relativeFrom="paragraph">
                <wp:posOffset>104775</wp:posOffset>
              </wp:positionV>
              <wp:extent cx="201295" cy="166370"/>
              <wp:effectExtent l="0" t="0" r="0" b="0"/>
              <wp:wrapNone/>
              <wp:docPr id="60" name="文本框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29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3.6pt;margin-top:8.25pt;height:13.1pt;width:15.85pt;mso-position-horizontal-relative:margin;z-index:251659264;mso-width-relative:page;mso-height-relative:page;" filled="f" stroked="f" coordsize="21600,21600" o:gfxdata="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O6wk71wAAAAkBAAAPAAAAAAAAAAEAIAAAACIAAABkcnMvZG93bnJldi54bWxQ&#10;SwECFAAUAAAACACHTuJAUWepl78BAACBAwAADgAAAAAAAAABACAAAAAm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  <w:p>
    <w:pPr>
      <w:pStyle w:val="4"/>
      <w:jc w:val="right"/>
      <w:rPr>
        <w:b/>
      </w:rPr>
    </w:pPr>
    <w:r>
      <w:rPr>
        <w:b/>
      </w:rPr>
      <w:t>内蒙古自治区环境监测总站</w:t>
    </w:r>
  </w:p>
  <w:p>
    <w:pPr>
      <w:pBdr>
        <w:top w:val="none" w:color="000000" w:sz="0" w:space="1"/>
        <w:left w:val="none" w:color="auto" w:sz="0" w:space="4"/>
        <w:bottom w:val="none" w:color="auto" w:sz="0" w:space="1"/>
        <w:right w:val="none" w:color="auto" w:sz="0" w:space="4"/>
      </w:pBdr>
      <w:ind w:right="-55" w:rightChars="-26"/>
      <w:rPr>
        <w:rFonts w:ascii="仿宋_GB2312" w:eastAsia="仿宋_GB2312"/>
        <w:b/>
        <w:sz w:val="44"/>
        <w:szCs w:val="4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iNGQyM2U1ZGVkMjg1MWUyOWIxYWU3ZDY0OWI1MGUifQ=="/>
  </w:docVars>
  <w:rsids>
    <w:rsidRoot w:val="582D7F7A"/>
    <w:rsid w:val="00020212"/>
    <w:rsid w:val="00130F35"/>
    <w:rsid w:val="0017595B"/>
    <w:rsid w:val="001A7B01"/>
    <w:rsid w:val="00223CA6"/>
    <w:rsid w:val="00244CC1"/>
    <w:rsid w:val="00271FD1"/>
    <w:rsid w:val="002B44D9"/>
    <w:rsid w:val="002C5D53"/>
    <w:rsid w:val="00344BA9"/>
    <w:rsid w:val="003B054A"/>
    <w:rsid w:val="00401876"/>
    <w:rsid w:val="00435A4E"/>
    <w:rsid w:val="00596100"/>
    <w:rsid w:val="005F3B5E"/>
    <w:rsid w:val="00623A6A"/>
    <w:rsid w:val="00671B97"/>
    <w:rsid w:val="00685842"/>
    <w:rsid w:val="00723741"/>
    <w:rsid w:val="00767DDF"/>
    <w:rsid w:val="007864C6"/>
    <w:rsid w:val="00793301"/>
    <w:rsid w:val="00812FBE"/>
    <w:rsid w:val="009033E2"/>
    <w:rsid w:val="009452BE"/>
    <w:rsid w:val="00947C4D"/>
    <w:rsid w:val="009E7107"/>
    <w:rsid w:val="00A2400A"/>
    <w:rsid w:val="00A36D01"/>
    <w:rsid w:val="00AE4121"/>
    <w:rsid w:val="00B10743"/>
    <w:rsid w:val="00B11F6E"/>
    <w:rsid w:val="00BA470B"/>
    <w:rsid w:val="00C23319"/>
    <w:rsid w:val="00C62FEF"/>
    <w:rsid w:val="00C949C7"/>
    <w:rsid w:val="00CA1736"/>
    <w:rsid w:val="00CF5968"/>
    <w:rsid w:val="00D0698E"/>
    <w:rsid w:val="00DD653A"/>
    <w:rsid w:val="00DF36AA"/>
    <w:rsid w:val="00EE47AF"/>
    <w:rsid w:val="00F247C4"/>
    <w:rsid w:val="00F60099"/>
    <w:rsid w:val="00F75B98"/>
    <w:rsid w:val="00FB3F95"/>
    <w:rsid w:val="038C1F24"/>
    <w:rsid w:val="07342E26"/>
    <w:rsid w:val="108E191A"/>
    <w:rsid w:val="10F22DDA"/>
    <w:rsid w:val="1B6F016D"/>
    <w:rsid w:val="1F4300E8"/>
    <w:rsid w:val="2EC220D1"/>
    <w:rsid w:val="30205755"/>
    <w:rsid w:val="3EB861B8"/>
    <w:rsid w:val="57FA1ED8"/>
    <w:rsid w:val="582D7F7A"/>
    <w:rsid w:val="595F60CE"/>
    <w:rsid w:val="5D7C13E3"/>
    <w:rsid w:val="626A6166"/>
    <w:rsid w:val="652E2F92"/>
    <w:rsid w:val="683247A9"/>
    <w:rsid w:val="6DFEF3CF"/>
    <w:rsid w:val="6FBBCAF8"/>
    <w:rsid w:val="7E3F5749"/>
    <w:rsid w:val="9FBFB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spacing w:line="440" w:lineRule="exact"/>
      <w:jc w:val="left"/>
    </w:pPr>
    <w:rPr>
      <w:rFonts w:ascii="黑体" w:hAnsi="宋体" w:eastAsia="黑体"/>
      <w:sz w:val="24"/>
      <w:szCs w:val="24"/>
    </w:rPr>
  </w:style>
  <w:style w:type="paragraph" w:styleId="3">
    <w:name w:val="Document Map"/>
    <w:basedOn w:val="1"/>
    <w:link w:val="8"/>
    <w:qFormat/>
    <w:uiPriority w:val="0"/>
    <w:rPr>
      <w:rFonts w:ascii="宋体"/>
      <w:sz w:val="18"/>
      <w:szCs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文档结构图 Char"/>
    <w:basedOn w:val="7"/>
    <w:link w:val="3"/>
    <w:qFormat/>
    <w:uiPriority w:val="0"/>
    <w:rPr>
      <w:rFonts w:ascii="宋体" w:hAnsi="Times New Roman" w:eastAsia="宋体" w:cs="Times New Roman"/>
      <w:kern w:val="2"/>
      <w:sz w:val="18"/>
      <w:szCs w:val="18"/>
    </w:rPr>
  </w:style>
  <w:style w:type="character" w:customStyle="1" w:styleId="9">
    <w:name w:val="页眉 Char"/>
    <w:basedOn w:val="7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239</Words>
  <Characters>1366</Characters>
  <Lines>11</Lines>
  <Paragraphs>3</Paragraphs>
  <TotalTime>98</TotalTime>
  <ScaleCrop>false</ScaleCrop>
  <LinksUpToDate>false</LinksUpToDate>
  <CharactersWithSpaces>1602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2024-01-15T14:17:00Z</dcterms:created>
  <dc:creator>Moon</dc:creator>
  <cp:lastModifiedBy>Administrator</cp:lastModifiedBy>
  <cp:lastPrinted>2024-01-15T15:51:00Z</cp:lastPrinted>
  <dcterms:modified xsi:type="dcterms:W3CDTF">2024-03-22T02:06:27Z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516687A80907417ABB33323132385A5D_13</vt:lpwstr>
  </property>
</Properties>
</file>