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6B90E" w14:textId="77777777" w:rsidR="001B69BB" w:rsidRDefault="009141E6">
      <w:pPr>
        <w:spacing w:before="184" w:line="212" w:lineRule="auto"/>
        <w:jc w:val="center"/>
        <w:outlineLvl w:val="0"/>
        <w:rPr>
          <w:rFonts w:ascii="Times New Roman" w:eastAsia="宋体" w:hAnsi="Times New Roman" w:cs="Times New Roman"/>
          <w:sz w:val="30"/>
          <w:szCs w:val="30"/>
          <w:lang w:eastAsia="zh-CN"/>
        </w:rPr>
      </w:pPr>
      <w:r>
        <w:rPr>
          <w:rFonts w:ascii="宋体" w:eastAsia="宋体" w:hAnsi="宋体" w:cs="宋体" w:hint="eastAsia"/>
          <w:b/>
          <w:bCs/>
          <w:spacing w:val="-5"/>
          <w:sz w:val="30"/>
          <w:szCs w:val="30"/>
          <w:lang w:eastAsia="zh-CN"/>
        </w:rPr>
        <w:t>康巴什</w:t>
      </w:r>
      <w:r>
        <w:rPr>
          <w:rFonts w:ascii="宋体" w:eastAsia="宋体" w:hAnsi="宋体" w:cs="宋体"/>
          <w:b/>
          <w:bCs/>
          <w:spacing w:val="-5"/>
          <w:sz w:val="30"/>
          <w:szCs w:val="30"/>
          <w:lang w:eastAsia="zh-CN"/>
        </w:rPr>
        <w:t>区跨部门综合监管事项清单</w:t>
      </w:r>
    </w:p>
    <w:p w14:paraId="64F64AB1" w14:textId="77777777" w:rsidR="001B69BB" w:rsidRDefault="001B69BB">
      <w:pPr>
        <w:spacing w:before="6"/>
        <w:rPr>
          <w:lang w:eastAsia="zh-CN"/>
        </w:rPr>
      </w:pPr>
    </w:p>
    <w:tbl>
      <w:tblPr>
        <w:tblStyle w:val="TableNormal"/>
        <w:tblW w:w="14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
        <w:gridCol w:w="899"/>
        <w:gridCol w:w="769"/>
        <w:gridCol w:w="740"/>
        <w:gridCol w:w="2288"/>
        <w:gridCol w:w="6146"/>
        <w:gridCol w:w="740"/>
        <w:gridCol w:w="769"/>
        <w:gridCol w:w="749"/>
        <w:gridCol w:w="779"/>
        <w:gridCol w:w="535"/>
      </w:tblGrid>
      <w:tr w:rsidR="001B69BB" w14:paraId="7BE7C2D0" w14:textId="77777777">
        <w:trPr>
          <w:trHeight w:val="435"/>
        </w:trPr>
        <w:tc>
          <w:tcPr>
            <w:tcW w:w="385" w:type="dxa"/>
          </w:tcPr>
          <w:p w14:paraId="579C44C3" w14:textId="77777777" w:rsidR="001B69BB" w:rsidRDefault="009141E6">
            <w:pPr>
              <w:pStyle w:val="TableText"/>
              <w:spacing w:before="149" w:line="221" w:lineRule="auto"/>
              <w:ind w:right="10"/>
              <w:jc w:val="right"/>
            </w:pPr>
            <w:proofErr w:type="spellStart"/>
            <w:r>
              <w:rPr>
                <w:rFonts w:hint="eastAsia"/>
                <w:b/>
                <w:bCs/>
                <w:spacing w:val="-3"/>
              </w:rPr>
              <w:t>序号</w:t>
            </w:r>
            <w:proofErr w:type="spellEnd"/>
          </w:p>
        </w:tc>
        <w:tc>
          <w:tcPr>
            <w:tcW w:w="899" w:type="dxa"/>
          </w:tcPr>
          <w:p w14:paraId="2106CC3A" w14:textId="77777777" w:rsidR="001B69BB" w:rsidRDefault="009141E6">
            <w:pPr>
              <w:pStyle w:val="TableText"/>
              <w:spacing w:before="148" w:line="219" w:lineRule="auto"/>
              <w:ind w:left="181"/>
            </w:pPr>
            <w:proofErr w:type="spellStart"/>
            <w:r>
              <w:rPr>
                <w:rFonts w:hint="eastAsia"/>
                <w:b/>
                <w:bCs/>
                <w:spacing w:val="-3"/>
              </w:rPr>
              <w:t>监管事项</w:t>
            </w:r>
            <w:proofErr w:type="spellEnd"/>
          </w:p>
        </w:tc>
        <w:tc>
          <w:tcPr>
            <w:tcW w:w="1509" w:type="dxa"/>
            <w:gridSpan w:val="2"/>
          </w:tcPr>
          <w:p w14:paraId="1CD58951" w14:textId="77777777" w:rsidR="001B69BB" w:rsidRDefault="009141E6">
            <w:pPr>
              <w:pStyle w:val="TableText"/>
              <w:spacing w:before="148" w:line="219" w:lineRule="auto"/>
              <w:ind w:left="492"/>
            </w:pPr>
            <w:proofErr w:type="spellStart"/>
            <w:r>
              <w:rPr>
                <w:rFonts w:hint="eastAsia"/>
                <w:b/>
                <w:bCs/>
                <w:spacing w:val="-3"/>
              </w:rPr>
              <w:t>监管部门</w:t>
            </w:r>
            <w:proofErr w:type="spellEnd"/>
          </w:p>
        </w:tc>
        <w:tc>
          <w:tcPr>
            <w:tcW w:w="2288" w:type="dxa"/>
          </w:tcPr>
          <w:p w14:paraId="47019D66" w14:textId="77777777" w:rsidR="001B69BB" w:rsidRDefault="009141E6">
            <w:pPr>
              <w:pStyle w:val="TableText"/>
              <w:spacing w:before="148" w:line="219" w:lineRule="auto"/>
              <w:ind w:left="653"/>
            </w:pPr>
            <w:r>
              <w:rPr>
                <w:rFonts w:hint="eastAsia"/>
                <w:b/>
                <w:bCs/>
                <w:spacing w:val="-6"/>
              </w:rPr>
              <w:t>监</w:t>
            </w:r>
            <w:r>
              <w:rPr>
                <w:rFonts w:hint="eastAsia"/>
                <w:spacing w:val="-6"/>
              </w:rPr>
              <w:t xml:space="preserve"> </w:t>
            </w:r>
            <w:r>
              <w:rPr>
                <w:rFonts w:hint="eastAsia"/>
                <w:b/>
                <w:bCs/>
                <w:spacing w:val="-6"/>
              </w:rPr>
              <w:t>管</w:t>
            </w:r>
            <w:r>
              <w:rPr>
                <w:rFonts w:hint="eastAsia"/>
                <w:spacing w:val="-6"/>
              </w:rPr>
              <w:t xml:space="preserve"> </w:t>
            </w:r>
            <w:r>
              <w:rPr>
                <w:rFonts w:hint="eastAsia"/>
                <w:b/>
                <w:bCs/>
                <w:spacing w:val="-6"/>
              </w:rPr>
              <w:t>事</w:t>
            </w:r>
            <w:r>
              <w:rPr>
                <w:rFonts w:hint="eastAsia"/>
                <w:spacing w:val="-6"/>
              </w:rPr>
              <w:t xml:space="preserve"> </w:t>
            </w:r>
            <w:r>
              <w:rPr>
                <w:rFonts w:hint="eastAsia"/>
                <w:b/>
                <w:bCs/>
                <w:spacing w:val="-6"/>
              </w:rPr>
              <w:t>项</w:t>
            </w:r>
            <w:r>
              <w:rPr>
                <w:rFonts w:hint="eastAsia"/>
                <w:spacing w:val="-3"/>
              </w:rPr>
              <w:t xml:space="preserve"> </w:t>
            </w:r>
            <w:r>
              <w:rPr>
                <w:rFonts w:hint="eastAsia"/>
                <w:b/>
                <w:bCs/>
                <w:spacing w:val="-6"/>
              </w:rPr>
              <w:t>子</w:t>
            </w:r>
            <w:r>
              <w:rPr>
                <w:rFonts w:hint="eastAsia"/>
                <w:spacing w:val="-6"/>
              </w:rPr>
              <w:t xml:space="preserve"> </w:t>
            </w:r>
            <w:r>
              <w:rPr>
                <w:rFonts w:hint="eastAsia"/>
                <w:b/>
                <w:bCs/>
                <w:spacing w:val="-6"/>
              </w:rPr>
              <w:t>项</w:t>
            </w:r>
          </w:p>
        </w:tc>
        <w:tc>
          <w:tcPr>
            <w:tcW w:w="6146" w:type="dxa"/>
          </w:tcPr>
          <w:p w14:paraId="24003C01" w14:textId="77777777" w:rsidR="001B69BB" w:rsidRDefault="009141E6">
            <w:pPr>
              <w:pStyle w:val="TableText"/>
              <w:spacing w:before="147" w:line="219" w:lineRule="auto"/>
              <w:ind w:left="2705"/>
            </w:pPr>
            <w:r>
              <w:rPr>
                <w:rFonts w:hint="eastAsia"/>
                <w:b/>
                <w:bCs/>
                <w:spacing w:val="-7"/>
              </w:rPr>
              <w:t>设</w:t>
            </w:r>
            <w:r>
              <w:rPr>
                <w:rFonts w:hint="eastAsia"/>
                <w:spacing w:val="8"/>
              </w:rPr>
              <w:t xml:space="preserve"> </w:t>
            </w:r>
            <w:r>
              <w:rPr>
                <w:rFonts w:hint="eastAsia"/>
                <w:b/>
                <w:bCs/>
                <w:spacing w:val="-7"/>
              </w:rPr>
              <w:t>定</w:t>
            </w:r>
            <w:r>
              <w:rPr>
                <w:rFonts w:hint="eastAsia"/>
                <w:spacing w:val="6"/>
              </w:rPr>
              <w:t xml:space="preserve"> </w:t>
            </w:r>
            <w:r>
              <w:rPr>
                <w:rFonts w:hint="eastAsia"/>
                <w:b/>
                <w:bCs/>
                <w:spacing w:val="-7"/>
              </w:rPr>
              <w:t>依</w:t>
            </w:r>
            <w:r>
              <w:rPr>
                <w:rFonts w:hint="eastAsia"/>
                <w:spacing w:val="4"/>
              </w:rPr>
              <w:t xml:space="preserve"> </w:t>
            </w:r>
            <w:r>
              <w:rPr>
                <w:rFonts w:hint="eastAsia"/>
                <w:b/>
                <w:bCs/>
                <w:spacing w:val="-7"/>
              </w:rPr>
              <w:t>据</w:t>
            </w:r>
          </w:p>
        </w:tc>
        <w:tc>
          <w:tcPr>
            <w:tcW w:w="740" w:type="dxa"/>
          </w:tcPr>
          <w:p w14:paraId="380AC60F" w14:textId="77777777" w:rsidR="001B69BB" w:rsidRDefault="009141E6">
            <w:pPr>
              <w:pStyle w:val="TableText"/>
              <w:spacing w:before="148" w:line="219" w:lineRule="auto"/>
              <w:ind w:left="109"/>
            </w:pPr>
            <w:proofErr w:type="spellStart"/>
            <w:r>
              <w:rPr>
                <w:rFonts w:hint="eastAsia"/>
                <w:b/>
                <w:bCs/>
                <w:spacing w:val="-3"/>
              </w:rPr>
              <w:t>监管对象</w:t>
            </w:r>
            <w:proofErr w:type="spellEnd"/>
          </w:p>
        </w:tc>
        <w:tc>
          <w:tcPr>
            <w:tcW w:w="769" w:type="dxa"/>
          </w:tcPr>
          <w:p w14:paraId="105D032C" w14:textId="77777777" w:rsidR="001B69BB" w:rsidRDefault="009141E6">
            <w:pPr>
              <w:pStyle w:val="TableText"/>
              <w:spacing w:before="148" w:line="219" w:lineRule="auto"/>
              <w:ind w:left="119"/>
            </w:pPr>
            <w:proofErr w:type="spellStart"/>
            <w:r>
              <w:rPr>
                <w:rFonts w:hint="eastAsia"/>
                <w:b/>
                <w:bCs/>
                <w:spacing w:val="-3"/>
              </w:rPr>
              <w:t>监管方式</w:t>
            </w:r>
            <w:proofErr w:type="spellEnd"/>
          </w:p>
        </w:tc>
        <w:tc>
          <w:tcPr>
            <w:tcW w:w="749" w:type="dxa"/>
          </w:tcPr>
          <w:p w14:paraId="5B4F5AAB" w14:textId="77777777" w:rsidR="001B69BB" w:rsidRDefault="009141E6">
            <w:pPr>
              <w:pStyle w:val="TableText"/>
              <w:spacing w:before="148" w:line="219" w:lineRule="auto"/>
              <w:ind w:left="110"/>
            </w:pPr>
            <w:proofErr w:type="spellStart"/>
            <w:r>
              <w:rPr>
                <w:rFonts w:hint="eastAsia"/>
                <w:b/>
                <w:bCs/>
                <w:spacing w:val="-3"/>
              </w:rPr>
              <w:t>监管层级</w:t>
            </w:r>
            <w:proofErr w:type="spellEnd"/>
          </w:p>
        </w:tc>
        <w:tc>
          <w:tcPr>
            <w:tcW w:w="779" w:type="dxa"/>
          </w:tcPr>
          <w:p w14:paraId="0E5627FE" w14:textId="77777777" w:rsidR="001B69BB" w:rsidRDefault="009141E6">
            <w:pPr>
              <w:pStyle w:val="TableText"/>
              <w:spacing w:before="148" w:line="220" w:lineRule="auto"/>
              <w:ind w:left="131"/>
            </w:pPr>
            <w:proofErr w:type="spellStart"/>
            <w:r>
              <w:rPr>
                <w:rFonts w:hint="eastAsia"/>
                <w:b/>
                <w:bCs/>
                <w:spacing w:val="-3"/>
              </w:rPr>
              <w:t>开展范围</w:t>
            </w:r>
            <w:proofErr w:type="spellEnd"/>
          </w:p>
        </w:tc>
        <w:tc>
          <w:tcPr>
            <w:tcW w:w="535" w:type="dxa"/>
          </w:tcPr>
          <w:p w14:paraId="1A48F4E5" w14:textId="77777777" w:rsidR="001B69BB" w:rsidRDefault="009141E6">
            <w:pPr>
              <w:pStyle w:val="TableText"/>
              <w:spacing w:before="129" w:line="227" w:lineRule="auto"/>
              <w:ind w:left="112"/>
            </w:pPr>
            <w:r>
              <w:rPr>
                <w:rFonts w:hint="eastAsia"/>
                <w:b/>
                <w:bCs/>
                <w:spacing w:val="-5"/>
                <w:position w:val="1"/>
              </w:rPr>
              <w:t>备</w:t>
            </w:r>
            <w:r>
              <w:rPr>
                <w:rFonts w:hint="eastAsia"/>
                <w:spacing w:val="41"/>
                <w:w w:val="101"/>
                <w:position w:val="1"/>
              </w:rPr>
              <w:t xml:space="preserve"> </w:t>
            </w:r>
            <w:r>
              <w:rPr>
                <w:rFonts w:hint="eastAsia"/>
                <w:b/>
                <w:bCs/>
                <w:spacing w:val="-5"/>
                <w:position w:val="-1"/>
              </w:rPr>
              <w:t>注</w:t>
            </w:r>
          </w:p>
        </w:tc>
      </w:tr>
      <w:tr w:rsidR="001B69BB" w14:paraId="499318AF" w14:textId="77777777">
        <w:trPr>
          <w:trHeight w:val="499"/>
        </w:trPr>
        <w:tc>
          <w:tcPr>
            <w:tcW w:w="385" w:type="dxa"/>
            <w:vMerge w:val="restart"/>
            <w:tcBorders>
              <w:bottom w:val="nil"/>
            </w:tcBorders>
          </w:tcPr>
          <w:p w14:paraId="0529ACAA" w14:textId="77777777" w:rsidR="001B69BB" w:rsidRDefault="001B69BB">
            <w:pPr>
              <w:rPr>
                <w:rFonts w:ascii="宋体" w:eastAsia="宋体" w:hAnsi="宋体" w:cs="宋体"/>
                <w:sz w:val="13"/>
                <w:szCs w:val="13"/>
              </w:rPr>
            </w:pPr>
          </w:p>
          <w:p w14:paraId="2AD1960E" w14:textId="77777777" w:rsidR="001B69BB" w:rsidRDefault="001B69BB">
            <w:pPr>
              <w:pStyle w:val="TableText"/>
              <w:spacing w:before="42"/>
              <w:ind w:left="145"/>
            </w:pPr>
          </w:p>
          <w:p w14:paraId="45765593" w14:textId="77777777" w:rsidR="001B69BB" w:rsidRDefault="009141E6">
            <w:pPr>
              <w:pStyle w:val="TableText"/>
              <w:spacing w:before="42"/>
              <w:ind w:left="145"/>
            </w:pPr>
            <w:r>
              <w:rPr>
                <w:rFonts w:hint="eastAsia"/>
              </w:rPr>
              <w:t>1</w:t>
            </w:r>
          </w:p>
        </w:tc>
        <w:tc>
          <w:tcPr>
            <w:tcW w:w="899" w:type="dxa"/>
            <w:vMerge w:val="restart"/>
            <w:tcBorders>
              <w:bottom w:val="nil"/>
            </w:tcBorders>
          </w:tcPr>
          <w:p w14:paraId="67BDD4F9" w14:textId="77777777" w:rsidR="001B69BB" w:rsidRDefault="009141E6">
            <w:pPr>
              <w:pStyle w:val="TableText"/>
              <w:spacing w:before="186"/>
              <w:ind w:left="50"/>
              <w:rPr>
                <w:lang w:eastAsia="zh-CN"/>
              </w:rPr>
            </w:pPr>
            <w:r>
              <w:rPr>
                <w:rFonts w:hint="eastAsia"/>
                <w:spacing w:val="-1"/>
                <w:lang w:eastAsia="zh-CN"/>
              </w:rPr>
              <w:t>房屋建筑和市政</w:t>
            </w:r>
            <w:r>
              <w:rPr>
                <w:rFonts w:hint="eastAsia"/>
                <w:spacing w:val="-1"/>
                <w:lang w:eastAsia="zh-CN"/>
              </w:rPr>
              <w:t>工</w:t>
            </w:r>
            <w:r>
              <w:rPr>
                <w:rFonts w:hint="eastAsia"/>
                <w:spacing w:val="-1"/>
                <w:lang w:eastAsia="zh-CN"/>
              </w:rPr>
              <w:t>程中</w:t>
            </w:r>
            <w:proofErr w:type="gramStart"/>
            <w:r>
              <w:rPr>
                <w:rFonts w:hint="eastAsia"/>
                <w:spacing w:val="-1"/>
                <w:lang w:eastAsia="zh-CN"/>
              </w:rPr>
              <w:t>筑工程</w:t>
            </w:r>
            <w:proofErr w:type="gramEnd"/>
            <w:r>
              <w:rPr>
                <w:rFonts w:hint="eastAsia"/>
                <w:spacing w:val="-1"/>
                <w:lang w:eastAsia="zh-CN"/>
              </w:rPr>
              <w:t>质量执法检查</w:t>
            </w:r>
          </w:p>
        </w:tc>
        <w:tc>
          <w:tcPr>
            <w:tcW w:w="769" w:type="dxa"/>
          </w:tcPr>
          <w:p w14:paraId="78A035DC" w14:textId="77777777" w:rsidR="001B69BB" w:rsidRDefault="009141E6">
            <w:pPr>
              <w:pStyle w:val="TableText"/>
              <w:spacing w:before="184"/>
              <w:ind w:left="50"/>
            </w:pPr>
            <w:proofErr w:type="spellStart"/>
            <w:r>
              <w:rPr>
                <w:rFonts w:hint="eastAsia"/>
                <w:spacing w:val="3"/>
              </w:rPr>
              <w:t>牵头部门</w:t>
            </w:r>
            <w:proofErr w:type="spellEnd"/>
          </w:p>
        </w:tc>
        <w:tc>
          <w:tcPr>
            <w:tcW w:w="740" w:type="dxa"/>
          </w:tcPr>
          <w:p w14:paraId="353F3E38" w14:textId="77777777" w:rsidR="001B69BB" w:rsidRDefault="009141E6">
            <w:pPr>
              <w:pStyle w:val="TableText"/>
              <w:spacing w:before="185"/>
              <w:ind w:left="71"/>
            </w:pPr>
            <w:proofErr w:type="spellStart"/>
            <w:r>
              <w:rPr>
                <w:rFonts w:hint="eastAsia"/>
                <w:spacing w:val="-1"/>
              </w:rPr>
              <w:t>住建部门</w:t>
            </w:r>
            <w:proofErr w:type="spellEnd"/>
          </w:p>
        </w:tc>
        <w:tc>
          <w:tcPr>
            <w:tcW w:w="2288" w:type="dxa"/>
          </w:tcPr>
          <w:p w14:paraId="5642C994" w14:textId="77777777" w:rsidR="001B69BB" w:rsidRDefault="009141E6">
            <w:pPr>
              <w:pStyle w:val="TableText"/>
              <w:spacing w:before="95"/>
              <w:ind w:left="81" w:right="250"/>
              <w:rPr>
                <w:lang w:eastAsia="zh-CN"/>
              </w:rPr>
            </w:pPr>
            <w:r>
              <w:rPr>
                <w:rFonts w:hint="eastAsia"/>
                <w:spacing w:val="-1"/>
                <w:lang w:eastAsia="zh-CN"/>
              </w:rPr>
              <w:t>对人防工程建设各方主体开展联合</w:t>
            </w:r>
            <w:r>
              <w:rPr>
                <w:rFonts w:hint="eastAsia"/>
                <w:spacing w:val="9"/>
                <w:lang w:eastAsia="zh-CN"/>
              </w:rPr>
              <w:t xml:space="preserve"> </w:t>
            </w:r>
            <w:r>
              <w:rPr>
                <w:rFonts w:hint="eastAsia"/>
                <w:spacing w:val="-6"/>
                <w:lang w:eastAsia="zh-CN"/>
              </w:rPr>
              <w:t>监管。</w:t>
            </w:r>
          </w:p>
        </w:tc>
        <w:tc>
          <w:tcPr>
            <w:tcW w:w="6146" w:type="dxa"/>
            <w:vMerge w:val="restart"/>
            <w:tcBorders>
              <w:bottom w:val="nil"/>
            </w:tcBorders>
          </w:tcPr>
          <w:p w14:paraId="5B3C076F" w14:textId="77777777" w:rsidR="001B69BB" w:rsidRDefault="009141E6">
            <w:pPr>
              <w:pStyle w:val="TableText"/>
              <w:spacing w:before="145"/>
              <w:ind w:left="64" w:hanging="64"/>
              <w:rPr>
                <w:lang w:eastAsia="zh-CN"/>
              </w:rPr>
            </w:pPr>
            <w:r>
              <w:rPr>
                <w:rFonts w:hint="eastAsia"/>
                <w:spacing w:val="-2"/>
                <w:lang w:eastAsia="zh-CN"/>
              </w:rPr>
              <w:t>【文件】《内蒙古自治区住房和城乡建设厅</w:t>
            </w:r>
            <w:r>
              <w:rPr>
                <w:rFonts w:hint="eastAsia"/>
                <w:spacing w:val="-2"/>
                <w:lang w:eastAsia="zh-CN"/>
              </w:rPr>
              <w:t xml:space="preserve">  </w:t>
            </w:r>
            <w:r>
              <w:rPr>
                <w:rFonts w:hint="eastAsia"/>
                <w:spacing w:val="-2"/>
                <w:lang w:eastAsia="zh-CN"/>
              </w:rPr>
              <w:t>内蒙古自治区人民防空办公室关于建立工</w:t>
            </w:r>
            <w:r>
              <w:rPr>
                <w:rFonts w:hint="eastAsia"/>
                <w:spacing w:val="-3"/>
                <w:lang w:eastAsia="zh-CN"/>
              </w:rPr>
              <w:t>程建设监督管理协作机</w:t>
            </w:r>
            <w:r>
              <w:rPr>
                <w:rFonts w:hint="eastAsia"/>
                <w:lang w:eastAsia="zh-CN"/>
              </w:rPr>
              <w:t xml:space="preserve"> </w:t>
            </w:r>
            <w:r>
              <w:rPr>
                <w:rFonts w:hint="eastAsia"/>
                <w:spacing w:val="-2"/>
                <w:lang w:eastAsia="zh-CN"/>
              </w:rPr>
              <w:t>制的通知》</w:t>
            </w:r>
            <w:r>
              <w:rPr>
                <w:rFonts w:hint="eastAsia"/>
                <w:spacing w:val="-2"/>
                <w:lang w:eastAsia="zh-CN"/>
              </w:rPr>
              <w:t>(</w:t>
            </w:r>
            <w:proofErr w:type="gramStart"/>
            <w:r>
              <w:rPr>
                <w:rFonts w:hint="eastAsia"/>
                <w:spacing w:val="-2"/>
                <w:lang w:eastAsia="zh-CN"/>
              </w:rPr>
              <w:t>内建质</w:t>
            </w:r>
            <w:proofErr w:type="gramEnd"/>
            <w:r>
              <w:rPr>
                <w:rFonts w:hint="eastAsia"/>
                <w:spacing w:val="-2"/>
                <w:lang w:eastAsia="zh-CN"/>
              </w:rPr>
              <w:t>[2022]155</w:t>
            </w:r>
            <w:r>
              <w:rPr>
                <w:rFonts w:hint="eastAsia"/>
                <w:spacing w:val="-2"/>
                <w:lang w:eastAsia="zh-CN"/>
              </w:rPr>
              <w:t>号</w:t>
            </w:r>
            <w:r>
              <w:rPr>
                <w:rFonts w:hint="eastAsia"/>
                <w:spacing w:val="-2"/>
                <w:lang w:eastAsia="zh-CN"/>
              </w:rPr>
              <w:t>)</w:t>
            </w:r>
            <w:r>
              <w:rPr>
                <w:rFonts w:hint="eastAsia"/>
                <w:spacing w:val="-2"/>
                <w:lang w:eastAsia="zh-CN"/>
              </w:rPr>
              <w:t>二、加强对从事人防工程建设各方主体的联合监管。强化监督管理协作，住</w:t>
            </w:r>
            <w:r>
              <w:rPr>
                <w:rFonts w:hint="eastAsia"/>
                <w:spacing w:val="1"/>
                <w:lang w:eastAsia="zh-CN"/>
              </w:rPr>
              <w:t xml:space="preserve"> </w:t>
            </w:r>
            <w:proofErr w:type="gramStart"/>
            <w:r>
              <w:rPr>
                <w:rFonts w:hint="eastAsia"/>
                <w:spacing w:val="-1"/>
                <w:lang w:eastAsia="zh-CN"/>
              </w:rPr>
              <w:t>建主管</w:t>
            </w:r>
            <w:proofErr w:type="gramEnd"/>
            <w:r>
              <w:rPr>
                <w:rFonts w:hint="eastAsia"/>
                <w:spacing w:val="-1"/>
                <w:lang w:eastAsia="zh-CN"/>
              </w:rPr>
              <w:t>部门要严格把好审批关，并及时将通过审批的信息进行公布；人</w:t>
            </w:r>
            <w:r>
              <w:rPr>
                <w:rFonts w:hint="eastAsia"/>
                <w:spacing w:val="-2"/>
                <w:lang w:eastAsia="zh-CN"/>
              </w:rPr>
              <w:t>防主管部门要加强事中事后的行业监</w:t>
            </w:r>
          </w:p>
          <w:p w14:paraId="28F610E8" w14:textId="77777777" w:rsidR="001B69BB" w:rsidRDefault="009141E6">
            <w:pPr>
              <w:pStyle w:val="TableText"/>
              <w:ind w:left="113" w:hanging="29"/>
              <w:rPr>
                <w:lang w:eastAsia="zh-CN"/>
              </w:rPr>
            </w:pPr>
            <w:r>
              <w:rPr>
                <w:rFonts w:hint="eastAsia"/>
                <w:spacing w:val="-9"/>
                <w:lang w:eastAsia="zh-CN"/>
              </w:rPr>
              <w:t>管</w:t>
            </w:r>
            <w:r>
              <w:rPr>
                <w:rFonts w:hint="eastAsia"/>
                <w:spacing w:val="-8"/>
                <w:lang w:eastAsia="zh-CN"/>
              </w:rPr>
              <w:t>，对在日常监管和“双随机、</w:t>
            </w:r>
            <w:r>
              <w:rPr>
                <w:rFonts w:hint="eastAsia"/>
                <w:spacing w:val="21"/>
                <w:w w:val="101"/>
                <w:lang w:eastAsia="zh-CN"/>
              </w:rPr>
              <w:t xml:space="preserve"> </w:t>
            </w:r>
            <w:proofErr w:type="gramStart"/>
            <w:r>
              <w:rPr>
                <w:rFonts w:hint="eastAsia"/>
                <w:spacing w:val="-8"/>
                <w:lang w:eastAsia="zh-CN"/>
              </w:rPr>
              <w:t>一</w:t>
            </w:r>
            <w:proofErr w:type="gramEnd"/>
            <w:r>
              <w:rPr>
                <w:rFonts w:hint="eastAsia"/>
                <w:spacing w:val="-8"/>
                <w:lang w:eastAsia="zh-CN"/>
              </w:rPr>
              <w:t>公开”检查中发现的违法违规行为依法依规进</w:t>
            </w:r>
            <w:r>
              <w:rPr>
                <w:rFonts w:hint="eastAsia"/>
                <w:spacing w:val="-9"/>
                <w:lang w:eastAsia="zh-CN"/>
              </w:rPr>
              <w:t>行处罚，并及时推</w:t>
            </w:r>
            <w:proofErr w:type="gramStart"/>
            <w:r>
              <w:rPr>
                <w:rFonts w:hint="eastAsia"/>
                <w:spacing w:val="-9"/>
                <w:lang w:eastAsia="zh-CN"/>
              </w:rPr>
              <w:t>送给住建主</w:t>
            </w:r>
            <w:r>
              <w:rPr>
                <w:rFonts w:hint="eastAsia"/>
                <w:spacing w:val="-8"/>
                <w:lang w:eastAsia="zh-CN"/>
              </w:rPr>
              <w:t>管</w:t>
            </w:r>
            <w:proofErr w:type="gramEnd"/>
            <w:r>
              <w:rPr>
                <w:rFonts w:hint="eastAsia"/>
                <w:lang w:eastAsia="zh-CN"/>
              </w:rPr>
              <w:t xml:space="preserve"> </w:t>
            </w:r>
            <w:r>
              <w:rPr>
                <w:rFonts w:hint="eastAsia"/>
                <w:lang w:eastAsia="zh-CN"/>
              </w:rPr>
              <w:t>部门。要积极探索开展部门联动检查，对人防行业从业企业的违</w:t>
            </w:r>
            <w:r>
              <w:rPr>
                <w:rFonts w:hint="eastAsia"/>
                <w:spacing w:val="-1"/>
                <w:lang w:eastAsia="zh-CN"/>
              </w:rPr>
              <w:t>规行为进行联合处罚。</w:t>
            </w:r>
          </w:p>
        </w:tc>
        <w:tc>
          <w:tcPr>
            <w:tcW w:w="740" w:type="dxa"/>
            <w:vMerge w:val="restart"/>
            <w:tcBorders>
              <w:bottom w:val="nil"/>
            </w:tcBorders>
          </w:tcPr>
          <w:p w14:paraId="02F3571F" w14:textId="77777777" w:rsidR="001B69BB" w:rsidRDefault="009141E6">
            <w:pPr>
              <w:pStyle w:val="TableText"/>
              <w:spacing w:before="125"/>
              <w:rPr>
                <w:lang w:eastAsia="zh-CN"/>
              </w:rPr>
            </w:pPr>
            <w:r>
              <w:rPr>
                <w:rFonts w:hint="eastAsia"/>
                <w:spacing w:val="-2"/>
                <w:lang w:eastAsia="zh-CN"/>
              </w:rPr>
              <w:t>从事人防</w:t>
            </w:r>
            <w:r>
              <w:rPr>
                <w:rFonts w:hint="eastAsia"/>
                <w:spacing w:val="-2"/>
                <w:lang w:eastAsia="zh-CN"/>
              </w:rPr>
              <w:t>工程建设</w:t>
            </w:r>
            <w:r>
              <w:rPr>
                <w:rFonts w:hint="eastAsia"/>
                <w:spacing w:val="-2"/>
                <w:lang w:eastAsia="zh-CN"/>
              </w:rPr>
              <w:t>的各方主体和施工项目</w:t>
            </w:r>
          </w:p>
        </w:tc>
        <w:tc>
          <w:tcPr>
            <w:tcW w:w="769" w:type="dxa"/>
            <w:vMerge w:val="restart"/>
            <w:tcBorders>
              <w:bottom w:val="nil"/>
            </w:tcBorders>
          </w:tcPr>
          <w:p w14:paraId="4C61F4A3" w14:textId="77777777" w:rsidR="001B69BB" w:rsidRDefault="001B69BB">
            <w:pPr>
              <w:rPr>
                <w:rFonts w:ascii="宋体" w:eastAsia="宋体" w:hAnsi="宋体" w:cs="宋体"/>
                <w:sz w:val="13"/>
                <w:szCs w:val="13"/>
                <w:lang w:eastAsia="zh-CN"/>
              </w:rPr>
            </w:pPr>
          </w:p>
          <w:p w14:paraId="64F2E9C8" w14:textId="77777777" w:rsidR="001B69BB" w:rsidRDefault="001B69BB">
            <w:pPr>
              <w:pStyle w:val="TableText"/>
              <w:spacing w:before="43"/>
              <w:ind w:left="117"/>
              <w:rPr>
                <w:spacing w:val="-2"/>
                <w:lang w:eastAsia="zh-CN"/>
              </w:rPr>
            </w:pPr>
          </w:p>
          <w:p w14:paraId="55FF82F5" w14:textId="77777777" w:rsidR="001B69BB" w:rsidRDefault="009141E6">
            <w:pPr>
              <w:pStyle w:val="TableText"/>
              <w:spacing w:before="43"/>
              <w:ind w:left="117"/>
            </w:pPr>
            <w:proofErr w:type="spellStart"/>
            <w:r>
              <w:rPr>
                <w:rFonts w:hint="eastAsia"/>
                <w:spacing w:val="-2"/>
              </w:rPr>
              <w:t>现场检查</w:t>
            </w:r>
            <w:proofErr w:type="spellEnd"/>
          </w:p>
        </w:tc>
        <w:tc>
          <w:tcPr>
            <w:tcW w:w="749" w:type="dxa"/>
            <w:vMerge w:val="restart"/>
            <w:tcBorders>
              <w:bottom w:val="nil"/>
            </w:tcBorders>
          </w:tcPr>
          <w:p w14:paraId="464FE106" w14:textId="77777777" w:rsidR="001B69BB" w:rsidRDefault="001B69BB">
            <w:pPr>
              <w:rPr>
                <w:rFonts w:ascii="宋体" w:eastAsia="宋体" w:hAnsi="宋体" w:cs="宋体"/>
                <w:sz w:val="13"/>
                <w:szCs w:val="13"/>
              </w:rPr>
            </w:pPr>
          </w:p>
          <w:p w14:paraId="01786BDD" w14:textId="77777777" w:rsidR="001B69BB" w:rsidRDefault="001B69BB">
            <w:pPr>
              <w:pStyle w:val="TableText"/>
              <w:spacing w:before="42"/>
              <w:ind w:left="48" w:right="34"/>
              <w:rPr>
                <w:spacing w:val="-2"/>
              </w:rPr>
            </w:pPr>
          </w:p>
          <w:p w14:paraId="03CEB81C" w14:textId="77777777" w:rsidR="001B69BB" w:rsidRDefault="009141E6">
            <w:pPr>
              <w:pStyle w:val="TableText"/>
              <w:spacing w:before="42"/>
              <w:ind w:left="48" w:right="34"/>
            </w:pPr>
            <w:proofErr w:type="spellStart"/>
            <w:r>
              <w:rPr>
                <w:rFonts w:hint="eastAsia"/>
                <w:spacing w:val="-2"/>
              </w:rPr>
              <w:t>旗县级</w:t>
            </w:r>
            <w:proofErr w:type="spellEnd"/>
          </w:p>
        </w:tc>
        <w:tc>
          <w:tcPr>
            <w:tcW w:w="779" w:type="dxa"/>
            <w:vMerge w:val="restart"/>
            <w:tcBorders>
              <w:bottom w:val="nil"/>
            </w:tcBorders>
          </w:tcPr>
          <w:p w14:paraId="2C79ADD7" w14:textId="77777777" w:rsidR="001B69BB" w:rsidRDefault="001B69BB">
            <w:pPr>
              <w:rPr>
                <w:rFonts w:ascii="宋体" w:eastAsia="宋体" w:hAnsi="宋体" w:cs="宋体"/>
                <w:sz w:val="13"/>
                <w:szCs w:val="13"/>
              </w:rPr>
            </w:pPr>
          </w:p>
          <w:p w14:paraId="530EE1C3" w14:textId="77777777" w:rsidR="001B69BB" w:rsidRDefault="001B69BB">
            <w:pPr>
              <w:pStyle w:val="TableText"/>
              <w:spacing w:before="42"/>
              <w:rPr>
                <w:spacing w:val="-1"/>
              </w:rPr>
            </w:pPr>
          </w:p>
          <w:p w14:paraId="7CF7C96B" w14:textId="77777777" w:rsidR="001B69BB" w:rsidRDefault="009141E6">
            <w:pPr>
              <w:pStyle w:val="TableText"/>
              <w:spacing w:before="42"/>
              <w:ind w:firstLineChars="100" w:firstLine="129"/>
            </w:pPr>
            <w:proofErr w:type="spellStart"/>
            <w:r>
              <w:rPr>
                <w:rFonts w:hint="eastAsia"/>
                <w:spacing w:val="-1"/>
              </w:rPr>
              <w:t>全区开展</w:t>
            </w:r>
            <w:proofErr w:type="spellEnd"/>
          </w:p>
        </w:tc>
        <w:tc>
          <w:tcPr>
            <w:tcW w:w="535" w:type="dxa"/>
            <w:vMerge w:val="restart"/>
            <w:tcBorders>
              <w:bottom w:val="nil"/>
            </w:tcBorders>
          </w:tcPr>
          <w:p w14:paraId="48F712A5" w14:textId="77777777" w:rsidR="001B69BB" w:rsidRDefault="001B69BB">
            <w:pPr>
              <w:rPr>
                <w:rFonts w:ascii="宋体" w:eastAsia="宋体" w:hAnsi="宋体" w:cs="宋体"/>
                <w:sz w:val="13"/>
                <w:szCs w:val="13"/>
              </w:rPr>
            </w:pPr>
          </w:p>
        </w:tc>
      </w:tr>
      <w:tr w:rsidR="001B69BB" w14:paraId="37578DE2" w14:textId="77777777">
        <w:trPr>
          <w:trHeight w:val="499"/>
        </w:trPr>
        <w:tc>
          <w:tcPr>
            <w:tcW w:w="385" w:type="dxa"/>
            <w:vMerge/>
            <w:tcBorders>
              <w:top w:val="nil"/>
            </w:tcBorders>
          </w:tcPr>
          <w:p w14:paraId="2B26DC20" w14:textId="77777777" w:rsidR="001B69BB" w:rsidRDefault="001B69BB">
            <w:pPr>
              <w:rPr>
                <w:rFonts w:ascii="宋体" w:eastAsia="宋体" w:hAnsi="宋体" w:cs="宋体"/>
                <w:sz w:val="13"/>
                <w:szCs w:val="13"/>
              </w:rPr>
            </w:pPr>
          </w:p>
        </w:tc>
        <w:tc>
          <w:tcPr>
            <w:tcW w:w="899" w:type="dxa"/>
            <w:vMerge/>
            <w:tcBorders>
              <w:top w:val="nil"/>
            </w:tcBorders>
          </w:tcPr>
          <w:p w14:paraId="0CD77658" w14:textId="77777777" w:rsidR="001B69BB" w:rsidRDefault="001B69BB">
            <w:pPr>
              <w:rPr>
                <w:rFonts w:ascii="宋体" w:eastAsia="宋体" w:hAnsi="宋体" w:cs="宋体"/>
                <w:sz w:val="13"/>
                <w:szCs w:val="13"/>
              </w:rPr>
            </w:pPr>
          </w:p>
        </w:tc>
        <w:tc>
          <w:tcPr>
            <w:tcW w:w="769" w:type="dxa"/>
          </w:tcPr>
          <w:p w14:paraId="40E3C2B8" w14:textId="77777777" w:rsidR="001B69BB" w:rsidRDefault="009141E6">
            <w:pPr>
              <w:pStyle w:val="TableText"/>
              <w:spacing w:before="186"/>
              <w:ind w:left="50"/>
            </w:pPr>
            <w:proofErr w:type="spellStart"/>
            <w:r>
              <w:rPr>
                <w:rFonts w:hint="eastAsia"/>
                <w:spacing w:val="-1"/>
              </w:rPr>
              <w:t>配合部门</w:t>
            </w:r>
            <w:proofErr w:type="spellEnd"/>
          </w:p>
        </w:tc>
        <w:tc>
          <w:tcPr>
            <w:tcW w:w="740" w:type="dxa"/>
          </w:tcPr>
          <w:p w14:paraId="7CB1E1E2" w14:textId="77777777" w:rsidR="001B69BB" w:rsidRDefault="009141E6">
            <w:pPr>
              <w:pStyle w:val="TableText"/>
              <w:spacing w:before="186"/>
              <w:ind w:left="71"/>
            </w:pPr>
            <w:proofErr w:type="spellStart"/>
            <w:r>
              <w:rPr>
                <w:rFonts w:hint="eastAsia"/>
                <w:spacing w:val="3"/>
              </w:rPr>
              <w:t>人防部门</w:t>
            </w:r>
            <w:proofErr w:type="spellEnd"/>
          </w:p>
        </w:tc>
        <w:tc>
          <w:tcPr>
            <w:tcW w:w="2288" w:type="dxa"/>
          </w:tcPr>
          <w:p w14:paraId="4F33A186" w14:textId="77777777" w:rsidR="001B69BB" w:rsidRDefault="009141E6">
            <w:pPr>
              <w:pStyle w:val="TableText"/>
              <w:spacing w:before="96"/>
              <w:ind w:left="81" w:right="250"/>
              <w:rPr>
                <w:lang w:eastAsia="zh-CN"/>
              </w:rPr>
            </w:pPr>
            <w:r>
              <w:rPr>
                <w:rFonts w:hint="eastAsia"/>
                <w:spacing w:val="-1"/>
                <w:lang w:eastAsia="zh-CN"/>
              </w:rPr>
              <w:t>对人防工程建设各方主体开展联合</w:t>
            </w:r>
            <w:r>
              <w:rPr>
                <w:rFonts w:hint="eastAsia"/>
                <w:spacing w:val="9"/>
                <w:lang w:eastAsia="zh-CN"/>
              </w:rPr>
              <w:t xml:space="preserve"> </w:t>
            </w:r>
            <w:r>
              <w:rPr>
                <w:rFonts w:hint="eastAsia"/>
                <w:spacing w:val="-6"/>
                <w:lang w:eastAsia="zh-CN"/>
              </w:rPr>
              <w:t>监管。</w:t>
            </w:r>
          </w:p>
        </w:tc>
        <w:tc>
          <w:tcPr>
            <w:tcW w:w="6146" w:type="dxa"/>
            <w:vMerge/>
            <w:tcBorders>
              <w:top w:val="nil"/>
            </w:tcBorders>
          </w:tcPr>
          <w:p w14:paraId="0AC8666D" w14:textId="77777777" w:rsidR="001B69BB" w:rsidRDefault="001B69BB">
            <w:pPr>
              <w:rPr>
                <w:rFonts w:ascii="宋体" w:eastAsia="宋体" w:hAnsi="宋体" w:cs="宋体"/>
                <w:sz w:val="13"/>
                <w:szCs w:val="13"/>
                <w:lang w:eastAsia="zh-CN"/>
              </w:rPr>
            </w:pPr>
          </w:p>
        </w:tc>
        <w:tc>
          <w:tcPr>
            <w:tcW w:w="740" w:type="dxa"/>
            <w:vMerge/>
            <w:tcBorders>
              <w:top w:val="nil"/>
            </w:tcBorders>
          </w:tcPr>
          <w:p w14:paraId="450E27C8" w14:textId="77777777" w:rsidR="001B69BB" w:rsidRDefault="001B69BB">
            <w:pPr>
              <w:rPr>
                <w:rFonts w:ascii="宋体" w:eastAsia="宋体" w:hAnsi="宋体" w:cs="宋体"/>
                <w:sz w:val="13"/>
                <w:szCs w:val="13"/>
                <w:lang w:eastAsia="zh-CN"/>
              </w:rPr>
            </w:pPr>
          </w:p>
        </w:tc>
        <w:tc>
          <w:tcPr>
            <w:tcW w:w="769" w:type="dxa"/>
            <w:vMerge/>
            <w:tcBorders>
              <w:top w:val="nil"/>
            </w:tcBorders>
          </w:tcPr>
          <w:p w14:paraId="4B1908BC" w14:textId="77777777" w:rsidR="001B69BB" w:rsidRDefault="001B69BB">
            <w:pPr>
              <w:rPr>
                <w:rFonts w:ascii="宋体" w:eastAsia="宋体" w:hAnsi="宋体" w:cs="宋体"/>
                <w:sz w:val="13"/>
                <w:szCs w:val="13"/>
                <w:lang w:eastAsia="zh-CN"/>
              </w:rPr>
            </w:pPr>
          </w:p>
        </w:tc>
        <w:tc>
          <w:tcPr>
            <w:tcW w:w="749" w:type="dxa"/>
            <w:vMerge/>
            <w:tcBorders>
              <w:top w:val="nil"/>
            </w:tcBorders>
          </w:tcPr>
          <w:p w14:paraId="1A70EF6A" w14:textId="77777777" w:rsidR="001B69BB" w:rsidRDefault="001B69BB">
            <w:pPr>
              <w:rPr>
                <w:rFonts w:ascii="宋体" w:eastAsia="宋体" w:hAnsi="宋体" w:cs="宋体"/>
                <w:sz w:val="13"/>
                <w:szCs w:val="13"/>
                <w:lang w:eastAsia="zh-CN"/>
              </w:rPr>
            </w:pPr>
          </w:p>
        </w:tc>
        <w:tc>
          <w:tcPr>
            <w:tcW w:w="779" w:type="dxa"/>
            <w:vMerge/>
            <w:tcBorders>
              <w:top w:val="nil"/>
            </w:tcBorders>
          </w:tcPr>
          <w:p w14:paraId="799D642F" w14:textId="77777777" w:rsidR="001B69BB" w:rsidRDefault="001B69BB">
            <w:pPr>
              <w:rPr>
                <w:rFonts w:ascii="宋体" w:eastAsia="宋体" w:hAnsi="宋体" w:cs="宋体"/>
                <w:sz w:val="13"/>
                <w:szCs w:val="13"/>
                <w:lang w:eastAsia="zh-CN"/>
              </w:rPr>
            </w:pPr>
          </w:p>
        </w:tc>
        <w:tc>
          <w:tcPr>
            <w:tcW w:w="535" w:type="dxa"/>
            <w:vMerge/>
            <w:tcBorders>
              <w:top w:val="nil"/>
            </w:tcBorders>
          </w:tcPr>
          <w:p w14:paraId="2619657F" w14:textId="77777777" w:rsidR="001B69BB" w:rsidRDefault="001B69BB">
            <w:pPr>
              <w:rPr>
                <w:rFonts w:ascii="宋体" w:eastAsia="宋体" w:hAnsi="宋体" w:cs="宋体"/>
                <w:sz w:val="13"/>
                <w:szCs w:val="13"/>
                <w:lang w:eastAsia="zh-CN"/>
              </w:rPr>
            </w:pPr>
          </w:p>
        </w:tc>
      </w:tr>
      <w:tr w:rsidR="001B69BB" w14:paraId="0400AD7A" w14:textId="77777777">
        <w:trPr>
          <w:trHeight w:val="3097"/>
        </w:trPr>
        <w:tc>
          <w:tcPr>
            <w:tcW w:w="385" w:type="dxa"/>
            <w:vMerge w:val="restart"/>
            <w:tcBorders>
              <w:bottom w:val="nil"/>
            </w:tcBorders>
          </w:tcPr>
          <w:p w14:paraId="34EADB4A" w14:textId="77777777" w:rsidR="001B69BB" w:rsidRDefault="001B69BB">
            <w:pPr>
              <w:jc w:val="center"/>
              <w:rPr>
                <w:rFonts w:ascii="宋体" w:eastAsia="宋体" w:hAnsi="宋体" w:cs="宋体"/>
                <w:sz w:val="13"/>
                <w:szCs w:val="13"/>
                <w:lang w:eastAsia="zh-CN"/>
              </w:rPr>
            </w:pPr>
          </w:p>
          <w:p w14:paraId="30EB6499" w14:textId="77777777" w:rsidR="001B69BB" w:rsidRDefault="001B69BB">
            <w:pPr>
              <w:jc w:val="center"/>
              <w:rPr>
                <w:rFonts w:ascii="宋体" w:eastAsia="宋体" w:hAnsi="宋体" w:cs="宋体"/>
                <w:sz w:val="13"/>
                <w:szCs w:val="13"/>
                <w:lang w:eastAsia="zh-CN"/>
              </w:rPr>
            </w:pPr>
          </w:p>
          <w:p w14:paraId="517F1CB2" w14:textId="77777777" w:rsidR="001B69BB" w:rsidRDefault="001B69BB">
            <w:pPr>
              <w:jc w:val="center"/>
              <w:rPr>
                <w:rFonts w:ascii="宋体" w:eastAsia="宋体" w:hAnsi="宋体" w:cs="宋体"/>
                <w:sz w:val="13"/>
                <w:szCs w:val="13"/>
                <w:lang w:eastAsia="zh-CN"/>
              </w:rPr>
            </w:pPr>
          </w:p>
          <w:p w14:paraId="147CADB6" w14:textId="77777777" w:rsidR="001B69BB" w:rsidRDefault="001B69BB">
            <w:pPr>
              <w:jc w:val="center"/>
              <w:rPr>
                <w:rFonts w:ascii="宋体" w:eastAsia="宋体" w:hAnsi="宋体" w:cs="宋体"/>
                <w:sz w:val="13"/>
                <w:szCs w:val="13"/>
                <w:lang w:eastAsia="zh-CN"/>
              </w:rPr>
            </w:pPr>
          </w:p>
          <w:p w14:paraId="0E20D8D1" w14:textId="77777777" w:rsidR="001B69BB" w:rsidRDefault="001B69BB">
            <w:pPr>
              <w:jc w:val="center"/>
              <w:rPr>
                <w:rFonts w:ascii="宋体" w:eastAsia="宋体" w:hAnsi="宋体" w:cs="宋体"/>
                <w:sz w:val="13"/>
                <w:szCs w:val="13"/>
                <w:lang w:eastAsia="zh-CN"/>
              </w:rPr>
            </w:pPr>
          </w:p>
          <w:p w14:paraId="1D2A7829" w14:textId="77777777" w:rsidR="001B69BB" w:rsidRDefault="001B69BB">
            <w:pPr>
              <w:jc w:val="center"/>
              <w:rPr>
                <w:rFonts w:ascii="宋体" w:eastAsia="宋体" w:hAnsi="宋体" w:cs="宋体"/>
                <w:sz w:val="13"/>
                <w:szCs w:val="13"/>
                <w:lang w:eastAsia="zh-CN"/>
              </w:rPr>
            </w:pPr>
          </w:p>
          <w:p w14:paraId="01507326" w14:textId="77777777" w:rsidR="001B69BB" w:rsidRDefault="001B69BB">
            <w:pPr>
              <w:jc w:val="center"/>
              <w:rPr>
                <w:rFonts w:ascii="宋体" w:eastAsia="宋体" w:hAnsi="宋体" w:cs="宋体"/>
                <w:sz w:val="13"/>
                <w:szCs w:val="13"/>
                <w:lang w:eastAsia="zh-CN"/>
              </w:rPr>
            </w:pPr>
          </w:p>
          <w:p w14:paraId="065E1967" w14:textId="77777777" w:rsidR="001B69BB" w:rsidRDefault="001B69BB">
            <w:pPr>
              <w:jc w:val="center"/>
              <w:rPr>
                <w:rFonts w:ascii="宋体" w:eastAsia="宋体" w:hAnsi="宋体" w:cs="宋体"/>
                <w:sz w:val="13"/>
                <w:szCs w:val="13"/>
                <w:lang w:eastAsia="zh-CN"/>
              </w:rPr>
            </w:pPr>
          </w:p>
          <w:p w14:paraId="6301386B" w14:textId="77777777" w:rsidR="001B69BB" w:rsidRDefault="001B69BB">
            <w:pPr>
              <w:jc w:val="center"/>
              <w:rPr>
                <w:rFonts w:ascii="宋体" w:eastAsia="宋体" w:hAnsi="宋体" w:cs="宋体"/>
                <w:sz w:val="13"/>
                <w:szCs w:val="13"/>
                <w:lang w:eastAsia="zh-CN"/>
              </w:rPr>
            </w:pPr>
          </w:p>
          <w:p w14:paraId="40DE4874" w14:textId="77777777" w:rsidR="001B69BB" w:rsidRDefault="001B69BB">
            <w:pPr>
              <w:jc w:val="center"/>
              <w:rPr>
                <w:rFonts w:ascii="宋体" w:eastAsia="宋体" w:hAnsi="宋体" w:cs="宋体"/>
                <w:sz w:val="13"/>
                <w:szCs w:val="13"/>
                <w:lang w:eastAsia="zh-CN"/>
              </w:rPr>
            </w:pPr>
          </w:p>
          <w:p w14:paraId="2A8E7417" w14:textId="77777777" w:rsidR="001B69BB" w:rsidRDefault="001B69BB">
            <w:pPr>
              <w:jc w:val="center"/>
              <w:rPr>
                <w:rFonts w:ascii="宋体" w:eastAsia="宋体" w:hAnsi="宋体" w:cs="宋体"/>
                <w:sz w:val="13"/>
                <w:szCs w:val="13"/>
                <w:lang w:eastAsia="zh-CN"/>
              </w:rPr>
            </w:pPr>
          </w:p>
          <w:p w14:paraId="36086A0D" w14:textId="77777777" w:rsidR="001B69BB" w:rsidRDefault="001B69BB">
            <w:pPr>
              <w:jc w:val="center"/>
              <w:rPr>
                <w:rFonts w:ascii="宋体" w:eastAsia="宋体" w:hAnsi="宋体" w:cs="宋体"/>
                <w:sz w:val="13"/>
                <w:szCs w:val="13"/>
                <w:lang w:eastAsia="zh-CN"/>
              </w:rPr>
            </w:pPr>
          </w:p>
          <w:p w14:paraId="7BD94A70" w14:textId="77777777" w:rsidR="001B69BB" w:rsidRDefault="001B69BB">
            <w:pPr>
              <w:jc w:val="center"/>
              <w:rPr>
                <w:rFonts w:ascii="宋体" w:eastAsia="宋体" w:hAnsi="宋体" w:cs="宋体"/>
                <w:sz w:val="13"/>
                <w:szCs w:val="13"/>
                <w:lang w:eastAsia="zh-CN"/>
              </w:rPr>
            </w:pPr>
          </w:p>
          <w:p w14:paraId="5A09A319" w14:textId="77777777" w:rsidR="001B69BB" w:rsidRDefault="001B69BB">
            <w:pPr>
              <w:jc w:val="center"/>
              <w:rPr>
                <w:rFonts w:ascii="宋体" w:eastAsia="宋体" w:hAnsi="宋体" w:cs="宋体"/>
                <w:sz w:val="13"/>
                <w:szCs w:val="13"/>
                <w:lang w:eastAsia="zh-CN"/>
              </w:rPr>
            </w:pPr>
          </w:p>
          <w:p w14:paraId="3EC2CC06" w14:textId="77777777" w:rsidR="001B69BB" w:rsidRDefault="001B69BB">
            <w:pPr>
              <w:jc w:val="center"/>
              <w:rPr>
                <w:rFonts w:ascii="宋体" w:eastAsia="宋体" w:hAnsi="宋体" w:cs="宋体"/>
                <w:sz w:val="13"/>
                <w:szCs w:val="13"/>
                <w:lang w:eastAsia="zh-CN"/>
              </w:rPr>
            </w:pPr>
          </w:p>
          <w:p w14:paraId="5219E921" w14:textId="77777777" w:rsidR="001B69BB" w:rsidRDefault="009141E6">
            <w:pPr>
              <w:jc w:val="center"/>
              <w:rPr>
                <w:rFonts w:ascii="宋体" w:eastAsia="宋体" w:hAnsi="宋体" w:cs="宋体"/>
                <w:sz w:val="13"/>
                <w:szCs w:val="13"/>
                <w:lang w:eastAsia="zh-CN"/>
              </w:rPr>
            </w:pPr>
            <w:r>
              <w:rPr>
                <w:rFonts w:ascii="宋体" w:eastAsia="宋体" w:hAnsi="宋体" w:cs="宋体" w:hint="eastAsia"/>
                <w:sz w:val="13"/>
                <w:szCs w:val="13"/>
                <w:lang w:eastAsia="zh-CN"/>
              </w:rPr>
              <w:t>2</w:t>
            </w:r>
          </w:p>
        </w:tc>
        <w:tc>
          <w:tcPr>
            <w:tcW w:w="899" w:type="dxa"/>
            <w:vMerge w:val="restart"/>
            <w:tcBorders>
              <w:bottom w:val="nil"/>
            </w:tcBorders>
          </w:tcPr>
          <w:p w14:paraId="471186DB" w14:textId="77777777" w:rsidR="001B69BB" w:rsidRDefault="001B69BB">
            <w:pPr>
              <w:rPr>
                <w:rFonts w:ascii="宋体" w:eastAsia="宋体" w:hAnsi="宋体" w:cs="宋体"/>
                <w:sz w:val="13"/>
                <w:szCs w:val="13"/>
                <w:lang w:eastAsia="zh-CN"/>
              </w:rPr>
            </w:pPr>
          </w:p>
          <w:p w14:paraId="066F60AB" w14:textId="77777777" w:rsidR="001B69BB" w:rsidRDefault="001B69BB">
            <w:pPr>
              <w:rPr>
                <w:rFonts w:ascii="宋体" w:eastAsia="宋体" w:hAnsi="宋体" w:cs="宋体"/>
                <w:sz w:val="13"/>
                <w:szCs w:val="13"/>
                <w:lang w:eastAsia="zh-CN"/>
              </w:rPr>
            </w:pPr>
          </w:p>
          <w:p w14:paraId="79DC432E" w14:textId="77777777" w:rsidR="001B69BB" w:rsidRDefault="001B69BB">
            <w:pPr>
              <w:rPr>
                <w:rFonts w:ascii="宋体" w:eastAsia="宋体" w:hAnsi="宋体" w:cs="宋体"/>
                <w:sz w:val="13"/>
                <w:szCs w:val="13"/>
                <w:lang w:eastAsia="zh-CN"/>
              </w:rPr>
            </w:pPr>
          </w:p>
          <w:p w14:paraId="120A2B5B" w14:textId="77777777" w:rsidR="001B69BB" w:rsidRDefault="001B69BB">
            <w:pPr>
              <w:rPr>
                <w:rFonts w:ascii="宋体" w:eastAsia="宋体" w:hAnsi="宋体" w:cs="宋体"/>
                <w:sz w:val="13"/>
                <w:szCs w:val="13"/>
                <w:lang w:eastAsia="zh-CN"/>
              </w:rPr>
            </w:pPr>
          </w:p>
          <w:p w14:paraId="2B2E0E6A" w14:textId="77777777" w:rsidR="001B69BB" w:rsidRDefault="001B69BB">
            <w:pPr>
              <w:rPr>
                <w:rFonts w:ascii="宋体" w:eastAsia="宋体" w:hAnsi="宋体" w:cs="宋体"/>
                <w:sz w:val="13"/>
                <w:szCs w:val="13"/>
                <w:lang w:eastAsia="zh-CN"/>
              </w:rPr>
            </w:pPr>
          </w:p>
          <w:p w14:paraId="20EBAF82" w14:textId="77777777" w:rsidR="001B69BB" w:rsidRDefault="001B69BB">
            <w:pPr>
              <w:rPr>
                <w:rFonts w:ascii="宋体" w:eastAsia="宋体" w:hAnsi="宋体" w:cs="宋体"/>
                <w:sz w:val="13"/>
                <w:szCs w:val="13"/>
                <w:lang w:eastAsia="zh-CN"/>
              </w:rPr>
            </w:pPr>
          </w:p>
          <w:p w14:paraId="0CB8CE25" w14:textId="77777777" w:rsidR="001B69BB" w:rsidRDefault="001B69BB">
            <w:pPr>
              <w:rPr>
                <w:rFonts w:ascii="宋体" w:eastAsia="宋体" w:hAnsi="宋体" w:cs="宋体"/>
                <w:sz w:val="13"/>
                <w:szCs w:val="13"/>
                <w:lang w:eastAsia="zh-CN"/>
              </w:rPr>
            </w:pPr>
          </w:p>
          <w:p w14:paraId="28C91299" w14:textId="77777777" w:rsidR="001B69BB" w:rsidRDefault="001B69BB">
            <w:pPr>
              <w:rPr>
                <w:rFonts w:ascii="宋体" w:eastAsia="宋体" w:hAnsi="宋体" w:cs="宋体"/>
                <w:sz w:val="13"/>
                <w:szCs w:val="13"/>
                <w:lang w:eastAsia="zh-CN"/>
              </w:rPr>
            </w:pPr>
          </w:p>
          <w:p w14:paraId="44DB310D" w14:textId="77777777" w:rsidR="001B69BB" w:rsidRDefault="001B69BB">
            <w:pPr>
              <w:rPr>
                <w:rFonts w:ascii="宋体" w:eastAsia="宋体" w:hAnsi="宋体" w:cs="宋体"/>
                <w:sz w:val="13"/>
                <w:szCs w:val="13"/>
                <w:lang w:eastAsia="zh-CN"/>
              </w:rPr>
            </w:pPr>
          </w:p>
          <w:p w14:paraId="27F5A5C7" w14:textId="77777777" w:rsidR="001B69BB" w:rsidRDefault="001B69BB">
            <w:pPr>
              <w:rPr>
                <w:rFonts w:ascii="宋体" w:eastAsia="宋体" w:hAnsi="宋体" w:cs="宋体"/>
                <w:sz w:val="13"/>
                <w:szCs w:val="13"/>
                <w:lang w:eastAsia="zh-CN"/>
              </w:rPr>
            </w:pPr>
          </w:p>
          <w:p w14:paraId="15E585E8" w14:textId="77777777" w:rsidR="001B69BB" w:rsidRDefault="001B69BB">
            <w:pPr>
              <w:rPr>
                <w:rFonts w:ascii="宋体" w:eastAsia="宋体" w:hAnsi="宋体" w:cs="宋体"/>
                <w:sz w:val="13"/>
                <w:szCs w:val="13"/>
                <w:lang w:eastAsia="zh-CN"/>
              </w:rPr>
            </w:pPr>
          </w:p>
          <w:p w14:paraId="214EDB1E" w14:textId="77777777" w:rsidR="001B69BB" w:rsidRDefault="001B69BB">
            <w:pPr>
              <w:rPr>
                <w:rFonts w:ascii="宋体" w:eastAsia="宋体" w:hAnsi="宋体" w:cs="宋体"/>
                <w:sz w:val="13"/>
                <w:szCs w:val="13"/>
                <w:lang w:eastAsia="zh-CN"/>
              </w:rPr>
            </w:pPr>
          </w:p>
          <w:p w14:paraId="6938CC76" w14:textId="77777777" w:rsidR="001B69BB" w:rsidRDefault="001B69BB">
            <w:pPr>
              <w:rPr>
                <w:rFonts w:ascii="宋体" w:eastAsia="宋体" w:hAnsi="宋体" w:cs="宋体"/>
                <w:sz w:val="13"/>
                <w:szCs w:val="13"/>
                <w:lang w:eastAsia="zh-CN"/>
              </w:rPr>
            </w:pPr>
          </w:p>
          <w:p w14:paraId="4308BE68" w14:textId="77777777" w:rsidR="001B69BB" w:rsidRDefault="001B69BB">
            <w:pPr>
              <w:rPr>
                <w:rFonts w:ascii="宋体" w:eastAsia="宋体" w:hAnsi="宋体" w:cs="宋体"/>
                <w:sz w:val="13"/>
                <w:szCs w:val="13"/>
                <w:lang w:eastAsia="zh-CN"/>
              </w:rPr>
            </w:pPr>
          </w:p>
          <w:p w14:paraId="417D7911" w14:textId="77777777" w:rsidR="001B69BB" w:rsidRDefault="009141E6">
            <w:pPr>
              <w:pStyle w:val="TableText"/>
              <w:spacing w:before="42"/>
              <w:ind w:left="69" w:right="82" w:firstLine="10"/>
              <w:rPr>
                <w:lang w:eastAsia="zh-CN"/>
              </w:rPr>
            </w:pPr>
            <w:r>
              <w:rPr>
                <w:rFonts w:hint="eastAsia"/>
                <w:spacing w:val="-1"/>
                <w:lang w:eastAsia="zh-CN"/>
              </w:rPr>
              <w:t>城镇燃气安</w:t>
            </w:r>
            <w:r>
              <w:rPr>
                <w:rFonts w:hint="eastAsia"/>
                <w:spacing w:val="-1"/>
                <w:lang w:eastAsia="zh-CN"/>
              </w:rPr>
              <w:t xml:space="preserve"> </w:t>
            </w:r>
            <w:r>
              <w:rPr>
                <w:rFonts w:hint="eastAsia"/>
                <w:spacing w:val="-1"/>
                <w:lang w:eastAsia="zh-CN"/>
              </w:rPr>
              <w:t>全出产地</w:t>
            </w:r>
            <w:proofErr w:type="gramStart"/>
            <w:r>
              <w:rPr>
                <w:rFonts w:hint="eastAsia"/>
                <w:spacing w:val="-1"/>
                <w:lang w:eastAsia="zh-CN"/>
              </w:rPr>
              <w:t>土检查</w:t>
            </w:r>
            <w:proofErr w:type="gramEnd"/>
          </w:p>
        </w:tc>
        <w:tc>
          <w:tcPr>
            <w:tcW w:w="769" w:type="dxa"/>
          </w:tcPr>
          <w:p w14:paraId="059A607D" w14:textId="77777777" w:rsidR="001B69BB" w:rsidRDefault="001B69BB">
            <w:pPr>
              <w:rPr>
                <w:rFonts w:ascii="宋体" w:eastAsia="宋体" w:hAnsi="宋体" w:cs="宋体"/>
                <w:sz w:val="13"/>
                <w:szCs w:val="13"/>
                <w:lang w:eastAsia="zh-CN"/>
              </w:rPr>
            </w:pPr>
          </w:p>
          <w:p w14:paraId="0E7450B0" w14:textId="77777777" w:rsidR="001B69BB" w:rsidRDefault="001B69BB">
            <w:pPr>
              <w:rPr>
                <w:rFonts w:ascii="宋体" w:eastAsia="宋体" w:hAnsi="宋体" w:cs="宋体"/>
                <w:sz w:val="13"/>
                <w:szCs w:val="13"/>
                <w:lang w:eastAsia="zh-CN"/>
              </w:rPr>
            </w:pPr>
          </w:p>
          <w:p w14:paraId="1F482909" w14:textId="77777777" w:rsidR="001B69BB" w:rsidRDefault="001B69BB">
            <w:pPr>
              <w:rPr>
                <w:rFonts w:ascii="宋体" w:eastAsia="宋体" w:hAnsi="宋体" w:cs="宋体"/>
                <w:sz w:val="13"/>
                <w:szCs w:val="13"/>
                <w:lang w:eastAsia="zh-CN"/>
              </w:rPr>
            </w:pPr>
          </w:p>
          <w:p w14:paraId="2E5B017B" w14:textId="77777777" w:rsidR="001B69BB" w:rsidRDefault="001B69BB">
            <w:pPr>
              <w:rPr>
                <w:rFonts w:ascii="宋体" w:eastAsia="宋体" w:hAnsi="宋体" w:cs="宋体"/>
                <w:sz w:val="13"/>
                <w:szCs w:val="13"/>
                <w:lang w:eastAsia="zh-CN"/>
              </w:rPr>
            </w:pPr>
          </w:p>
          <w:p w14:paraId="7454A2E6" w14:textId="77777777" w:rsidR="001B69BB" w:rsidRDefault="001B69BB">
            <w:pPr>
              <w:rPr>
                <w:rFonts w:ascii="宋体" w:eastAsia="宋体" w:hAnsi="宋体" w:cs="宋体"/>
                <w:sz w:val="13"/>
                <w:szCs w:val="13"/>
                <w:lang w:eastAsia="zh-CN"/>
              </w:rPr>
            </w:pPr>
          </w:p>
          <w:p w14:paraId="6DFA3BE0" w14:textId="77777777" w:rsidR="001B69BB" w:rsidRDefault="009141E6">
            <w:pPr>
              <w:pStyle w:val="TableText"/>
              <w:spacing w:before="42"/>
              <w:ind w:left="50"/>
            </w:pPr>
            <w:proofErr w:type="spellStart"/>
            <w:r>
              <w:rPr>
                <w:rFonts w:hint="eastAsia"/>
                <w:spacing w:val="3"/>
              </w:rPr>
              <w:t>牵头部门</w:t>
            </w:r>
            <w:proofErr w:type="spellEnd"/>
          </w:p>
        </w:tc>
        <w:tc>
          <w:tcPr>
            <w:tcW w:w="740" w:type="dxa"/>
          </w:tcPr>
          <w:p w14:paraId="33D7F6FD" w14:textId="77777777" w:rsidR="001B69BB" w:rsidRDefault="001B69BB">
            <w:pPr>
              <w:rPr>
                <w:rFonts w:ascii="宋体" w:eastAsia="宋体" w:hAnsi="宋体" w:cs="宋体"/>
                <w:sz w:val="13"/>
                <w:szCs w:val="13"/>
              </w:rPr>
            </w:pPr>
          </w:p>
          <w:p w14:paraId="7F2B1010" w14:textId="77777777" w:rsidR="001B69BB" w:rsidRDefault="001B69BB">
            <w:pPr>
              <w:rPr>
                <w:rFonts w:ascii="宋体" w:eastAsia="宋体" w:hAnsi="宋体" w:cs="宋体"/>
                <w:sz w:val="13"/>
                <w:szCs w:val="13"/>
              </w:rPr>
            </w:pPr>
          </w:p>
          <w:p w14:paraId="321432F2" w14:textId="77777777" w:rsidR="001B69BB" w:rsidRDefault="001B69BB">
            <w:pPr>
              <w:rPr>
                <w:rFonts w:ascii="宋体" w:eastAsia="宋体" w:hAnsi="宋体" w:cs="宋体"/>
                <w:sz w:val="13"/>
                <w:szCs w:val="13"/>
              </w:rPr>
            </w:pPr>
          </w:p>
          <w:p w14:paraId="4BF32E94" w14:textId="77777777" w:rsidR="001B69BB" w:rsidRDefault="001B69BB">
            <w:pPr>
              <w:rPr>
                <w:rFonts w:ascii="宋体" w:eastAsia="宋体" w:hAnsi="宋体" w:cs="宋体"/>
                <w:sz w:val="13"/>
                <w:szCs w:val="13"/>
              </w:rPr>
            </w:pPr>
          </w:p>
          <w:p w14:paraId="4B4EB43D" w14:textId="77777777" w:rsidR="001B69BB" w:rsidRDefault="001B69BB">
            <w:pPr>
              <w:rPr>
                <w:rFonts w:ascii="宋体" w:eastAsia="宋体" w:hAnsi="宋体" w:cs="宋体"/>
                <w:sz w:val="13"/>
                <w:szCs w:val="13"/>
              </w:rPr>
            </w:pPr>
          </w:p>
          <w:p w14:paraId="25656526" w14:textId="77777777" w:rsidR="001B69BB" w:rsidRDefault="009141E6">
            <w:pPr>
              <w:pStyle w:val="TableText"/>
              <w:spacing w:before="68"/>
              <w:ind w:left="70" w:right="96" w:hanging="59"/>
              <w:rPr>
                <w:lang w:eastAsia="zh-CN"/>
              </w:rPr>
            </w:pPr>
            <w:r>
              <w:rPr>
                <w:rFonts w:hint="eastAsia"/>
                <w:spacing w:val="-7"/>
                <w:lang w:eastAsia="zh-CN"/>
              </w:rPr>
              <w:t>住房和城乡建设局</w:t>
            </w:r>
          </w:p>
        </w:tc>
        <w:tc>
          <w:tcPr>
            <w:tcW w:w="2288" w:type="dxa"/>
          </w:tcPr>
          <w:p w14:paraId="3DE6263E" w14:textId="77777777" w:rsidR="001B69BB" w:rsidRDefault="001B69BB">
            <w:pPr>
              <w:rPr>
                <w:rFonts w:ascii="宋体" w:eastAsia="宋体" w:hAnsi="宋体" w:cs="宋体"/>
                <w:sz w:val="13"/>
                <w:szCs w:val="13"/>
                <w:lang w:eastAsia="zh-CN"/>
              </w:rPr>
            </w:pPr>
          </w:p>
          <w:p w14:paraId="4155DE48" w14:textId="77777777" w:rsidR="001B69BB" w:rsidRDefault="001B69BB">
            <w:pPr>
              <w:rPr>
                <w:rFonts w:ascii="宋体" w:eastAsia="宋体" w:hAnsi="宋体" w:cs="宋体"/>
                <w:sz w:val="13"/>
                <w:szCs w:val="13"/>
                <w:lang w:eastAsia="zh-CN"/>
              </w:rPr>
            </w:pPr>
          </w:p>
          <w:p w14:paraId="163D4E1F" w14:textId="77777777" w:rsidR="001B69BB" w:rsidRDefault="001B69BB">
            <w:pPr>
              <w:rPr>
                <w:rFonts w:ascii="宋体" w:eastAsia="宋体" w:hAnsi="宋体" w:cs="宋体"/>
                <w:sz w:val="13"/>
                <w:szCs w:val="13"/>
                <w:lang w:eastAsia="zh-CN"/>
              </w:rPr>
            </w:pPr>
          </w:p>
          <w:p w14:paraId="48EAA632" w14:textId="77777777" w:rsidR="001B69BB" w:rsidRDefault="001B69BB">
            <w:pPr>
              <w:rPr>
                <w:rFonts w:ascii="宋体" w:eastAsia="宋体" w:hAnsi="宋体" w:cs="宋体"/>
                <w:sz w:val="13"/>
                <w:szCs w:val="13"/>
                <w:lang w:eastAsia="zh-CN"/>
              </w:rPr>
            </w:pPr>
          </w:p>
          <w:p w14:paraId="6CF6A913" w14:textId="77777777" w:rsidR="001B69BB" w:rsidRDefault="001B69BB">
            <w:pPr>
              <w:rPr>
                <w:rFonts w:ascii="宋体" w:eastAsia="宋体" w:hAnsi="宋体" w:cs="宋体"/>
                <w:sz w:val="13"/>
                <w:szCs w:val="13"/>
                <w:lang w:eastAsia="zh-CN"/>
              </w:rPr>
            </w:pPr>
          </w:p>
          <w:p w14:paraId="4DC120BB" w14:textId="77777777" w:rsidR="001B69BB" w:rsidRDefault="009141E6">
            <w:pPr>
              <w:pStyle w:val="TableText"/>
              <w:spacing w:before="42"/>
              <w:ind w:left="101" w:right="120" w:hanging="20"/>
              <w:rPr>
                <w:lang w:eastAsia="zh-CN"/>
              </w:rPr>
            </w:pPr>
            <w:r>
              <w:rPr>
                <w:rFonts w:hint="eastAsia"/>
                <w:spacing w:val="-1"/>
                <w:lang w:eastAsia="zh-CN"/>
              </w:rPr>
              <w:t>对全区城镇燃气安全生产运行情况进</w:t>
            </w:r>
            <w:r>
              <w:rPr>
                <w:rFonts w:hint="eastAsia"/>
                <w:spacing w:val="10"/>
                <w:lang w:eastAsia="zh-CN"/>
              </w:rPr>
              <w:t xml:space="preserve"> </w:t>
            </w:r>
            <w:r>
              <w:rPr>
                <w:rFonts w:hint="eastAsia"/>
                <w:spacing w:val="-1"/>
                <w:lang w:eastAsia="zh-CN"/>
              </w:rPr>
              <w:t>行监督检查。</w:t>
            </w:r>
          </w:p>
        </w:tc>
        <w:tc>
          <w:tcPr>
            <w:tcW w:w="6146" w:type="dxa"/>
          </w:tcPr>
          <w:p w14:paraId="05119641" w14:textId="77777777" w:rsidR="001B69BB" w:rsidRDefault="009141E6">
            <w:pPr>
              <w:pStyle w:val="TableText"/>
              <w:spacing w:before="67"/>
              <w:ind w:left="103" w:hanging="84"/>
              <w:rPr>
                <w:lang w:eastAsia="zh-CN"/>
              </w:rPr>
            </w:pPr>
            <w:r>
              <w:rPr>
                <w:rFonts w:hint="eastAsia"/>
                <w:spacing w:val="-2"/>
                <w:lang w:eastAsia="zh-CN"/>
              </w:rPr>
              <w:t>【法律】</w:t>
            </w:r>
            <w:r>
              <w:rPr>
                <w:rFonts w:hint="eastAsia"/>
                <w:spacing w:val="-2"/>
                <w:lang w:eastAsia="zh-CN"/>
              </w:rPr>
              <w:t>(</w:t>
            </w:r>
            <w:r>
              <w:rPr>
                <w:rFonts w:hint="eastAsia"/>
                <w:spacing w:val="-2"/>
                <w:lang w:eastAsia="zh-CN"/>
              </w:rPr>
              <w:t>中华人民共和国安全生产法</w:t>
            </w:r>
            <w:proofErr w:type="gramStart"/>
            <w:r>
              <w:rPr>
                <w:rFonts w:hint="eastAsia"/>
                <w:spacing w:val="-2"/>
                <w:lang w:eastAsia="zh-CN"/>
              </w:rPr>
              <w:t>》</w:t>
            </w:r>
            <w:proofErr w:type="gramEnd"/>
            <w:r>
              <w:rPr>
                <w:rFonts w:hint="eastAsia"/>
                <w:spacing w:val="-2"/>
                <w:lang w:eastAsia="zh-CN"/>
              </w:rPr>
              <w:t>第三条第</w:t>
            </w:r>
            <w:r>
              <w:rPr>
                <w:rFonts w:hint="eastAsia"/>
                <w:spacing w:val="-3"/>
                <w:lang w:eastAsia="zh-CN"/>
              </w:rPr>
              <w:t>三款</w:t>
            </w:r>
            <w:r>
              <w:rPr>
                <w:rFonts w:hint="eastAsia"/>
                <w:spacing w:val="-3"/>
                <w:lang w:eastAsia="zh-CN"/>
              </w:rPr>
              <w:t xml:space="preserve"> </w:t>
            </w:r>
            <w:r>
              <w:rPr>
                <w:rFonts w:hint="eastAsia"/>
                <w:spacing w:val="-3"/>
                <w:lang w:eastAsia="zh-CN"/>
              </w:rPr>
              <w:t>安全生产工作实行管行业必须管安全、管业务</w:t>
            </w:r>
            <w:proofErr w:type="gramStart"/>
            <w:r>
              <w:rPr>
                <w:rFonts w:hint="eastAsia"/>
                <w:spacing w:val="-3"/>
                <w:lang w:eastAsia="zh-CN"/>
              </w:rPr>
              <w:t>必须管安</w:t>
            </w:r>
            <w:proofErr w:type="gramEnd"/>
            <w:r>
              <w:rPr>
                <w:rFonts w:hint="eastAsia"/>
                <w:lang w:eastAsia="zh-CN"/>
              </w:rPr>
              <w:t xml:space="preserve"> </w:t>
            </w:r>
            <w:r>
              <w:rPr>
                <w:rFonts w:hint="eastAsia"/>
                <w:spacing w:val="-4"/>
                <w:lang w:eastAsia="zh-CN"/>
              </w:rPr>
              <w:t>全、管生产经营必须管安全，强化和落实生产经营单位主体责任与政</w:t>
            </w:r>
            <w:r>
              <w:rPr>
                <w:rFonts w:hint="eastAsia"/>
                <w:spacing w:val="-5"/>
                <w:lang w:eastAsia="zh-CN"/>
              </w:rPr>
              <w:t>府监管责任，建立生产经营单位负责、职</w:t>
            </w:r>
            <w:r>
              <w:rPr>
                <w:rFonts w:hint="eastAsia"/>
                <w:lang w:eastAsia="zh-CN"/>
              </w:rPr>
              <w:t xml:space="preserve"> </w:t>
            </w:r>
            <w:r>
              <w:rPr>
                <w:rFonts w:hint="eastAsia"/>
                <w:spacing w:val="-3"/>
                <w:lang w:eastAsia="zh-CN"/>
              </w:rPr>
              <w:t>工参与、政府监管、行业自律和社会监督的机制。第十条第三款</w:t>
            </w:r>
            <w:r>
              <w:rPr>
                <w:rFonts w:hint="eastAsia"/>
                <w:spacing w:val="-3"/>
                <w:lang w:eastAsia="zh-CN"/>
              </w:rPr>
              <w:t xml:space="preserve"> </w:t>
            </w:r>
            <w:r>
              <w:rPr>
                <w:rFonts w:hint="eastAsia"/>
                <w:spacing w:val="-3"/>
                <w:lang w:eastAsia="zh-CN"/>
              </w:rPr>
              <w:t>应急管理部门和对有关行业、领域的安</w:t>
            </w:r>
            <w:r>
              <w:rPr>
                <w:rFonts w:hint="eastAsia"/>
                <w:spacing w:val="-4"/>
                <w:lang w:eastAsia="zh-CN"/>
              </w:rPr>
              <w:t>全生</w:t>
            </w:r>
            <w:r>
              <w:rPr>
                <w:rFonts w:hint="eastAsia"/>
                <w:lang w:eastAsia="zh-CN"/>
              </w:rPr>
              <w:t xml:space="preserve"> </w:t>
            </w:r>
            <w:r>
              <w:rPr>
                <w:rFonts w:hint="eastAsia"/>
                <w:spacing w:val="-2"/>
                <w:lang w:eastAsia="zh-CN"/>
              </w:rPr>
              <w:t>产工作实施监督管理的部门，统称负有安全生产监督管理职责的部门。负有安全生产监督管理职责的部门应</w:t>
            </w:r>
            <w:r>
              <w:rPr>
                <w:rFonts w:hint="eastAsia"/>
                <w:spacing w:val="13"/>
                <w:lang w:eastAsia="zh-CN"/>
              </w:rPr>
              <w:t xml:space="preserve"> </w:t>
            </w:r>
            <w:r>
              <w:rPr>
                <w:rFonts w:hint="eastAsia"/>
                <w:lang w:eastAsia="zh-CN"/>
              </w:rPr>
              <w:t>当相互配合、齐抓共管、信息共享、资源共用，依法加强安</w:t>
            </w:r>
            <w:r>
              <w:rPr>
                <w:rFonts w:hint="eastAsia"/>
                <w:spacing w:val="-1"/>
                <w:lang w:eastAsia="zh-CN"/>
              </w:rPr>
              <w:t>全生产监督管理工作。</w:t>
            </w:r>
          </w:p>
          <w:p w14:paraId="0EBDF9CF" w14:textId="77777777" w:rsidR="001B69BB" w:rsidRDefault="009141E6">
            <w:pPr>
              <w:pStyle w:val="TableText"/>
              <w:spacing w:before="6"/>
              <w:ind w:left="83" w:hanging="64"/>
              <w:rPr>
                <w:lang w:eastAsia="zh-CN"/>
              </w:rPr>
            </w:pPr>
            <w:proofErr w:type="gramStart"/>
            <w:r>
              <w:rPr>
                <w:rFonts w:hint="eastAsia"/>
                <w:spacing w:val="-2"/>
                <w:lang w:eastAsia="zh-CN"/>
              </w:rPr>
              <w:t>【</w:t>
            </w:r>
            <w:proofErr w:type="gramEnd"/>
            <w:r>
              <w:rPr>
                <w:rFonts w:hint="eastAsia"/>
                <w:spacing w:val="-2"/>
                <w:lang w:eastAsia="zh-CN"/>
              </w:rPr>
              <w:t>行政法规《城镇燃气管理条例》第五条</w:t>
            </w:r>
            <w:r>
              <w:rPr>
                <w:rFonts w:hint="eastAsia"/>
                <w:spacing w:val="-2"/>
                <w:lang w:eastAsia="zh-CN"/>
              </w:rPr>
              <w:t xml:space="preserve">  </w:t>
            </w:r>
            <w:r>
              <w:rPr>
                <w:rFonts w:hint="eastAsia"/>
                <w:spacing w:val="-2"/>
                <w:lang w:eastAsia="zh-CN"/>
              </w:rPr>
              <w:t>国务</w:t>
            </w:r>
            <w:r>
              <w:rPr>
                <w:rFonts w:hint="eastAsia"/>
                <w:spacing w:val="-3"/>
                <w:lang w:eastAsia="zh-CN"/>
              </w:rPr>
              <w:t>院建设主管部门负责全国的燃气管理工作。县级以上地方人民</w:t>
            </w:r>
            <w:r>
              <w:rPr>
                <w:rFonts w:hint="eastAsia"/>
                <w:lang w:eastAsia="zh-CN"/>
              </w:rPr>
              <w:t xml:space="preserve"> </w:t>
            </w:r>
            <w:r>
              <w:rPr>
                <w:rFonts w:hint="eastAsia"/>
                <w:spacing w:val="-1"/>
                <w:lang w:eastAsia="zh-CN"/>
              </w:rPr>
              <w:t>政府燃气管理部门负责本行政区域内的燃气管理工作。县级以上人民政府其他</w:t>
            </w:r>
            <w:r>
              <w:rPr>
                <w:rFonts w:hint="eastAsia"/>
                <w:spacing w:val="-2"/>
                <w:lang w:eastAsia="zh-CN"/>
              </w:rPr>
              <w:t>有关部门依照本条例和其他有</w:t>
            </w:r>
            <w:r>
              <w:rPr>
                <w:rFonts w:hint="eastAsia"/>
                <w:lang w:eastAsia="zh-CN"/>
              </w:rPr>
              <w:t xml:space="preserve"> </w:t>
            </w:r>
            <w:r>
              <w:rPr>
                <w:rFonts w:hint="eastAsia"/>
                <w:lang w:eastAsia="zh-CN"/>
              </w:rPr>
              <w:t>关法律、法规的规定，在各自职责范围内负</w:t>
            </w:r>
            <w:r>
              <w:rPr>
                <w:rFonts w:hint="eastAsia"/>
                <w:spacing w:val="-1"/>
                <w:lang w:eastAsia="zh-CN"/>
              </w:rPr>
              <w:t>责有关燃气管理工作。</w:t>
            </w:r>
          </w:p>
          <w:p w14:paraId="29252489" w14:textId="77777777" w:rsidR="001B69BB" w:rsidRDefault="009141E6">
            <w:pPr>
              <w:pStyle w:val="TableText"/>
              <w:spacing w:before="1"/>
              <w:ind w:left="83" w:hanging="45"/>
              <w:rPr>
                <w:lang w:eastAsia="zh-CN"/>
              </w:rPr>
            </w:pPr>
            <w:r>
              <w:rPr>
                <w:rFonts w:hint="eastAsia"/>
                <w:spacing w:val="-2"/>
                <w:lang w:eastAsia="zh-CN"/>
              </w:rPr>
              <w:t>【地方性法规】内蒙古自治区燃气管理条例</w:t>
            </w:r>
            <w:proofErr w:type="gramStart"/>
            <w:r>
              <w:rPr>
                <w:rFonts w:hint="eastAsia"/>
                <w:spacing w:val="-2"/>
                <w:lang w:eastAsia="zh-CN"/>
              </w:rPr>
              <w:t>》</w:t>
            </w:r>
            <w:proofErr w:type="gramEnd"/>
            <w:r>
              <w:rPr>
                <w:rFonts w:hint="eastAsia"/>
                <w:spacing w:val="-2"/>
                <w:lang w:eastAsia="zh-CN"/>
              </w:rPr>
              <w:t>第五条第二款</w:t>
            </w:r>
            <w:r>
              <w:rPr>
                <w:rFonts w:hint="eastAsia"/>
                <w:spacing w:val="-2"/>
                <w:lang w:eastAsia="zh-CN"/>
              </w:rPr>
              <w:t xml:space="preserve"> </w:t>
            </w:r>
            <w:r>
              <w:rPr>
                <w:rFonts w:hint="eastAsia"/>
                <w:spacing w:val="-2"/>
                <w:lang w:eastAsia="zh-CN"/>
              </w:rPr>
              <w:t>旗县级以上人民政府发展和改革、自然资源、市</w:t>
            </w:r>
            <w:r>
              <w:rPr>
                <w:rFonts w:hint="eastAsia"/>
                <w:spacing w:val="17"/>
                <w:lang w:eastAsia="zh-CN"/>
              </w:rPr>
              <w:t xml:space="preserve"> </w:t>
            </w:r>
            <w:proofErr w:type="gramStart"/>
            <w:r>
              <w:rPr>
                <w:rFonts w:hint="eastAsia"/>
                <w:spacing w:val="-12"/>
                <w:lang w:eastAsia="zh-CN"/>
              </w:rPr>
              <w:t>场监督</w:t>
            </w:r>
            <w:proofErr w:type="gramEnd"/>
            <w:r>
              <w:rPr>
                <w:rFonts w:hint="eastAsia"/>
                <w:spacing w:val="-11"/>
                <w:lang w:eastAsia="zh-CN"/>
              </w:rPr>
              <w:t>管理、公安、交通运输、商务、气象、应急管理、水行政、生态</w:t>
            </w:r>
            <w:r>
              <w:rPr>
                <w:rFonts w:hint="eastAsia"/>
                <w:spacing w:val="-12"/>
                <w:lang w:eastAsia="zh-CN"/>
              </w:rPr>
              <w:t>环境、卫生健康、政务服务、消防救援等有</w:t>
            </w:r>
            <w:r>
              <w:rPr>
                <w:rFonts w:hint="eastAsia"/>
                <w:spacing w:val="-9"/>
                <w:lang w:eastAsia="zh-CN"/>
              </w:rPr>
              <w:t>关</w:t>
            </w:r>
            <w:r>
              <w:rPr>
                <w:rFonts w:hint="eastAsia"/>
                <w:lang w:eastAsia="zh-CN"/>
              </w:rPr>
              <w:t xml:space="preserve"> </w:t>
            </w:r>
            <w:r>
              <w:rPr>
                <w:rFonts w:hint="eastAsia"/>
                <w:lang w:eastAsia="zh-CN"/>
              </w:rPr>
              <w:t>部门和机构，在各自职责范围内负责燃气管理相关工作</w:t>
            </w:r>
          </w:p>
          <w:p w14:paraId="10F7674D" w14:textId="77777777" w:rsidR="001B69BB" w:rsidRDefault="009141E6">
            <w:pPr>
              <w:pStyle w:val="TableText"/>
              <w:ind w:left="83" w:hanging="64"/>
              <w:rPr>
                <w:lang w:eastAsia="zh-CN"/>
              </w:rPr>
            </w:pPr>
            <w:r>
              <w:rPr>
                <w:rFonts w:hint="eastAsia"/>
                <w:spacing w:val="-8"/>
                <w:lang w:eastAsia="zh-CN"/>
              </w:rPr>
              <w:t>【文件】</w:t>
            </w:r>
            <w:r>
              <w:rPr>
                <w:rFonts w:hint="eastAsia"/>
                <w:spacing w:val="-8"/>
                <w:lang w:eastAsia="zh-CN"/>
              </w:rPr>
              <w:t xml:space="preserve">1. </w:t>
            </w:r>
            <w:r>
              <w:rPr>
                <w:rFonts w:hint="eastAsia"/>
                <w:spacing w:val="-8"/>
                <w:lang w:eastAsia="zh-CN"/>
              </w:rPr>
              <w:t>《住房和城乡建设部等部门关于加强瓶装液化石油气安全管理的指导意见》</w:t>
            </w:r>
            <w:r>
              <w:rPr>
                <w:rFonts w:hint="eastAsia"/>
                <w:spacing w:val="-8"/>
                <w:lang w:eastAsia="zh-CN"/>
              </w:rPr>
              <w:t>(</w:t>
            </w:r>
            <w:r>
              <w:rPr>
                <w:rFonts w:hint="eastAsia"/>
                <w:spacing w:val="-8"/>
                <w:lang w:eastAsia="zh-CN"/>
              </w:rPr>
              <w:t>建城〔</w:t>
            </w:r>
            <w:r>
              <w:rPr>
                <w:rFonts w:hint="eastAsia"/>
                <w:spacing w:val="-8"/>
                <w:lang w:eastAsia="zh-CN"/>
              </w:rPr>
              <w:t>2021</w:t>
            </w:r>
            <w:r>
              <w:rPr>
                <w:rFonts w:hint="eastAsia"/>
                <w:spacing w:val="-8"/>
                <w:lang w:eastAsia="zh-CN"/>
              </w:rPr>
              <w:t>〕</w:t>
            </w:r>
            <w:r>
              <w:rPr>
                <w:rFonts w:hint="eastAsia"/>
                <w:spacing w:val="-8"/>
                <w:lang w:eastAsia="zh-CN"/>
              </w:rPr>
              <w:t>23</w:t>
            </w:r>
            <w:r>
              <w:rPr>
                <w:rFonts w:hint="eastAsia"/>
                <w:spacing w:val="-8"/>
                <w:lang w:eastAsia="zh-CN"/>
              </w:rPr>
              <w:t>号</w:t>
            </w:r>
            <w:r>
              <w:rPr>
                <w:rFonts w:hint="eastAsia"/>
                <w:spacing w:val="-8"/>
                <w:lang w:eastAsia="zh-CN"/>
              </w:rPr>
              <w:t>)</w:t>
            </w:r>
            <w:r>
              <w:rPr>
                <w:rFonts w:hint="eastAsia"/>
                <w:spacing w:val="-8"/>
                <w:lang w:eastAsia="zh-CN"/>
              </w:rPr>
              <w:t>“</w:t>
            </w:r>
            <w:r>
              <w:rPr>
                <w:rFonts w:hint="eastAsia"/>
                <w:spacing w:val="-9"/>
                <w:lang w:eastAsia="zh-CN"/>
              </w:rPr>
              <w:t>二、</w:t>
            </w:r>
            <w:r>
              <w:rPr>
                <w:rFonts w:hint="eastAsia"/>
                <w:lang w:eastAsia="zh-CN"/>
              </w:rPr>
              <w:t xml:space="preserve"> </w:t>
            </w:r>
            <w:r>
              <w:rPr>
                <w:rFonts w:hint="eastAsia"/>
                <w:spacing w:val="-1"/>
                <w:lang w:eastAsia="zh-CN"/>
              </w:rPr>
              <w:t>严格落实安全管理责任</w:t>
            </w:r>
            <w:r>
              <w:rPr>
                <w:rFonts w:hint="eastAsia"/>
                <w:spacing w:val="-1"/>
                <w:lang w:eastAsia="zh-CN"/>
              </w:rPr>
              <w:t>(</w:t>
            </w:r>
            <w:r>
              <w:rPr>
                <w:rFonts w:hint="eastAsia"/>
                <w:spacing w:val="-1"/>
                <w:lang w:eastAsia="zh-CN"/>
              </w:rPr>
              <w:t>四</w:t>
            </w:r>
            <w:r>
              <w:rPr>
                <w:rFonts w:hint="eastAsia"/>
                <w:spacing w:val="-1"/>
                <w:lang w:eastAsia="zh-CN"/>
              </w:rPr>
              <w:t>)</w:t>
            </w:r>
            <w:r>
              <w:rPr>
                <w:rFonts w:hint="eastAsia"/>
                <w:spacing w:val="-1"/>
                <w:lang w:eastAsia="zh-CN"/>
              </w:rPr>
              <w:t>切实履行部门监管职责。各地有关部门</w:t>
            </w:r>
            <w:r>
              <w:rPr>
                <w:rFonts w:hint="eastAsia"/>
                <w:spacing w:val="-2"/>
                <w:lang w:eastAsia="zh-CN"/>
              </w:rPr>
              <w:t>要按照</w:t>
            </w:r>
            <w:r>
              <w:rPr>
                <w:rFonts w:hint="eastAsia"/>
                <w:spacing w:val="-2"/>
                <w:lang w:eastAsia="zh-CN"/>
              </w:rPr>
              <w:t>*</w:t>
            </w:r>
            <w:r>
              <w:rPr>
                <w:rFonts w:hint="eastAsia"/>
                <w:spacing w:val="-2"/>
                <w:lang w:eastAsia="zh-CN"/>
              </w:rPr>
              <w:t>管行业必须管安全</w:t>
            </w:r>
            <w:r>
              <w:rPr>
                <w:rFonts w:hint="eastAsia"/>
                <w:spacing w:val="-2"/>
                <w:lang w:eastAsia="zh-CN"/>
              </w:rPr>
              <w:t>’和</w:t>
            </w:r>
            <w:r>
              <w:rPr>
                <w:rFonts w:hint="eastAsia"/>
                <w:spacing w:val="-2"/>
                <w:lang w:eastAsia="zh-CN"/>
              </w:rPr>
              <w:t>'</w:t>
            </w:r>
            <w:r>
              <w:rPr>
                <w:rFonts w:hint="eastAsia"/>
                <w:spacing w:val="-2"/>
                <w:lang w:eastAsia="zh-CN"/>
              </w:rPr>
              <w:t>谁审批、</w:t>
            </w:r>
            <w:r>
              <w:rPr>
                <w:rFonts w:hint="eastAsia"/>
                <w:lang w:eastAsia="zh-CN"/>
              </w:rPr>
              <w:t xml:space="preserve"> </w:t>
            </w:r>
            <w:r>
              <w:rPr>
                <w:rFonts w:hint="eastAsia"/>
                <w:spacing w:val="-5"/>
                <w:lang w:eastAsia="zh-CN"/>
              </w:rPr>
              <w:t>谁监管、谁负责安全’的原则，切实履行瓶装液化石油气安全监管职责……配合有关部门开展瓶装</w:t>
            </w:r>
            <w:r>
              <w:rPr>
                <w:rFonts w:hint="eastAsia"/>
                <w:spacing w:val="-6"/>
                <w:lang w:eastAsia="zh-CN"/>
              </w:rPr>
              <w:t>液化石油气</w:t>
            </w:r>
            <w:r>
              <w:rPr>
                <w:rFonts w:hint="eastAsia"/>
                <w:lang w:eastAsia="zh-CN"/>
              </w:rPr>
              <w:t xml:space="preserve">  </w:t>
            </w:r>
            <w:r>
              <w:rPr>
                <w:rFonts w:hint="eastAsia"/>
                <w:spacing w:val="6"/>
                <w:lang w:eastAsia="zh-CN"/>
              </w:rPr>
              <w:t>整治，对构成犯罪的，依法追究刑事责任”</w:t>
            </w:r>
          </w:p>
          <w:p w14:paraId="7E42AC0B" w14:textId="77777777" w:rsidR="001B69BB" w:rsidRDefault="009141E6">
            <w:pPr>
              <w:pStyle w:val="TableText"/>
              <w:spacing w:before="1"/>
              <w:ind w:left="84" w:right="2"/>
              <w:rPr>
                <w:lang w:eastAsia="zh-CN"/>
              </w:rPr>
            </w:pPr>
            <w:r>
              <w:rPr>
                <w:rFonts w:hint="eastAsia"/>
                <w:spacing w:val="-4"/>
                <w:lang w:eastAsia="zh-CN"/>
              </w:rPr>
              <w:t>2.</w:t>
            </w:r>
            <w:proofErr w:type="gramStart"/>
            <w:r>
              <w:rPr>
                <w:rFonts w:hint="eastAsia"/>
                <w:spacing w:val="-4"/>
                <w:lang w:eastAsia="zh-CN"/>
              </w:rPr>
              <w:t>《</w:t>
            </w:r>
            <w:proofErr w:type="gramEnd"/>
            <w:r>
              <w:rPr>
                <w:rFonts w:hint="eastAsia"/>
                <w:spacing w:val="-4"/>
                <w:lang w:eastAsia="zh-CN"/>
              </w:rPr>
              <w:t>内蒙古自治区安全生产委员会关于印发</w:t>
            </w:r>
            <w:proofErr w:type="gramStart"/>
            <w:r>
              <w:rPr>
                <w:rFonts w:hint="eastAsia"/>
                <w:spacing w:val="-4"/>
                <w:lang w:eastAsia="zh-CN"/>
              </w:rPr>
              <w:t>《</w:t>
            </w:r>
            <w:proofErr w:type="gramEnd"/>
            <w:r>
              <w:rPr>
                <w:rFonts w:hint="eastAsia"/>
                <w:spacing w:val="-4"/>
                <w:lang w:eastAsia="zh-CN"/>
              </w:rPr>
              <w:t>内蒙古自治区城镇燃气安全排查整治工作实施方案</w:t>
            </w:r>
            <w:r>
              <w:rPr>
                <w:rFonts w:hint="eastAsia"/>
                <w:spacing w:val="-4"/>
                <w:lang w:eastAsia="zh-CN"/>
              </w:rPr>
              <w:t>&gt;</w:t>
            </w:r>
            <w:r>
              <w:rPr>
                <w:rFonts w:hint="eastAsia"/>
                <w:spacing w:val="-4"/>
                <w:lang w:eastAsia="zh-CN"/>
              </w:rPr>
              <w:t>的通知</w:t>
            </w:r>
            <w:proofErr w:type="gramStart"/>
            <w:r>
              <w:rPr>
                <w:rFonts w:hint="eastAsia"/>
                <w:spacing w:val="-4"/>
                <w:lang w:eastAsia="zh-CN"/>
              </w:rPr>
              <w:t>》</w:t>
            </w:r>
            <w:proofErr w:type="gramEnd"/>
            <w:r>
              <w:rPr>
                <w:rFonts w:hint="eastAsia"/>
                <w:spacing w:val="-4"/>
                <w:lang w:eastAsia="zh-CN"/>
              </w:rPr>
              <w:t>(</w:t>
            </w:r>
            <w:r>
              <w:rPr>
                <w:rFonts w:hint="eastAsia"/>
                <w:spacing w:val="-4"/>
                <w:lang w:eastAsia="zh-CN"/>
              </w:rPr>
              <w:t>内</w:t>
            </w:r>
            <w:r>
              <w:rPr>
                <w:rFonts w:hint="eastAsia"/>
                <w:spacing w:val="8"/>
                <w:lang w:eastAsia="zh-CN"/>
              </w:rPr>
              <w:t xml:space="preserve"> </w:t>
            </w:r>
            <w:r>
              <w:rPr>
                <w:rFonts w:hint="eastAsia"/>
                <w:lang w:eastAsia="zh-CN"/>
              </w:rPr>
              <w:t>安委〔</w:t>
            </w:r>
            <w:r>
              <w:rPr>
                <w:rFonts w:hint="eastAsia"/>
                <w:lang w:eastAsia="zh-CN"/>
              </w:rPr>
              <w:t>2021</w:t>
            </w:r>
            <w:r>
              <w:rPr>
                <w:rFonts w:hint="eastAsia"/>
                <w:lang w:eastAsia="zh-CN"/>
              </w:rPr>
              <w:t>〕</w:t>
            </w:r>
            <w:r>
              <w:rPr>
                <w:rFonts w:hint="eastAsia"/>
                <w:lang w:eastAsia="zh-CN"/>
              </w:rPr>
              <w:t>14</w:t>
            </w:r>
            <w:r>
              <w:rPr>
                <w:rFonts w:hint="eastAsia"/>
                <w:lang w:eastAsia="zh-CN"/>
              </w:rPr>
              <w:t>号</w:t>
            </w:r>
            <w:r>
              <w:rPr>
                <w:rFonts w:hint="eastAsia"/>
                <w:lang w:eastAsia="zh-CN"/>
              </w:rPr>
              <w:t>)</w:t>
            </w:r>
            <w:r>
              <w:rPr>
                <w:rFonts w:hint="eastAsia"/>
                <w:lang w:eastAsia="zh-CN"/>
              </w:rPr>
              <w:t>“二、工作任务</w:t>
            </w:r>
            <w:r>
              <w:rPr>
                <w:rFonts w:hint="eastAsia"/>
                <w:spacing w:val="-1"/>
                <w:lang w:eastAsia="zh-CN"/>
              </w:rPr>
              <w:t>”。</w:t>
            </w:r>
          </w:p>
          <w:p w14:paraId="5ECF0F3D" w14:textId="77777777" w:rsidR="001B69BB" w:rsidRDefault="009141E6">
            <w:pPr>
              <w:pStyle w:val="TableText"/>
              <w:spacing w:before="5"/>
              <w:ind w:left="38" w:firstLine="45"/>
              <w:rPr>
                <w:lang w:eastAsia="zh-CN"/>
              </w:rPr>
            </w:pPr>
            <w:r>
              <w:rPr>
                <w:rFonts w:hint="eastAsia"/>
                <w:spacing w:val="-5"/>
                <w:lang w:eastAsia="zh-CN"/>
              </w:rPr>
              <w:t xml:space="preserve">3. </w:t>
            </w:r>
            <w:r>
              <w:rPr>
                <w:rFonts w:hint="eastAsia"/>
                <w:spacing w:val="-5"/>
                <w:lang w:eastAsia="zh-CN"/>
              </w:rPr>
              <w:t>《内蒙古自治区安全生产委员会办公室关于加强瓶装液化石油气管理工作的通知》</w:t>
            </w:r>
            <w:r>
              <w:rPr>
                <w:rFonts w:hint="eastAsia"/>
                <w:spacing w:val="-5"/>
                <w:lang w:eastAsia="zh-CN"/>
              </w:rPr>
              <w:t>(</w:t>
            </w:r>
            <w:r>
              <w:rPr>
                <w:rFonts w:hint="eastAsia"/>
                <w:spacing w:val="-5"/>
                <w:lang w:eastAsia="zh-CN"/>
              </w:rPr>
              <w:t>内安委办〔</w:t>
            </w:r>
            <w:r>
              <w:rPr>
                <w:rFonts w:hint="eastAsia"/>
                <w:spacing w:val="-5"/>
                <w:lang w:eastAsia="zh-CN"/>
              </w:rPr>
              <w:t>2023</w:t>
            </w:r>
            <w:r>
              <w:rPr>
                <w:rFonts w:hint="eastAsia"/>
                <w:spacing w:val="-5"/>
                <w:lang w:eastAsia="zh-CN"/>
              </w:rPr>
              <w:t>〕</w:t>
            </w:r>
            <w:r>
              <w:rPr>
                <w:rFonts w:hint="eastAsia"/>
                <w:spacing w:val="-5"/>
                <w:lang w:eastAsia="zh-CN"/>
              </w:rPr>
              <w:t>3</w:t>
            </w:r>
            <w:r>
              <w:rPr>
                <w:rFonts w:hint="eastAsia"/>
                <w:spacing w:val="-6"/>
                <w:lang w:eastAsia="zh-CN"/>
              </w:rPr>
              <w:t>0</w:t>
            </w:r>
            <w:r>
              <w:rPr>
                <w:rFonts w:hint="eastAsia"/>
                <w:spacing w:val="-6"/>
                <w:lang w:eastAsia="zh-CN"/>
              </w:rPr>
              <w:t>号</w:t>
            </w:r>
            <w:r>
              <w:rPr>
                <w:rFonts w:hint="eastAsia"/>
                <w:spacing w:val="-6"/>
                <w:lang w:eastAsia="zh-CN"/>
              </w:rPr>
              <w:t>)</w:t>
            </w:r>
            <w:r>
              <w:rPr>
                <w:rFonts w:hint="eastAsia"/>
                <w:lang w:eastAsia="zh-CN"/>
              </w:rPr>
              <w:t xml:space="preserve"> </w:t>
            </w:r>
            <w:r>
              <w:rPr>
                <w:rFonts w:hint="eastAsia"/>
                <w:lang w:eastAsia="zh-CN"/>
              </w:rPr>
              <w:t>“二、严格落实安全管理责任</w:t>
            </w:r>
            <w:r>
              <w:rPr>
                <w:rFonts w:hint="eastAsia"/>
                <w:lang w:eastAsia="zh-CN"/>
              </w:rPr>
              <w:t>(</w:t>
            </w:r>
            <w:r>
              <w:rPr>
                <w:rFonts w:hint="eastAsia"/>
                <w:lang w:eastAsia="zh-CN"/>
              </w:rPr>
              <w:t>四</w:t>
            </w:r>
            <w:r>
              <w:rPr>
                <w:rFonts w:hint="eastAsia"/>
                <w:lang w:eastAsia="zh-CN"/>
              </w:rPr>
              <w:t>)</w:t>
            </w:r>
            <w:r>
              <w:rPr>
                <w:rFonts w:hint="eastAsia"/>
                <w:lang w:eastAsia="zh-CN"/>
              </w:rPr>
              <w:t>切实履行部门监管职责……应急管理部门</w:t>
            </w:r>
            <w:r>
              <w:rPr>
                <w:rFonts w:hint="eastAsia"/>
                <w:spacing w:val="-1"/>
                <w:lang w:eastAsia="zh-CN"/>
              </w:rPr>
              <w:t>对液化石油气生产过程实施安全</w:t>
            </w:r>
            <w:r>
              <w:rPr>
                <w:rFonts w:hint="eastAsia"/>
                <w:lang w:eastAsia="zh-CN"/>
              </w:rPr>
              <w:t xml:space="preserve"> </w:t>
            </w:r>
            <w:r>
              <w:rPr>
                <w:rFonts w:hint="eastAsia"/>
                <w:spacing w:val="19"/>
                <w:lang w:eastAsia="zh-CN"/>
              </w:rPr>
              <w:t>监督管理</w:t>
            </w:r>
            <w:r>
              <w:rPr>
                <w:rFonts w:hint="eastAsia"/>
                <w:spacing w:val="-38"/>
                <w:lang w:eastAsia="zh-CN"/>
              </w:rPr>
              <w:t xml:space="preserve"> </w:t>
            </w:r>
            <w:r>
              <w:rPr>
                <w:rFonts w:hint="eastAsia"/>
                <w:spacing w:val="19"/>
                <w:lang w:eastAsia="zh-CN"/>
              </w:rPr>
              <w:t>……</w:t>
            </w:r>
            <w:r>
              <w:rPr>
                <w:rFonts w:hint="eastAsia"/>
                <w:spacing w:val="-36"/>
                <w:lang w:eastAsia="zh-CN"/>
              </w:rPr>
              <w:t xml:space="preserve"> </w:t>
            </w:r>
            <w:r>
              <w:rPr>
                <w:rFonts w:hint="eastAsia"/>
                <w:spacing w:val="19"/>
                <w:lang w:eastAsia="zh-CN"/>
              </w:rPr>
              <w:t>”</w:t>
            </w:r>
          </w:p>
        </w:tc>
        <w:tc>
          <w:tcPr>
            <w:tcW w:w="740" w:type="dxa"/>
          </w:tcPr>
          <w:p w14:paraId="48889111" w14:textId="77777777" w:rsidR="001B69BB" w:rsidRDefault="001B69BB">
            <w:pPr>
              <w:rPr>
                <w:rFonts w:ascii="宋体" w:eastAsia="宋体" w:hAnsi="宋体" w:cs="宋体"/>
                <w:sz w:val="13"/>
                <w:szCs w:val="13"/>
                <w:lang w:eastAsia="zh-CN"/>
              </w:rPr>
            </w:pPr>
          </w:p>
          <w:p w14:paraId="3A322752" w14:textId="77777777" w:rsidR="001B69BB" w:rsidRDefault="001B69BB">
            <w:pPr>
              <w:rPr>
                <w:rFonts w:ascii="宋体" w:eastAsia="宋体" w:hAnsi="宋体" w:cs="宋体"/>
                <w:sz w:val="13"/>
                <w:szCs w:val="13"/>
                <w:lang w:eastAsia="zh-CN"/>
              </w:rPr>
            </w:pPr>
          </w:p>
          <w:p w14:paraId="311B4F14" w14:textId="77777777" w:rsidR="001B69BB" w:rsidRDefault="001B69BB">
            <w:pPr>
              <w:rPr>
                <w:rFonts w:ascii="宋体" w:eastAsia="宋体" w:hAnsi="宋体" w:cs="宋体"/>
                <w:sz w:val="13"/>
                <w:szCs w:val="13"/>
                <w:lang w:eastAsia="zh-CN"/>
              </w:rPr>
            </w:pPr>
          </w:p>
          <w:p w14:paraId="7FB58761" w14:textId="77777777" w:rsidR="001B69BB" w:rsidRDefault="001B69BB">
            <w:pPr>
              <w:rPr>
                <w:rFonts w:ascii="宋体" w:eastAsia="宋体" w:hAnsi="宋体" w:cs="宋体"/>
                <w:sz w:val="13"/>
                <w:szCs w:val="13"/>
                <w:lang w:eastAsia="zh-CN"/>
              </w:rPr>
            </w:pPr>
          </w:p>
          <w:p w14:paraId="7217A1A0" w14:textId="77777777" w:rsidR="001B69BB" w:rsidRDefault="001B69BB">
            <w:pPr>
              <w:rPr>
                <w:rFonts w:ascii="宋体" w:eastAsia="宋体" w:hAnsi="宋体" w:cs="宋体"/>
                <w:sz w:val="13"/>
                <w:szCs w:val="13"/>
                <w:lang w:eastAsia="zh-CN"/>
              </w:rPr>
            </w:pPr>
          </w:p>
          <w:p w14:paraId="0FA06E0A" w14:textId="77777777" w:rsidR="001B69BB" w:rsidRDefault="009141E6">
            <w:pPr>
              <w:pStyle w:val="TableText"/>
              <w:spacing w:before="42"/>
              <w:ind w:right="6"/>
            </w:pPr>
            <w:proofErr w:type="spellStart"/>
            <w:r>
              <w:rPr>
                <w:rFonts w:hint="eastAsia"/>
                <w:spacing w:val="1"/>
              </w:rPr>
              <w:t>燃气企业</w:t>
            </w:r>
            <w:proofErr w:type="spellEnd"/>
            <w:r>
              <w:rPr>
                <w:rFonts w:hint="eastAsia"/>
                <w:spacing w:val="1"/>
                <w:lang w:eastAsia="zh-CN"/>
              </w:rPr>
              <w:t>，</w:t>
            </w:r>
            <w:proofErr w:type="spellStart"/>
            <w:r>
              <w:rPr>
                <w:rFonts w:hint="eastAsia"/>
                <w:spacing w:val="4"/>
              </w:rPr>
              <w:t>燃气用户</w:t>
            </w:r>
            <w:proofErr w:type="spellEnd"/>
          </w:p>
        </w:tc>
        <w:tc>
          <w:tcPr>
            <w:tcW w:w="769" w:type="dxa"/>
            <w:vMerge w:val="restart"/>
            <w:tcBorders>
              <w:bottom w:val="nil"/>
            </w:tcBorders>
          </w:tcPr>
          <w:p w14:paraId="18AA334D" w14:textId="77777777" w:rsidR="001B69BB" w:rsidRDefault="001B69BB">
            <w:pPr>
              <w:rPr>
                <w:rFonts w:ascii="宋体" w:eastAsia="宋体" w:hAnsi="宋体" w:cs="宋体"/>
                <w:sz w:val="13"/>
                <w:szCs w:val="13"/>
              </w:rPr>
            </w:pPr>
          </w:p>
          <w:p w14:paraId="547ED741" w14:textId="77777777" w:rsidR="001B69BB" w:rsidRDefault="001B69BB">
            <w:pPr>
              <w:rPr>
                <w:rFonts w:ascii="宋体" w:eastAsia="宋体" w:hAnsi="宋体" w:cs="宋体"/>
                <w:sz w:val="13"/>
                <w:szCs w:val="13"/>
              </w:rPr>
            </w:pPr>
          </w:p>
          <w:p w14:paraId="2114C0FE" w14:textId="77777777" w:rsidR="001B69BB" w:rsidRDefault="001B69BB">
            <w:pPr>
              <w:rPr>
                <w:rFonts w:ascii="宋体" w:eastAsia="宋体" w:hAnsi="宋体" w:cs="宋体"/>
                <w:sz w:val="13"/>
                <w:szCs w:val="13"/>
              </w:rPr>
            </w:pPr>
          </w:p>
          <w:p w14:paraId="343C84B9" w14:textId="77777777" w:rsidR="001B69BB" w:rsidRDefault="001B69BB">
            <w:pPr>
              <w:rPr>
                <w:rFonts w:ascii="宋体" w:eastAsia="宋体" w:hAnsi="宋体" w:cs="宋体"/>
                <w:sz w:val="13"/>
                <w:szCs w:val="13"/>
              </w:rPr>
            </w:pPr>
          </w:p>
          <w:p w14:paraId="10BC8CBE" w14:textId="77777777" w:rsidR="001B69BB" w:rsidRDefault="001B69BB">
            <w:pPr>
              <w:rPr>
                <w:rFonts w:ascii="宋体" w:eastAsia="宋体" w:hAnsi="宋体" w:cs="宋体"/>
                <w:sz w:val="13"/>
                <w:szCs w:val="13"/>
              </w:rPr>
            </w:pPr>
          </w:p>
          <w:p w14:paraId="2C701F34" w14:textId="77777777" w:rsidR="001B69BB" w:rsidRDefault="001B69BB">
            <w:pPr>
              <w:rPr>
                <w:rFonts w:ascii="宋体" w:eastAsia="宋体" w:hAnsi="宋体" w:cs="宋体"/>
                <w:sz w:val="13"/>
                <w:szCs w:val="13"/>
              </w:rPr>
            </w:pPr>
          </w:p>
          <w:p w14:paraId="6469E0FC" w14:textId="77777777" w:rsidR="001B69BB" w:rsidRDefault="001B69BB">
            <w:pPr>
              <w:rPr>
                <w:rFonts w:ascii="宋体" w:eastAsia="宋体" w:hAnsi="宋体" w:cs="宋体"/>
                <w:sz w:val="13"/>
                <w:szCs w:val="13"/>
              </w:rPr>
            </w:pPr>
          </w:p>
          <w:p w14:paraId="4CE90E3F" w14:textId="77777777" w:rsidR="001B69BB" w:rsidRDefault="001B69BB">
            <w:pPr>
              <w:rPr>
                <w:rFonts w:ascii="宋体" w:eastAsia="宋体" w:hAnsi="宋体" w:cs="宋体"/>
                <w:sz w:val="13"/>
                <w:szCs w:val="13"/>
              </w:rPr>
            </w:pPr>
          </w:p>
          <w:p w14:paraId="23D4538A" w14:textId="77777777" w:rsidR="001B69BB" w:rsidRDefault="001B69BB">
            <w:pPr>
              <w:rPr>
                <w:rFonts w:ascii="宋体" w:eastAsia="宋体" w:hAnsi="宋体" w:cs="宋体"/>
                <w:sz w:val="13"/>
                <w:szCs w:val="13"/>
              </w:rPr>
            </w:pPr>
          </w:p>
          <w:p w14:paraId="2395A801" w14:textId="77777777" w:rsidR="001B69BB" w:rsidRDefault="001B69BB">
            <w:pPr>
              <w:rPr>
                <w:rFonts w:ascii="宋体" w:eastAsia="宋体" w:hAnsi="宋体" w:cs="宋体"/>
                <w:sz w:val="13"/>
                <w:szCs w:val="13"/>
              </w:rPr>
            </w:pPr>
          </w:p>
          <w:p w14:paraId="3F5B0428" w14:textId="77777777" w:rsidR="001B69BB" w:rsidRDefault="001B69BB">
            <w:pPr>
              <w:rPr>
                <w:rFonts w:ascii="宋体" w:eastAsia="宋体" w:hAnsi="宋体" w:cs="宋体"/>
                <w:sz w:val="13"/>
                <w:szCs w:val="13"/>
              </w:rPr>
            </w:pPr>
          </w:p>
          <w:p w14:paraId="21BB4B8C" w14:textId="77777777" w:rsidR="001B69BB" w:rsidRDefault="001B69BB">
            <w:pPr>
              <w:rPr>
                <w:rFonts w:ascii="宋体" w:eastAsia="宋体" w:hAnsi="宋体" w:cs="宋体"/>
                <w:sz w:val="13"/>
                <w:szCs w:val="13"/>
              </w:rPr>
            </w:pPr>
          </w:p>
          <w:p w14:paraId="294E0B9C" w14:textId="77777777" w:rsidR="001B69BB" w:rsidRDefault="001B69BB">
            <w:pPr>
              <w:rPr>
                <w:rFonts w:ascii="宋体" w:eastAsia="宋体" w:hAnsi="宋体" w:cs="宋体"/>
                <w:sz w:val="13"/>
                <w:szCs w:val="13"/>
              </w:rPr>
            </w:pPr>
          </w:p>
          <w:p w14:paraId="322019AB" w14:textId="77777777" w:rsidR="001B69BB" w:rsidRDefault="001B69BB">
            <w:pPr>
              <w:rPr>
                <w:rFonts w:ascii="宋体" w:eastAsia="宋体" w:hAnsi="宋体" w:cs="宋体"/>
                <w:sz w:val="13"/>
                <w:szCs w:val="13"/>
              </w:rPr>
            </w:pPr>
          </w:p>
          <w:p w14:paraId="14857F3A" w14:textId="77777777" w:rsidR="001B69BB" w:rsidRDefault="009141E6">
            <w:pPr>
              <w:pStyle w:val="TableText"/>
              <w:spacing w:before="42"/>
              <w:ind w:left="117"/>
            </w:pPr>
            <w:proofErr w:type="spellStart"/>
            <w:r>
              <w:rPr>
                <w:rFonts w:hint="eastAsia"/>
                <w:spacing w:val="-2"/>
              </w:rPr>
              <w:t>现场检查</w:t>
            </w:r>
            <w:proofErr w:type="spellEnd"/>
          </w:p>
        </w:tc>
        <w:tc>
          <w:tcPr>
            <w:tcW w:w="749" w:type="dxa"/>
            <w:vMerge w:val="restart"/>
            <w:tcBorders>
              <w:bottom w:val="nil"/>
            </w:tcBorders>
          </w:tcPr>
          <w:p w14:paraId="606EA032" w14:textId="77777777" w:rsidR="001B69BB" w:rsidRDefault="001B69BB">
            <w:pPr>
              <w:rPr>
                <w:rFonts w:ascii="宋体" w:eastAsia="宋体" w:hAnsi="宋体" w:cs="宋体"/>
                <w:sz w:val="13"/>
                <w:szCs w:val="13"/>
              </w:rPr>
            </w:pPr>
          </w:p>
          <w:p w14:paraId="0F048CFC" w14:textId="77777777" w:rsidR="001B69BB" w:rsidRDefault="001B69BB">
            <w:pPr>
              <w:rPr>
                <w:rFonts w:ascii="宋体" w:eastAsia="宋体" w:hAnsi="宋体" w:cs="宋体"/>
                <w:sz w:val="13"/>
                <w:szCs w:val="13"/>
              </w:rPr>
            </w:pPr>
          </w:p>
          <w:p w14:paraId="3CA16BD3" w14:textId="77777777" w:rsidR="001B69BB" w:rsidRDefault="001B69BB">
            <w:pPr>
              <w:rPr>
                <w:rFonts w:ascii="宋体" w:eastAsia="宋体" w:hAnsi="宋体" w:cs="宋体"/>
                <w:sz w:val="13"/>
                <w:szCs w:val="13"/>
              </w:rPr>
            </w:pPr>
          </w:p>
          <w:p w14:paraId="17B2540C" w14:textId="77777777" w:rsidR="001B69BB" w:rsidRDefault="001B69BB">
            <w:pPr>
              <w:rPr>
                <w:rFonts w:ascii="宋体" w:eastAsia="宋体" w:hAnsi="宋体" w:cs="宋体"/>
                <w:sz w:val="13"/>
                <w:szCs w:val="13"/>
              </w:rPr>
            </w:pPr>
          </w:p>
          <w:p w14:paraId="2F4F1465" w14:textId="77777777" w:rsidR="001B69BB" w:rsidRDefault="001B69BB">
            <w:pPr>
              <w:rPr>
                <w:rFonts w:ascii="宋体" w:eastAsia="宋体" w:hAnsi="宋体" w:cs="宋体"/>
                <w:sz w:val="13"/>
                <w:szCs w:val="13"/>
              </w:rPr>
            </w:pPr>
          </w:p>
          <w:p w14:paraId="07CE3DD6" w14:textId="77777777" w:rsidR="001B69BB" w:rsidRDefault="001B69BB">
            <w:pPr>
              <w:rPr>
                <w:rFonts w:ascii="宋体" w:eastAsia="宋体" w:hAnsi="宋体" w:cs="宋体"/>
                <w:sz w:val="13"/>
                <w:szCs w:val="13"/>
              </w:rPr>
            </w:pPr>
          </w:p>
          <w:p w14:paraId="0E26F7BD" w14:textId="77777777" w:rsidR="001B69BB" w:rsidRDefault="001B69BB">
            <w:pPr>
              <w:rPr>
                <w:rFonts w:ascii="宋体" w:eastAsia="宋体" w:hAnsi="宋体" w:cs="宋体"/>
                <w:sz w:val="13"/>
                <w:szCs w:val="13"/>
              </w:rPr>
            </w:pPr>
          </w:p>
          <w:p w14:paraId="07FABB98" w14:textId="77777777" w:rsidR="001B69BB" w:rsidRDefault="001B69BB">
            <w:pPr>
              <w:rPr>
                <w:rFonts w:ascii="宋体" w:eastAsia="宋体" w:hAnsi="宋体" w:cs="宋体"/>
                <w:sz w:val="13"/>
                <w:szCs w:val="13"/>
              </w:rPr>
            </w:pPr>
          </w:p>
          <w:p w14:paraId="38FB76F5" w14:textId="77777777" w:rsidR="001B69BB" w:rsidRDefault="001B69BB">
            <w:pPr>
              <w:rPr>
                <w:rFonts w:ascii="宋体" w:eastAsia="宋体" w:hAnsi="宋体" w:cs="宋体"/>
                <w:sz w:val="13"/>
                <w:szCs w:val="13"/>
              </w:rPr>
            </w:pPr>
          </w:p>
          <w:p w14:paraId="220F6C73" w14:textId="77777777" w:rsidR="001B69BB" w:rsidRDefault="001B69BB">
            <w:pPr>
              <w:rPr>
                <w:rFonts w:ascii="宋体" w:eastAsia="宋体" w:hAnsi="宋体" w:cs="宋体"/>
                <w:sz w:val="13"/>
                <w:szCs w:val="13"/>
              </w:rPr>
            </w:pPr>
          </w:p>
          <w:p w14:paraId="44C02A47" w14:textId="77777777" w:rsidR="001B69BB" w:rsidRDefault="001B69BB">
            <w:pPr>
              <w:rPr>
                <w:rFonts w:ascii="宋体" w:eastAsia="宋体" w:hAnsi="宋体" w:cs="宋体"/>
                <w:sz w:val="13"/>
                <w:szCs w:val="13"/>
              </w:rPr>
            </w:pPr>
          </w:p>
          <w:p w14:paraId="1B22CFF8" w14:textId="77777777" w:rsidR="001B69BB" w:rsidRDefault="001B69BB">
            <w:pPr>
              <w:rPr>
                <w:rFonts w:ascii="宋体" w:eastAsia="宋体" w:hAnsi="宋体" w:cs="宋体"/>
                <w:sz w:val="13"/>
                <w:szCs w:val="13"/>
              </w:rPr>
            </w:pPr>
          </w:p>
          <w:p w14:paraId="21911F55" w14:textId="77777777" w:rsidR="001B69BB" w:rsidRDefault="001B69BB">
            <w:pPr>
              <w:rPr>
                <w:rFonts w:ascii="宋体" w:eastAsia="宋体" w:hAnsi="宋体" w:cs="宋体"/>
                <w:sz w:val="13"/>
                <w:szCs w:val="13"/>
              </w:rPr>
            </w:pPr>
          </w:p>
          <w:p w14:paraId="576BC93C" w14:textId="77777777" w:rsidR="001B69BB" w:rsidRDefault="001B69BB">
            <w:pPr>
              <w:rPr>
                <w:rFonts w:ascii="宋体" w:eastAsia="宋体" w:hAnsi="宋体" w:cs="宋体"/>
                <w:sz w:val="13"/>
                <w:szCs w:val="13"/>
              </w:rPr>
            </w:pPr>
          </w:p>
          <w:p w14:paraId="5D13D5F7" w14:textId="77777777" w:rsidR="001B69BB" w:rsidRDefault="009141E6">
            <w:pPr>
              <w:pStyle w:val="TableText"/>
              <w:spacing w:before="43"/>
              <w:ind w:left="48" w:right="34"/>
            </w:pPr>
            <w:proofErr w:type="spellStart"/>
            <w:r>
              <w:rPr>
                <w:rFonts w:hint="eastAsia"/>
                <w:spacing w:val="-2"/>
              </w:rPr>
              <w:t>旗县级</w:t>
            </w:r>
            <w:proofErr w:type="spellEnd"/>
          </w:p>
        </w:tc>
        <w:tc>
          <w:tcPr>
            <w:tcW w:w="779" w:type="dxa"/>
            <w:vMerge w:val="restart"/>
            <w:tcBorders>
              <w:bottom w:val="nil"/>
            </w:tcBorders>
          </w:tcPr>
          <w:p w14:paraId="5D045665" w14:textId="77777777" w:rsidR="001B69BB" w:rsidRDefault="001B69BB">
            <w:pPr>
              <w:rPr>
                <w:rFonts w:ascii="宋体" w:eastAsia="宋体" w:hAnsi="宋体" w:cs="宋体"/>
                <w:sz w:val="13"/>
                <w:szCs w:val="13"/>
              </w:rPr>
            </w:pPr>
          </w:p>
          <w:p w14:paraId="0A734F97" w14:textId="77777777" w:rsidR="001B69BB" w:rsidRDefault="001B69BB">
            <w:pPr>
              <w:rPr>
                <w:rFonts w:ascii="宋体" w:eastAsia="宋体" w:hAnsi="宋体" w:cs="宋体"/>
                <w:sz w:val="13"/>
                <w:szCs w:val="13"/>
              </w:rPr>
            </w:pPr>
          </w:p>
          <w:p w14:paraId="04C100BE" w14:textId="77777777" w:rsidR="001B69BB" w:rsidRDefault="001B69BB">
            <w:pPr>
              <w:rPr>
                <w:rFonts w:ascii="宋体" w:eastAsia="宋体" w:hAnsi="宋体" w:cs="宋体"/>
                <w:sz w:val="13"/>
                <w:szCs w:val="13"/>
              </w:rPr>
            </w:pPr>
          </w:p>
          <w:p w14:paraId="7B4624EE" w14:textId="77777777" w:rsidR="001B69BB" w:rsidRDefault="001B69BB">
            <w:pPr>
              <w:rPr>
                <w:rFonts w:ascii="宋体" w:eastAsia="宋体" w:hAnsi="宋体" w:cs="宋体"/>
                <w:sz w:val="13"/>
                <w:szCs w:val="13"/>
              </w:rPr>
            </w:pPr>
          </w:p>
          <w:p w14:paraId="4D03A93C" w14:textId="77777777" w:rsidR="001B69BB" w:rsidRDefault="001B69BB">
            <w:pPr>
              <w:rPr>
                <w:rFonts w:ascii="宋体" w:eastAsia="宋体" w:hAnsi="宋体" w:cs="宋体"/>
                <w:sz w:val="13"/>
                <w:szCs w:val="13"/>
              </w:rPr>
            </w:pPr>
          </w:p>
          <w:p w14:paraId="2080367E" w14:textId="77777777" w:rsidR="001B69BB" w:rsidRDefault="001B69BB">
            <w:pPr>
              <w:rPr>
                <w:rFonts w:ascii="宋体" w:eastAsia="宋体" w:hAnsi="宋体" w:cs="宋体"/>
                <w:sz w:val="13"/>
                <w:szCs w:val="13"/>
              </w:rPr>
            </w:pPr>
          </w:p>
          <w:p w14:paraId="71B7557D" w14:textId="77777777" w:rsidR="001B69BB" w:rsidRDefault="001B69BB">
            <w:pPr>
              <w:rPr>
                <w:rFonts w:ascii="宋体" w:eastAsia="宋体" w:hAnsi="宋体" w:cs="宋体"/>
                <w:sz w:val="13"/>
                <w:szCs w:val="13"/>
              </w:rPr>
            </w:pPr>
          </w:p>
          <w:p w14:paraId="215794D2" w14:textId="77777777" w:rsidR="001B69BB" w:rsidRDefault="001B69BB">
            <w:pPr>
              <w:rPr>
                <w:rFonts w:ascii="宋体" w:eastAsia="宋体" w:hAnsi="宋体" w:cs="宋体"/>
                <w:sz w:val="13"/>
                <w:szCs w:val="13"/>
              </w:rPr>
            </w:pPr>
          </w:p>
          <w:p w14:paraId="37F5123C" w14:textId="77777777" w:rsidR="001B69BB" w:rsidRDefault="001B69BB">
            <w:pPr>
              <w:rPr>
                <w:rFonts w:ascii="宋体" w:eastAsia="宋体" w:hAnsi="宋体" w:cs="宋体"/>
                <w:sz w:val="13"/>
                <w:szCs w:val="13"/>
              </w:rPr>
            </w:pPr>
          </w:p>
          <w:p w14:paraId="4FC94862" w14:textId="77777777" w:rsidR="001B69BB" w:rsidRDefault="001B69BB">
            <w:pPr>
              <w:rPr>
                <w:rFonts w:ascii="宋体" w:eastAsia="宋体" w:hAnsi="宋体" w:cs="宋体"/>
                <w:sz w:val="13"/>
                <w:szCs w:val="13"/>
              </w:rPr>
            </w:pPr>
          </w:p>
          <w:p w14:paraId="77EAC777" w14:textId="77777777" w:rsidR="001B69BB" w:rsidRDefault="001B69BB">
            <w:pPr>
              <w:rPr>
                <w:rFonts w:ascii="宋体" w:eastAsia="宋体" w:hAnsi="宋体" w:cs="宋体"/>
                <w:sz w:val="13"/>
                <w:szCs w:val="13"/>
              </w:rPr>
            </w:pPr>
          </w:p>
          <w:p w14:paraId="04F327B4" w14:textId="77777777" w:rsidR="001B69BB" w:rsidRDefault="001B69BB">
            <w:pPr>
              <w:rPr>
                <w:rFonts w:ascii="宋体" w:eastAsia="宋体" w:hAnsi="宋体" w:cs="宋体"/>
                <w:sz w:val="13"/>
                <w:szCs w:val="13"/>
              </w:rPr>
            </w:pPr>
          </w:p>
          <w:p w14:paraId="7F46E773" w14:textId="77777777" w:rsidR="001B69BB" w:rsidRDefault="001B69BB">
            <w:pPr>
              <w:rPr>
                <w:rFonts w:ascii="宋体" w:eastAsia="宋体" w:hAnsi="宋体" w:cs="宋体"/>
                <w:sz w:val="13"/>
                <w:szCs w:val="13"/>
              </w:rPr>
            </w:pPr>
          </w:p>
          <w:p w14:paraId="5E2A166B" w14:textId="77777777" w:rsidR="001B69BB" w:rsidRDefault="001B69BB">
            <w:pPr>
              <w:rPr>
                <w:rFonts w:ascii="宋体" w:eastAsia="宋体" w:hAnsi="宋体" w:cs="宋体"/>
                <w:sz w:val="13"/>
                <w:szCs w:val="13"/>
              </w:rPr>
            </w:pPr>
          </w:p>
          <w:p w14:paraId="0FAAF997" w14:textId="77777777" w:rsidR="001B69BB" w:rsidRDefault="009141E6">
            <w:pPr>
              <w:pStyle w:val="TableText"/>
              <w:spacing w:before="42"/>
              <w:ind w:left="130"/>
              <w:rPr>
                <w:lang w:eastAsia="zh-CN"/>
              </w:rPr>
            </w:pPr>
            <w:proofErr w:type="spellStart"/>
            <w:r>
              <w:rPr>
                <w:rFonts w:hint="eastAsia"/>
                <w:spacing w:val="-1"/>
              </w:rPr>
              <w:t>全区开</w:t>
            </w:r>
            <w:proofErr w:type="spellEnd"/>
            <w:r>
              <w:rPr>
                <w:rFonts w:hint="eastAsia"/>
                <w:spacing w:val="-1"/>
                <w:lang w:eastAsia="zh-CN"/>
              </w:rPr>
              <w:t>展</w:t>
            </w:r>
          </w:p>
        </w:tc>
        <w:tc>
          <w:tcPr>
            <w:tcW w:w="535" w:type="dxa"/>
            <w:vMerge w:val="restart"/>
            <w:tcBorders>
              <w:bottom w:val="nil"/>
            </w:tcBorders>
          </w:tcPr>
          <w:p w14:paraId="2D35CCDB" w14:textId="77777777" w:rsidR="001B69BB" w:rsidRDefault="001B69BB">
            <w:pPr>
              <w:rPr>
                <w:rFonts w:ascii="宋体" w:eastAsia="宋体" w:hAnsi="宋体" w:cs="宋体"/>
                <w:sz w:val="13"/>
                <w:szCs w:val="13"/>
              </w:rPr>
            </w:pPr>
          </w:p>
        </w:tc>
      </w:tr>
      <w:tr w:rsidR="001B69BB" w14:paraId="6DD5CE5C" w14:textId="77777777">
        <w:trPr>
          <w:trHeight w:val="1339"/>
        </w:trPr>
        <w:tc>
          <w:tcPr>
            <w:tcW w:w="385" w:type="dxa"/>
            <w:vMerge/>
            <w:tcBorders>
              <w:top w:val="nil"/>
              <w:bottom w:val="nil"/>
            </w:tcBorders>
          </w:tcPr>
          <w:p w14:paraId="290BD27A" w14:textId="77777777" w:rsidR="001B69BB" w:rsidRDefault="001B69BB">
            <w:pPr>
              <w:rPr>
                <w:rFonts w:ascii="宋体" w:eastAsia="宋体" w:hAnsi="宋体" w:cs="宋体"/>
                <w:sz w:val="13"/>
                <w:szCs w:val="13"/>
              </w:rPr>
            </w:pPr>
          </w:p>
        </w:tc>
        <w:tc>
          <w:tcPr>
            <w:tcW w:w="899" w:type="dxa"/>
            <w:vMerge/>
            <w:tcBorders>
              <w:top w:val="nil"/>
              <w:bottom w:val="nil"/>
            </w:tcBorders>
          </w:tcPr>
          <w:p w14:paraId="45964BCA" w14:textId="77777777" w:rsidR="001B69BB" w:rsidRDefault="001B69BB">
            <w:pPr>
              <w:rPr>
                <w:rFonts w:ascii="宋体" w:eastAsia="宋体" w:hAnsi="宋体" w:cs="宋体"/>
                <w:sz w:val="13"/>
                <w:szCs w:val="13"/>
              </w:rPr>
            </w:pPr>
          </w:p>
        </w:tc>
        <w:tc>
          <w:tcPr>
            <w:tcW w:w="769" w:type="dxa"/>
          </w:tcPr>
          <w:p w14:paraId="31E66A70" w14:textId="77777777" w:rsidR="001B69BB" w:rsidRDefault="001B69BB">
            <w:pPr>
              <w:rPr>
                <w:rFonts w:ascii="宋体" w:eastAsia="宋体" w:hAnsi="宋体" w:cs="宋体"/>
                <w:sz w:val="13"/>
                <w:szCs w:val="13"/>
              </w:rPr>
            </w:pPr>
          </w:p>
          <w:p w14:paraId="6F8E0D4C" w14:textId="77777777" w:rsidR="001B69BB" w:rsidRDefault="001B69BB">
            <w:pPr>
              <w:rPr>
                <w:rFonts w:ascii="宋体" w:eastAsia="宋体" w:hAnsi="宋体" w:cs="宋体"/>
                <w:sz w:val="13"/>
                <w:szCs w:val="13"/>
              </w:rPr>
            </w:pPr>
          </w:p>
          <w:p w14:paraId="37A108CF" w14:textId="77777777" w:rsidR="001B69BB" w:rsidRDefault="009141E6">
            <w:pPr>
              <w:pStyle w:val="TableText"/>
              <w:spacing w:before="42"/>
              <w:ind w:left="50"/>
            </w:pPr>
            <w:proofErr w:type="spellStart"/>
            <w:r>
              <w:rPr>
                <w:rFonts w:hint="eastAsia"/>
                <w:spacing w:val="-1"/>
              </w:rPr>
              <w:t>配合部门</w:t>
            </w:r>
            <w:proofErr w:type="spellEnd"/>
          </w:p>
        </w:tc>
        <w:tc>
          <w:tcPr>
            <w:tcW w:w="740" w:type="dxa"/>
          </w:tcPr>
          <w:p w14:paraId="37DBABC4" w14:textId="77777777" w:rsidR="001B69BB" w:rsidRDefault="001B69BB">
            <w:pPr>
              <w:rPr>
                <w:rFonts w:ascii="宋体" w:eastAsia="宋体" w:hAnsi="宋体" w:cs="宋体"/>
                <w:sz w:val="13"/>
                <w:szCs w:val="13"/>
              </w:rPr>
            </w:pPr>
          </w:p>
          <w:p w14:paraId="01594B62" w14:textId="77777777" w:rsidR="001B69BB" w:rsidRDefault="009141E6">
            <w:pPr>
              <w:pStyle w:val="TableText"/>
              <w:spacing w:before="42"/>
              <w:ind w:left="70" w:right="20" w:hanging="29"/>
            </w:pPr>
            <w:proofErr w:type="spellStart"/>
            <w:r>
              <w:rPr>
                <w:rFonts w:hint="eastAsia"/>
                <w:spacing w:val="-7"/>
              </w:rPr>
              <w:t>市场监管</w:t>
            </w:r>
            <w:r>
              <w:rPr>
                <w:rFonts w:hint="eastAsia"/>
                <w:spacing w:val="7"/>
              </w:rPr>
              <w:t>部门</w:t>
            </w:r>
            <w:proofErr w:type="spellEnd"/>
          </w:p>
        </w:tc>
        <w:tc>
          <w:tcPr>
            <w:tcW w:w="2288" w:type="dxa"/>
          </w:tcPr>
          <w:p w14:paraId="59ADA586" w14:textId="77777777" w:rsidR="001B69BB" w:rsidRDefault="009141E6">
            <w:pPr>
              <w:pStyle w:val="TableText"/>
              <w:tabs>
                <w:tab w:val="left" w:pos="207"/>
              </w:tabs>
              <w:spacing w:before="80"/>
              <w:rPr>
                <w:lang w:eastAsia="zh-CN"/>
              </w:rPr>
            </w:pPr>
            <w:r>
              <w:rPr>
                <w:rFonts w:hint="eastAsia"/>
                <w:spacing w:val="9"/>
                <w:lang w:eastAsia="zh-CN"/>
              </w:rPr>
              <w:t>对燃气生产、销售环节产品质量进行</w:t>
            </w:r>
            <w:r>
              <w:rPr>
                <w:rFonts w:hint="eastAsia"/>
                <w:spacing w:val="9"/>
                <w:lang w:eastAsia="zh-CN"/>
              </w:rPr>
              <w:t>监督</w:t>
            </w:r>
            <w:r>
              <w:rPr>
                <w:rFonts w:hint="eastAsia"/>
                <w:spacing w:val="9"/>
                <w:lang w:eastAsia="zh-CN"/>
              </w:rPr>
              <w:t>检查：对屈于强制检定的燃气计量器</w:t>
            </w:r>
            <w:r>
              <w:rPr>
                <w:rFonts w:hint="eastAsia"/>
                <w:spacing w:val="9"/>
                <w:lang w:eastAsia="zh-CN"/>
              </w:rPr>
              <w:t xml:space="preserve">  </w:t>
            </w:r>
            <w:proofErr w:type="gramStart"/>
            <w:r>
              <w:rPr>
                <w:rFonts w:hint="eastAsia"/>
                <w:spacing w:val="9"/>
                <w:lang w:eastAsia="zh-CN"/>
              </w:rPr>
              <w:t>具开展</w:t>
            </w:r>
            <w:proofErr w:type="gramEnd"/>
            <w:r>
              <w:rPr>
                <w:rFonts w:hint="eastAsia"/>
                <w:spacing w:val="9"/>
                <w:lang w:eastAsia="zh-CN"/>
              </w:rPr>
              <w:t>强制检定工作；对燃气具生产、</w:t>
            </w:r>
            <w:r>
              <w:rPr>
                <w:rFonts w:hint="eastAsia"/>
                <w:spacing w:val="9"/>
                <w:lang w:eastAsia="zh-CN"/>
              </w:rPr>
              <w:t xml:space="preserve"> </w:t>
            </w:r>
            <w:r>
              <w:rPr>
                <w:rFonts w:hint="eastAsia"/>
                <w:spacing w:val="9"/>
                <w:lang w:eastAsia="zh-CN"/>
              </w:rPr>
              <w:t>销售进行监督检查；对燃气行业的压力</w:t>
            </w:r>
            <w:r>
              <w:rPr>
                <w:rFonts w:hint="eastAsia"/>
                <w:spacing w:val="9"/>
                <w:lang w:eastAsia="zh-CN"/>
              </w:rPr>
              <w:t xml:space="preserve"> </w:t>
            </w:r>
            <w:r>
              <w:rPr>
                <w:rFonts w:hint="eastAsia"/>
                <w:spacing w:val="9"/>
                <w:lang w:eastAsia="zh-CN"/>
              </w:rPr>
              <w:t>管道安装质量进行监督检验，在用压力</w:t>
            </w:r>
            <w:r>
              <w:rPr>
                <w:rFonts w:hint="eastAsia"/>
                <w:spacing w:val="9"/>
                <w:lang w:eastAsia="zh-CN"/>
              </w:rPr>
              <w:t xml:space="preserve">  </w:t>
            </w:r>
            <w:r>
              <w:rPr>
                <w:rFonts w:hint="eastAsia"/>
                <w:spacing w:val="9"/>
                <w:lang w:eastAsia="zh-CN"/>
              </w:rPr>
              <w:t>道的定期检验；对在用液化石油气钢</w:t>
            </w:r>
            <w:r>
              <w:rPr>
                <w:rFonts w:hint="eastAsia"/>
                <w:spacing w:val="9"/>
                <w:lang w:eastAsia="zh-CN"/>
              </w:rPr>
              <w:t>瓶</w:t>
            </w:r>
            <w:r>
              <w:rPr>
                <w:rFonts w:hint="eastAsia"/>
                <w:spacing w:val="9"/>
                <w:lang w:eastAsia="zh-CN"/>
              </w:rPr>
              <w:t>进行定期检验，依法实施气瓶充装</w:t>
            </w:r>
            <w:r>
              <w:rPr>
                <w:rFonts w:hint="eastAsia"/>
                <w:spacing w:val="9"/>
                <w:lang w:eastAsia="zh-CN"/>
              </w:rPr>
              <w:t>许可。</w:t>
            </w:r>
          </w:p>
        </w:tc>
        <w:tc>
          <w:tcPr>
            <w:tcW w:w="6146" w:type="dxa"/>
            <w:vMerge w:val="restart"/>
            <w:tcBorders>
              <w:bottom w:val="nil"/>
            </w:tcBorders>
          </w:tcPr>
          <w:p w14:paraId="75B3E4FD" w14:textId="77777777" w:rsidR="001B69BB" w:rsidRDefault="001B69BB">
            <w:pPr>
              <w:rPr>
                <w:rFonts w:ascii="宋体" w:eastAsia="宋体" w:hAnsi="宋体" w:cs="宋体"/>
                <w:sz w:val="13"/>
                <w:szCs w:val="13"/>
                <w:lang w:eastAsia="zh-CN"/>
              </w:rPr>
            </w:pPr>
          </w:p>
          <w:p w14:paraId="1164A504" w14:textId="77777777" w:rsidR="001B69BB" w:rsidRDefault="001B69BB">
            <w:pPr>
              <w:rPr>
                <w:rFonts w:ascii="宋体" w:eastAsia="宋体" w:hAnsi="宋体" w:cs="宋体"/>
                <w:sz w:val="13"/>
                <w:szCs w:val="13"/>
                <w:lang w:eastAsia="zh-CN"/>
              </w:rPr>
            </w:pPr>
          </w:p>
          <w:p w14:paraId="5D1B3B88" w14:textId="77777777" w:rsidR="001B69BB" w:rsidRDefault="009141E6">
            <w:pPr>
              <w:pStyle w:val="TableText"/>
              <w:spacing w:before="42"/>
              <w:ind w:left="83" w:hanging="75"/>
              <w:rPr>
                <w:lang w:eastAsia="zh-CN"/>
              </w:rPr>
            </w:pPr>
            <w:proofErr w:type="gramStart"/>
            <w:r>
              <w:rPr>
                <w:rFonts w:hint="eastAsia"/>
                <w:spacing w:val="-10"/>
                <w:lang w:eastAsia="zh-CN"/>
              </w:rPr>
              <w:t>【</w:t>
            </w:r>
            <w:proofErr w:type="gramEnd"/>
            <w:r>
              <w:rPr>
                <w:rFonts w:hint="eastAsia"/>
                <w:spacing w:val="-10"/>
                <w:lang w:eastAsia="zh-CN"/>
              </w:rPr>
              <w:t>法律”中华人民共和国安全生产法》第三条第三款，安全生产工作实行管行业必须管安全、管业务必须管安</w:t>
            </w:r>
            <w:r>
              <w:rPr>
                <w:rFonts w:hint="eastAsia"/>
                <w:spacing w:val="-11"/>
                <w:lang w:eastAsia="zh-CN"/>
              </w:rPr>
              <w:t>全、管</w:t>
            </w:r>
            <w:r>
              <w:rPr>
                <w:rFonts w:hint="eastAsia"/>
                <w:lang w:eastAsia="zh-CN"/>
              </w:rPr>
              <w:t xml:space="preserve"> </w:t>
            </w:r>
            <w:r>
              <w:rPr>
                <w:rFonts w:hint="eastAsia"/>
                <w:spacing w:val="-12"/>
                <w:lang w:eastAsia="zh-CN"/>
              </w:rPr>
              <w:t>生产经</w:t>
            </w:r>
            <w:r>
              <w:rPr>
                <w:rFonts w:hint="eastAsia"/>
                <w:spacing w:val="-11"/>
                <w:lang w:eastAsia="zh-CN"/>
              </w:rPr>
              <w:t>营必须管安全，强化和落实生产经营单位主体责任与政府监</w:t>
            </w:r>
            <w:r>
              <w:rPr>
                <w:rFonts w:hint="eastAsia"/>
                <w:spacing w:val="-12"/>
                <w:lang w:eastAsia="zh-CN"/>
              </w:rPr>
              <w:t>管责任，建立生产经营单位负责、职工参与、政</w:t>
            </w:r>
            <w:r>
              <w:rPr>
                <w:rFonts w:hint="eastAsia"/>
                <w:spacing w:val="-9"/>
                <w:lang w:eastAsia="zh-CN"/>
              </w:rPr>
              <w:t>府</w:t>
            </w:r>
            <w:r>
              <w:rPr>
                <w:rFonts w:hint="eastAsia"/>
                <w:lang w:eastAsia="zh-CN"/>
              </w:rPr>
              <w:t xml:space="preserve"> </w:t>
            </w:r>
            <w:r>
              <w:rPr>
                <w:rFonts w:hint="eastAsia"/>
                <w:spacing w:val="-9"/>
                <w:lang w:eastAsia="zh-CN"/>
              </w:rPr>
              <w:t>监管、行业自律和社会监督的机制。第十条第三款</w:t>
            </w:r>
            <w:r>
              <w:rPr>
                <w:rFonts w:hint="eastAsia"/>
                <w:spacing w:val="-9"/>
                <w:lang w:eastAsia="zh-CN"/>
              </w:rPr>
              <w:t xml:space="preserve">  </w:t>
            </w:r>
            <w:r>
              <w:rPr>
                <w:rFonts w:hint="eastAsia"/>
                <w:spacing w:val="-9"/>
                <w:lang w:eastAsia="zh-CN"/>
              </w:rPr>
              <w:t>应急管理部门和对有关行业、领域的安全生产工作实施监督管</w:t>
            </w:r>
            <w:r>
              <w:rPr>
                <w:rFonts w:hint="eastAsia"/>
                <w:spacing w:val="8"/>
                <w:lang w:eastAsia="zh-CN"/>
              </w:rPr>
              <w:t xml:space="preserve"> </w:t>
            </w:r>
            <w:r>
              <w:rPr>
                <w:rFonts w:hint="eastAsia"/>
                <w:spacing w:val="-12"/>
                <w:lang w:eastAsia="zh-CN"/>
              </w:rPr>
              <w:t>理的</w:t>
            </w:r>
            <w:r>
              <w:rPr>
                <w:rFonts w:hint="eastAsia"/>
                <w:spacing w:val="-11"/>
                <w:lang w:eastAsia="zh-CN"/>
              </w:rPr>
              <w:t>部门，统称负有安全生产监督管理职责的部门。负有安全生产监督管理</w:t>
            </w:r>
            <w:r>
              <w:rPr>
                <w:rFonts w:hint="eastAsia"/>
                <w:spacing w:val="-12"/>
                <w:lang w:eastAsia="zh-CN"/>
              </w:rPr>
              <w:t>职责的部门应当相互配合、齐抓共管、</w:t>
            </w:r>
            <w:r>
              <w:rPr>
                <w:rFonts w:hint="eastAsia"/>
                <w:spacing w:val="-10"/>
                <w:lang w:eastAsia="zh-CN"/>
              </w:rPr>
              <w:t>信</w:t>
            </w:r>
            <w:r>
              <w:rPr>
                <w:rFonts w:hint="eastAsia"/>
                <w:lang w:eastAsia="zh-CN"/>
              </w:rPr>
              <w:t xml:space="preserve"> </w:t>
            </w:r>
            <w:r>
              <w:rPr>
                <w:rFonts w:hint="eastAsia"/>
                <w:lang w:eastAsia="zh-CN"/>
              </w:rPr>
              <w:t>息共享、资源共用，依法加强安全生产监督管理工作。</w:t>
            </w:r>
          </w:p>
          <w:p w14:paraId="78C7A945" w14:textId="77777777" w:rsidR="001B69BB" w:rsidRDefault="009141E6">
            <w:pPr>
              <w:pStyle w:val="TableText"/>
              <w:spacing w:before="2"/>
              <w:ind w:left="83" w:hanging="75"/>
              <w:rPr>
                <w:lang w:eastAsia="zh-CN"/>
              </w:rPr>
            </w:pPr>
            <w:r>
              <w:rPr>
                <w:rFonts w:hint="eastAsia"/>
                <w:spacing w:val="-10"/>
                <w:lang w:eastAsia="zh-CN"/>
              </w:rPr>
              <w:t>【行政法</w:t>
            </w:r>
            <w:r>
              <w:rPr>
                <w:rFonts w:hint="eastAsia"/>
                <w:spacing w:val="-9"/>
                <w:lang w:eastAsia="zh-CN"/>
              </w:rPr>
              <w:t>规】《城镇燃气管理条例》第五条</w:t>
            </w:r>
            <w:r>
              <w:rPr>
                <w:rFonts w:hint="eastAsia"/>
                <w:spacing w:val="18"/>
                <w:lang w:eastAsia="zh-CN"/>
              </w:rPr>
              <w:t xml:space="preserve"> </w:t>
            </w:r>
            <w:r>
              <w:rPr>
                <w:rFonts w:hint="eastAsia"/>
                <w:spacing w:val="-9"/>
                <w:lang w:eastAsia="zh-CN"/>
              </w:rPr>
              <w:t>国务院建设主管部门负责全国的燃气管理工作。县级以</w:t>
            </w:r>
            <w:r>
              <w:rPr>
                <w:rFonts w:hint="eastAsia"/>
                <w:spacing w:val="-10"/>
                <w:lang w:eastAsia="zh-CN"/>
              </w:rPr>
              <w:t>上地方人民政</w:t>
            </w:r>
            <w:r>
              <w:rPr>
                <w:rFonts w:hint="eastAsia"/>
                <w:spacing w:val="-6"/>
                <w:lang w:eastAsia="zh-CN"/>
              </w:rPr>
              <w:t>府</w:t>
            </w:r>
            <w:r>
              <w:rPr>
                <w:rFonts w:hint="eastAsia"/>
                <w:lang w:eastAsia="zh-CN"/>
              </w:rPr>
              <w:t xml:space="preserve"> </w:t>
            </w:r>
            <w:r>
              <w:rPr>
                <w:rFonts w:hint="eastAsia"/>
                <w:spacing w:val="-10"/>
                <w:lang w:eastAsia="zh-CN"/>
              </w:rPr>
              <w:t>燃气管</w:t>
            </w:r>
            <w:r>
              <w:rPr>
                <w:rFonts w:hint="eastAsia"/>
                <w:spacing w:val="-9"/>
                <w:lang w:eastAsia="zh-CN"/>
              </w:rPr>
              <w:t>理部门负责本行政区域内的燃气管理工作。县级以上人民政府其他有关部门依照本条例和其他有关法律、</w:t>
            </w:r>
            <w:r>
              <w:rPr>
                <w:rFonts w:hint="eastAsia"/>
                <w:spacing w:val="-6"/>
                <w:lang w:eastAsia="zh-CN"/>
              </w:rPr>
              <w:t>法</w:t>
            </w:r>
            <w:r>
              <w:rPr>
                <w:rFonts w:hint="eastAsia"/>
                <w:lang w:eastAsia="zh-CN"/>
              </w:rPr>
              <w:t xml:space="preserve"> </w:t>
            </w:r>
            <w:proofErr w:type="gramStart"/>
            <w:r>
              <w:rPr>
                <w:rFonts w:hint="eastAsia"/>
                <w:spacing w:val="-1"/>
                <w:lang w:eastAsia="zh-CN"/>
              </w:rPr>
              <w:t>规</w:t>
            </w:r>
            <w:proofErr w:type="gramEnd"/>
            <w:r>
              <w:rPr>
                <w:rFonts w:hint="eastAsia"/>
                <w:spacing w:val="-1"/>
                <w:lang w:eastAsia="zh-CN"/>
              </w:rPr>
              <w:t>的规定，在各自职责范围内负责有关燃气管理工</w:t>
            </w:r>
            <w:r>
              <w:rPr>
                <w:rFonts w:hint="eastAsia"/>
                <w:spacing w:val="-2"/>
                <w:lang w:eastAsia="zh-CN"/>
              </w:rPr>
              <w:t>作。</w:t>
            </w:r>
          </w:p>
          <w:p w14:paraId="1EB5A63E" w14:textId="77777777" w:rsidR="001B69BB" w:rsidRDefault="009141E6">
            <w:pPr>
              <w:pStyle w:val="TableText"/>
              <w:spacing w:before="1"/>
              <w:ind w:left="83" w:hanging="45"/>
              <w:rPr>
                <w:lang w:eastAsia="zh-CN"/>
              </w:rPr>
            </w:pPr>
            <w:proofErr w:type="gramStart"/>
            <w:r>
              <w:rPr>
                <w:rFonts w:hint="eastAsia"/>
                <w:spacing w:val="-7"/>
                <w:lang w:eastAsia="zh-CN"/>
              </w:rPr>
              <w:t>【</w:t>
            </w:r>
            <w:proofErr w:type="gramEnd"/>
            <w:r>
              <w:rPr>
                <w:rFonts w:hint="eastAsia"/>
                <w:spacing w:val="-7"/>
                <w:lang w:eastAsia="zh-CN"/>
              </w:rPr>
              <w:t>地方性法规内蒙古自治区燃气管理条例》第五条第二款</w:t>
            </w:r>
            <w:r>
              <w:rPr>
                <w:rFonts w:hint="eastAsia"/>
                <w:spacing w:val="-7"/>
                <w:lang w:eastAsia="zh-CN"/>
              </w:rPr>
              <w:t xml:space="preserve"> </w:t>
            </w:r>
            <w:r>
              <w:rPr>
                <w:rFonts w:hint="eastAsia"/>
                <w:spacing w:val="-7"/>
                <w:lang w:eastAsia="zh-CN"/>
              </w:rPr>
              <w:t>旗县级以上人民政府发展和改革、自然资源、市场监督</w:t>
            </w:r>
            <w:r>
              <w:rPr>
                <w:rFonts w:hint="eastAsia"/>
                <w:spacing w:val="11"/>
                <w:lang w:eastAsia="zh-CN"/>
              </w:rPr>
              <w:t xml:space="preserve"> </w:t>
            </w:r>
            <w:r>
              <w:rPr>
                <w:rFonts w:hint="eastAsia"/>
                <w:spacing w:val="-14"/>
                <w:w w:val="95"/>
                <w:lang w:eastAsia="zh-CN"/>
              </w:rPr>
              <w:t>管理、公安</w:t>
            </w:r>
            <w:r>
              <w:rPr>
                <w:rFonts w:hint="eastAsia"/>
                <w:spacing w:val="-13"/>
                <w:w w:val="95"/>
                <w:lang w:eastAsia="zh-CN"/>
              </w:rPr>
              <w:t>、交通运输、商务、气象、应急管理、水行政、生</w:t>
            </w:r>
            <w:r>
              <w:rPr>
                <w:rFonts w:hint="eastAsia"/>
                <w:spacing w:val="-14"/>
                <w:w w:val="95"/>
                <w:lang w:eastAsia="zh-CN"/>
              </w:rPr>
              <w:t>态环境、卫生健康、政务服务、消防救援等有关部门和机构，</w:t>
            </w:r>
            <w:r>
              <w:rPr>
                <w:rFonts w:hint="eastAsia"/>
                <w:spacing w:val="-9"/>
                <w:w w:val="95"/>
                <w:lang w:eastAsia="zh-CN"/>
              </w:rPr>
              <w:t>在</w:t>
            </w:r>
            <w:r>
              <w:rPr>
                <w:rFonts w:hint="eastAsia"/>
                <w:lang w:eastAsia="zh-CN"/>
              </w:rPr>
              <w:t xml:space="preserve"> </w:t>
            </w:r>
            <w:r>
              <w:rPr>
                <w:rFonts w:hint="eastAsia"/>
                <w:spacing w:val="-1"/>
                <w:lang w:eastAsia="zh-CN"/>
              </w:rPr>
              <w:t>各自职责范围内负责燃气管理相关工作。</w:t>
            </w:r>
          </w:p>
          <w:p w14:paraId="39B75AD6" w14:textId="77777777" w:rsidR="001B69BB" w:rsidRDefault="009141E6">
            <w:pPr>
              <w:pStyle w:val="TableText"/>
              <w:spacing w:before="2"/>
              <w:ind w:left="83" w:hanging="84"/>
              <w:rPr>
                <w:lang w:eastAsia="zh-CN"/>
              </w:rPr>
            </w:pPr>
            <w:r>
              <w:rPr>
                <w:rFonts w:hint="eastAsia"/>
                <w:spacing w:val="-12"/>
                <w:lang w:eastAsia="zh-CN"/>
              </w:rPr>
              <w:t>【文件】</w:t>
            </w:r>
            <w:r>
              <w:rPr>
                <w:rFonts w:hint="eastAsia"/>
                <w:spacing w:val="-12"/>
                <w:lang w:eastAsia="zh-CN"/>
              </w:rPr>
              <w:t>1.</w:t>
            </w:r>
            <w:r>
              <w:rPr>
                <w:rFonts w:hint="eastAsia"/>
                <w:spacing w:val="-12"/>
                <w:lang w:eastAsia="zh-CN"/>
              </w:rPr>
              <w:t>《住房和城乡建设部等部门关于加强瓶装液化石油气安全管理的指导意见》</w:t>
            </w:r>
            <w:r>
              <w:rPr>
                <w:rFonts w:hint="eastAsia"/>
                <w:spacing w:val="-12"/>
                <w:lang w:eastAsia="zh-CN"/>
              </w:rPr>
              <w:t>(</w:t>
            </w:r>
            <w:r>
              <w:rPr>
                <w:rFonts w:hint="eastAsia"/>
                <w:spacing w:val="-12"/>
                <w:lang w:eastAsia="zh-CN"/>
              </w:rPr>
              <w:t>建城</w:t>
            </w:r>
            <w:r>
              <w:rPr>
                <w:rFonts w:hint="eastAsia"/>
                <w:spacing w:val="-12"/>
                <w:lang w:eastAsia="zh-CN"/>
              </w:rPr>
              <w:t>[2021]23</w:t>
            </w:r>
            <w:r>
              <w:rPr>
                <w:rFonts w:hint="eastAsia"/>
                <w:spacing w:val="-12"/>
                <w:lang w:eastAsia="zh-CN"/>
              </w:rPr>
              <w:t>号</w:t>
            </w:r>
            <w:r>
              <w:rPr>
                <w:rFonts w:hint="eastAsia"/>
                <w:spacing w:val="-12"/>
                <w:lang w:eastAsia="zh-CN"/>
              </w:rPr>
              <w:t>)</w:t>
            </w:r>
            <w:r>
              <w:rPr>
                <w:rFonts w:hint="eastAsia"/>
                <w:spacing w:val="-12"/>
                <w:lang w:eastAsia="zh-CN"/>
              </w:rPr>
              <w:t>“二、严格落</w:t>
            </w:r>
            <w:r>
              <w:rPr>
                <w:rFonts w:hint="eastAsia"/>
                <w:spacing w:val="3"/>
                <w:lang w:eastAsia="zh-CN"/>
              </w:rPr>
              <w:t xml:space="preserve">  </w:t>
            </w:r>
            <w:r>
              <w:rPr>
                <w:rFonts w:hint="eastAsia"/>
                <w:spacing w:val="-14"/>
                <w:lang w:eastAsia="zh-CN"/>
              </w:rPr>
              <w:t>实安全管理责任</w:t>
            </w:r>
            <w:r>
              <w:rPr>
                <w:rFonts w:hint="eastAsia"/>
                <w:spacing w:val="-14"/>
                <w:lang w:eastAsia="zh-CN"/>
              </w:rPr>
              <w:t>(</w:t>
            </w:r>
            <w:r>
              <w:rPr>
                <w:rFonts w:hint="eastAsia"/>
                <w:spacing w:val="-14"/>
                <w:lang w:eastAsia="zh-CN"/>
              </w:rPr>
              <w:t>四</w:t>
            </w:r>
            <w:r>
              <w:rPr>
                <w:rFonts w:hint="eastAsia"/>
                <w:spacing w:val="-14"/>
                <w:lang w:eastAsia="zh-CN"/>
              </w:rPr>
              <w:t>)</w:t>
            </w:r>
            <w:r>
              <w:rPr>
                <w:rFonts w:hint="eastAsia"/>
                <w:spacing w:val="-14"/>
                <w:lang w:eastAsia="zh-CN"/>
              </w:rPr>
              <w:t>切实履行部门监管职责。各地有关部门要按</w:t>
            </w:r>
            <w:r>
              <w:rPr>
                <w:rFonts w:hint="eastAsia"/>
                <w:spacing w:val="-15"/>
                <w:lang w:eastAsia="zh-CN"/>
              </w:rPr>
              <w:t>照“管行业必须管安全’和‘谁审批、谁监管、谁负责</w:t>
            </w:r>
            <w:r>
              <w:rPr>
                <w:rFonts w:hint="eastAsia"/>
                <w:lang w:eastAsia="zh-CN"/>
              </w:rPr>
              <w:t xml:space="preserve">  </w:t>
            </w:r>
            <w:r>
              <w:rPr>
                <w:rFonts w:hint="eastAsia"/>
                <w:spacing w:val="-11"/>
                <w:lang w:eastAsia="zh-CN"/>
              </w:rPr>
              <w:t>安全’的原则，切实履行瓶装液化石油气安全监管职责……配合有关部门</w:t>
            </w:r>
            <w:r>
              <w:rPr>
                <w:rFonts w:hint="eastAsia"/>
                <w:spacing w:val="-12"/>
                <w:lang w:eastAsia="zh-CN"/>
              </w:rPr>
              <w:t>开展瓶装液化石油气整治，对构成犯罪的，</w:t>
            </w:r>
            <w:r>
              <w:rPr>
                <w:rFonts w:hint="eastAsia"/>
                <w:lang w:eastAsia="zh-CN"/>
              </w:rPr>
              <w:t xml:space="preserve"> </w:t>
            </w:r>
            <w:r>
              <w:rPr>
                <w:rFonts w:hint="eastAsia"/>
                <w:spacing w:val="-4"/>
                <w:lang w:eastAsia="zh-CN"/>
              </w:rPr>
              <w:t>依法追究刑事责任”。</w:t>
            </w:r>
          </w:p>
          <w:p w14:paraId="4A249411" w14:textId="77777777" w:rsidR="001B69BB" w:rsidRDefault="009141E6">
            <w:pPr>
              <w:pStyle w:val="TableText"/>
              <w:ind w:left="84" w:right="2" w:firstLine="19"/>
              <w:rPr>
                <w:lang w:eastAsia="zh-CN"/>
              </w:rPr>
            </w:pPr>
            <w:r>
              <w:rPr>
                <w:rFonts w:hint="eastAsia"/>
                <w:spacing w:val="-11"/>
                <w:lang w:eastAsia="zh-CN"/>
              </w:rPr>
              <w:t>2.</w:t>
            </w:r>
            <w:proofErr w:type="gramStart"/>
            <w:r>
              <w:rPr>
                <w:rFonts w:hint="eastAsia"/>
                <w:spacing w:val="-11"/>
                <w:lang w:eastAsia="zh-CN"/>
              </w:rPr>
              <w:t>《</w:t>
            </w:r>
            <w:proofErr w:type="gramEnd"/>
            <w:r>
              <w:rPr>
                <w:rFonts w:hint="eastAsia"/>
                <w:spacing w:val="-10"/>
                <w:lang w:eastAsia="zh-CN"/>
              </w:rPr>
              <w:t>内蒙古自治区安全生产委员会关于印发</w:t>
            </w:r>
            <w:proofErr w:type="gramStart"/>
            <w:r>
              <w:rPr>
                <w:rFonts w:hint="eastAsia"/>
                <w:spacing w:val="-10"/>
                <w:lang w:eastAsia="zh-CN"/>
              </w:rPr>
              <w:t>《</w:t>
            </w:r>
            <w:proofErr w:type="gramEnd"/>
            <w:r>
              <w:rPr>
                <w:rFonts w:hint="eastAsia"/>
                <w:spacing w:val="-10"/>
                <w:lang w:eastAsia="zh-CN"/>
              </w:rPr>
              <w:t>内蒙古自治区城镇燃气安全排查整</w:t>
            </w:r>
            <w:r>
              <w:rPr>
                <w:rFonts w:hint="eastAsia"/>
                <w:spacing w:val="-11"/>
                <w:lang w:eastAsia="zh-CN"/>
              </w:rPr>
              <w:t>治工作实施方案</w:t>
            </w:r>
            <w:proofErr w:type="gramStart"/>
            <w:r>
              <w:rPr>
                <w:rFonts w:hint="eastAsia"/>
                <w:spacing w:val="-11"/>
                <w:lang w:eastAsia="zh-CN"/>
              </w:rPr>
              <w:t>》</w:t>
            </w:r>
            <w:proofErr w:type="gramEnd"/>
            <w:r>
              <w:rPr>
                <w:rFonts w:hint="eastAsia"/>
                <w:spacing w:val="-11"/>
                <w:lang w:eastAsia="zh-CN"/>
              </w:rPr>
              <w:t>的通知</w:t>
            </w:r>
            <w:proofErr w:type="gramStart"/>
            <w:r>
              <w:rPr>
                <w:rFonts w:hint="eastAsia"/>
                <w:spacing w:val="-11"/>
                <w:lang w:eastAsia="zh-CN"/>
              </w:rPr>
              <w:t>》</w:t>
            </w:r>
            <w:proofErr w:type="gramEnd"/>
            <w:r>
              <w:rPr>
                <w:rFonts w:hint="eastAsia"/>
                <w:spacing w:val="-11"/>
                <w:lang w:eastAsia="zh-CN"/>
              </w:rPr>
              <w:t>(</w:t>
            </w:r>
            <w:r>
              <w:rPr>
                <w:rFonts w:hint="eastAsia"/>
                <w:spacing w:val="-11"/>
                <w:lang w:eastAsia="zh-CN"/>
              </w:rPr>
              <w:t>内安</w:t>
            </w:r>
            <w:r>
              <w:rPr>
                <w:rFonts w:hint="eastAsia"/>
                <w:spacing w:val="-8"/>
                <w:lang w:eastAsia="zh-CN"/>
              </w:rPr>
              <w:t>委</w:t>
            </w:r>
            <w:r>
              <w:rPr>
                <w:rFonts w:hint="eastAsia"/>
                <w:lang w:eastAsia="zh-CN"/>
              </w:rPr>
              <w:t xml:space="preserve"> (2021)14</w:t>
            </w:r>
            <w:r>
              <w:rPr>
                <w:rFonts w:hint="eastAsia"/>
                <w:lang w:eastAsia="zh-CN"/>
              </w:rPr>
              <w:t>号</w:t>
            </w:r>
            <w:r>
              <w:rPr>
                <w:rFonts w:hint="eastAsia"/>
                <w:lang w:eastAsia="zh-CN"/>
              </w:rPr>
              <w:t>)</w:t>
            </w:r>
            <w:r>
              <w:rPr>
                <w:rFonts w:hint="eastAsia"/>
                <w:lang w:eastAsia="zh-CN"/>
              </w:rPr>
              <w:t>“二、工作任务”。</w:t>
            </w:r>
          </w:p>
          <w:p w14:paraId="78511F39" w14:textId="77777777" w:rsidR="001B69BB" w:rsidRDefault="009141E6">
            <w:pPr>
              <w:pStyle w:val="TableText"/>
              <w:spacing w:before="5"/>
              <w:ind w:left="38" w:firstLine="45"/>
              <w:rPr>
                <w:lang w:eastAsia="zh-CN"/>
              </w:rPr>
            </w:pPr>
            <w:r>
              <w:rPr>
                <w:rFonts w:hint="eastAsia"/>
                <w:spacing w:val="-5"/>
                <w:lang w:eastAsia="zh-CN"/>
              </w:rPr>
              <w:t xml:space="preserve">3. </w:t>
            </w:r>
            <w:r>
              <w:rPr>
                <w:rFonts w:hint="eastAsia"/>
                <w:spacing w:val="-5"/>
                <w:lang w:eastAsia="zh-CN"/>
              </w:rPr>
              <w:t>《内蒙古自治区安全生产委员会办公室关于加强瓶装液化石油气管理工作的通知》</w:t>
            </w:r>
            <w:r>
              <w:rPr>
                <w:rFonts w:hint="eastAsia"/>
                <w:spacing w:val="-5"/>
                <w:lang w:eastAsia="zh-CN"/>
              </w:rPr>
              <w:t>(</w:t>
            </w:r>
            <w:r>
              <w:rPr>
                <w:rFonts w:hint="eastAsia"/>
                <w:spacing w:val="-5"/>
                <w:lang w:eastAsia="zh-CN"/>
              </w:rPr>
              <w:t>内安委办〔</w:t>
            </w:r>
            <w:r>
              <w:rPr>
                <w:rFonts w:hint="eastAsia"/>
                <w:spacing w:val="-5"/>
                <w:lang w:eastAsia="zh-CN"/>
              </w:rPr>
              <w:t>2023</w:t>
            </w:r>
            <w:r>
              <w:rPr>
                <w:rFonts w:hint="eastAsia"/>
                <w:spacing w:val="-5"/>
                <w:lang w:eastAsia="zh-CN"/>
              </w:rPr>
              <w:t>〕</w:t>
            </w:r>
            <w:r>
              <w:rPr>
                <w:rFonts w:hint="eastAsia"/>
                <w:spacing w:val="-5"/>
                <w:lang w:eastAsia="zh-CN"/>
              </w:rPr>
              <w:t>3</w:t>
            </w:r>
            <w:r>
              <w:rPr>
                <w:rFonts w:hint="eastAsia"/>
                <w:spacing w:val="-6"/>
                <w:lang w:eastAsia="zh-CN"/>
              </w:rPr>
              <w:t>0</w:t>
            </w:r>
            <w:r>
              <w:rPr>
                <w:rFonts w:hint="eastAsia"/>
                <w:spacing w:val="-6"/>
                <w:lang w:eastAsia="zh-CN"/>
              </w:rPr>
              <w:t>号</w:t>
            </w:r>
            <w:r>
              <w:rPr>
                <w:rFonts w:hint="eastAsia"/>
                <w:spacing w:val="-6"/>
                <w:lang w:eastAsia="zh-CN"/>
              </w:rPr>
              <w:t>)</w:t>
            </w:r>
            <w:r>
              <w:rPr>
                <w:rFonts w:hint="eastAsia"/>
                <w:lang w:eastAsia="zh-CN"/>
              </w:rPr>
              <w:t xml:space="preserve"> </w:t>
            </w:r>
            <w:r>
              <w:rPr>
                <w:rFonts w:hint="eastAsia"/>
                <w:lang w:eastAsia="zh-CN"/>
              </w:rPr>
              <w:t>“二、严格落实安全管理责任</w:t>
            </w:r>
            <w:r>
              <w:rPr>
                <w:rFonts w:hint="eastAsia"/>
                <w:lang w:eastAsia="zh-CN"/>
              </w:rPr>
              <w:t>(</w:t>
            </w:r>
            <w:r>
              <w:rPr>
                <w:rFonts w:hint="eastAsia"/>
                <w:lang w:eastAsia="zh-CN"/>
              </w:rPr>
              <w:t>四</w:t>
            </w:r>
            <w:r>
              <w:rPr>
                <w:rFonts w:hint="eastAsia"/>
                <w:lang w:eastAsia="zh-CN"/>
              </w:rPr>
              <w:t>)</w:t>
            </w:r>
            <w:r>
              <w:rPr>
                <w:rFonts w:hint="eastAsia"/>
                <w:lang w:eastAsia="zh-CN"/>
              </w:rPr>
              <w:t>切实履行部门监管职责……应急管理部门</w:t>
            </w:r>
            <w:r>
              <w:rPr>
                <w:rFonts w:hint="eastAsia"/>
                <w:spacing w:val="-1"/>
                <w:lang w:eastAsia="zh-CN"/>
              </w:rPr>
              <w:t>对液化石油气生产过程实施安全</w:t>
            </w:r>
            <w:r>
              <w:rPr>
                <w:rFonts w:hint="eastAsia"/>
                <w:lang w:eastAsia="zh-CN"/>
              </w:rPr>
              <w:t xml:space="preserve"> </w:t>
            </w:r>
            <w:r>
              <w:rPr>
                <w:rFonts w:hint="eastAsia"/>
                <w:spacing w:val="5"/>
                <w:lang w:eastAsia="zh-CN"/>
              </w:rPr>
              <w:t>监督管理……”。</w:t>
            </w:r>
          </w:p>
        </w:tc>
        <w:tc>
          <w:tcPr>
            <w:tcW w:w="740" w:type="dxa"/>
          </w:tcPr>
          <w:p w14:paraId="5B27BFBF" w14:textId="77777777" w:rsidR="001B69BB" w:rsidRDefault="001B69BB">
            <w:pPr>
              <w:rPr>
                <w:rFonts w:ascii="宋体" w:eastAsia="宋体" w:hAnsi="宋体" w:cs="宋体"/>
                <w:sz w:val="13"/>
                <w:szCs w:val="13"/>
                <w:lang w:eastAsia="zh-CN"/>
              </w:rPr>
            </w:pPr>
          </w:p>
          <w:p w14:paraId="1EF3EDE9" w14:textId="77777777" w:rsidR="001B69BB" w:rsidRDefault="009141E6">
            <w:pPr>
              <w:pStyle w:val="TableText"/>
              <w:spacing w:before="42"/>
            </w:pPr>
            <w:proofErr w:type="spellStart"/>
            <w:r>
              <w:rPr>
                <w:rFonts w:hint="eastAsia"/>
                <w:spacing w:val="8"/>
              </w:rPr>
              <w:t>燃气生产</w:t>
            </w:r>
            <w:proofErr w:type="spellEnd"/>
            <w:r>
              <w:rPr>
                <w:rFonts w:hint="eastAsia"/>
                <w:spacing w:val="8"/>
              </w:rPr>
              <w:t>、</w:t>
            </w:r>
          </w:p>
          <w:p w14:paraId="0EFAD039" w14:textId="77777777" w:rsidR="001B69BB" w:rsidRDefault="009141E6">
            <w:pPr>
              <w:pStyle w:val="TableText"/>
            </w:pPr>
            <w:proofErr w:type="spellStart"/>
            <w:r>
              <w:rPr>
                <w:rFonts w:hint="eastAsia"/>
                <w:spacing w:val="-2"/>
              </w:rPr>
              <w:t>销售企业</w:t>
            </w:r>
            <w:proofErr w:type="spellEnd"/>
          </w:p>
        </w:tc>
        <w:tc>
          <w:tcPr>
            <w:tcW w:w="769" w:type="dxa"/>
            <w:vMerge/>
            <w:tcBorders>
              <w:top w:val="nil"/>
              <w:bottom w:val="nil"/>
            </w:tcBorders>
          </w:tcPr>
          <w:p w14:paraId="4712E69C" w14:textId="77777777" w:rsidR="001B69BB" w:rsidRDefault="001B69BB">
            <w:pPr>
              <w:rPr>
                <w:rFonts w:ascii="宋体" w:eastAsia="宋体" w:hAnsi="宋体" w:cs="宋体"/>
                <w:sz w:val="13"/>
                <w:szCs w:val="13"/>
              </w:rPr>
            </w:pPr>
          </w:p>
        </w:tc>
        <w:tc>
          <w:tcPr>
            <w:tcW w:w="749" w:type="dxa"/>
            <w:vMerge/>
            <w:tcBorders>
              <w:top w:val="nil"/>
              <w:bottom w:val="nil"/>
            </w:tcBorders>
          </w:tcPr>
          <w:p w14:paraId="3B25C896" w14:textId="77777777" w:rsidR="001B69BB" w:rsidRDefault="001B69BB">
            <w:pPr>
              <w:rPr>
                <w:rFonts w:ascii="宋体" w:eastAsia="宋体" w:hAnsi="宋体" w:cs="宋体"/>
                <w:sz w:val="13"/>
                <w:szCs w:val="13"/>
              </w:rPr>
            </w:pPr>
          </w:p>
        </w:tc>
        <w:tc>
          <w:tcPr>
            <w:tcW w:w="779" w:type="dxa"/>
            <w:vMerge/>
            <w:tcBorders>
              <w:top w:val="nil"/>
              <w:bottom w:val="nil"/>
            </w:tcBorders>
          </w:tcPr>
          <w:p w14:paraId="338CFB22" w14:textId="77777777" w:rsidR="001B69BB" w:rsidRDefault="001B69BB">
            <w:pPr>
              <w:rPr>
                <w:rFonts w:ascii="宋体" w:eastAsia="宋体" w:hAnsi="宋体" w:cs="宋体"/>
                <w:sz w:val="13"/>
                <w:szCs w:val="13"/>
              </w:rPr>
            </w:pPr>
          </w:p>
        </w:tc>
        <w:tc>
          <w:tcPr>
            <w:tcW w:w="535" w:type="dxa"/>
            <w:vMerge/>
            <w:tcBorders>
              <w:top w:val="nil"/>
              <w:bottom w:val="nil"/>
            </w:tcBorders>
          </w:tcPr>
          <w:p w14:paraId="428B1C9F" w14:textId="77777777" w:rsidR="001B69BB" w:rsidRDefault="001B69BB">
            <w:pPr>
              <w:rPr>
                <w:rFonts w:ascii="宋体" w:eastAsia="宋体" w:hAnsi="宋体" w:cs="宋体"/>
                <w:sz w:val="13"/>
                <w:szCs w:val="13"/>
              </w:rPr>
            </w:pPr>
          </w:p>
        </w:tc>
      </w:tr>
      <w:tr w:rsidR="001B69BB" w14:paraId="29C290B1" w14:textId="77777777">
        <w:trPr>
          <w:trHeight w:val="559"/>
        </w:trPr>
        <w:tc>
          <w:tcPr>
            <w:tcW w:w="385" w:type="dxa"/>
            <w:vMerge/>
            <w:tcBorders>
              <w:top w:val="nil"/>
              <w:bottom w:val="nil"/>
            </w:tcBorders>
          </w:tcPr>
          <w:p w14:paraId="3E5A8E04" w14:textId="77777777" w:rsidR="001B69BB" w:rsidRDefault="001B69BB">
            <w:pPr>
              <w:rPr>
                <w:rFonts w:ascii="宋体" w:eastAsia="宋体" w:hAnsi="宋体" w:cs="宋体"/>
                <w:sz w:val="13"/>
                <w:szCs w:val="13"/>
              </w:rPr>
            </w:pPr>
          </w:p>
        </w:tc>
        <w:tc>
          <w:tcPr>
            <w:tcW w:w="899" w:type="dxa"/>
            <w:vMerge/>
            <w:tcBorders>
              <w:top w:val="nil"/>
              <w:bottom w:val="nil"/>
            </w:tcBorders>
          </w:tcPr>
          <w:p w14:paraId="33070D31" w14:textId="77777777" w:rsidR="001B69BB" w:rsidRDefault="001B69BB">
            <w:pPr>
              <w:rPr>
                <w:rFonts w:ascii="宋体" w:eastAsia="宋体" w:hAnsi="宋体" w:cs="宋体"/>
                <w:sz w:val="13"/>
                <w:szCs w:val="13"/>
              </w:rPr>
            </w:pPr>
          </w:p>
        </w:tc>
        <w:tc>
          <w:tcPr>
            <w:tcW w:w="769" w:type="dxa"/>
          </w:tcPr>
          <w:p w14:paraId="3091CD32" w14:textId="77777777" w:rsidR="001B69BB" w:rsidRDefault="009141E6">
            <w:pPr>
              <w:pStyle w:val="TableText"/>
              <w:spacing w:before="221"/>
              <w:ind w:left="50"/>
            </w:pPr>
            <w:proofErr w:type="spellStart"/>
            <w:r>
              <w:rPr>
                <w:rFonts w:hint="eastAsia"/>
                <w:spacing w:val="-1"/>
              </w:rPr>
              <w:t>配合部门</w:t>
            </w:r>
            <w:proofErr w:type="spellEnd"/>
          </w:p>
        </w:tc>
        <w:tc>
          <w:tcPr>
            <w:tcW w:w="740" w:type="dxa"/>
          </w:tcPr>
          <w:p w14:paraId="6479BA13" w14:textId="77777777" w:rsidR="001B69BB" w:rsidRDefault="009141E6">
            <w:pPr>
              <w:pStyle w:val="TableText"/>
              <w:spacing w:before="151"/>
              <w:ind w:left="61"/>
            </w:pPr>
            <w:proofErr w:type="spellStart"/>
            <w:r>
              <w:rPr>
                <w:rFonts w:hint="eastAsia"/>
                <w:spacing w:val="-2"/>
              </w:rPr>
              <w:t>交通运输</w:t>
            </w:r>
            <w:proofErr w:type="spellEnd"/>
          </w:p>
          <w:p w14:paraId="2CE44C9C" w14:textId="77777777" w:rsidR="001B69BB" w:rsidRDefault="009141E6">
            <w:pPr>
              <w:pStyle w:val="TableText"/>
              <w:ind w:left="71"/>
            </w:pPr>
            <w:proofErr w:type="spellStart"/>
            <w:r>
              <w:rPr>
                <w:rFonts w:hint="eastAsia"/>
                <w:spacing w:val="7"/>
              </w:rPr>
              <w:t>部门</w:t>
            </w:r>
            <w:proofErr w:type="spellEnd"/>
          </w:p>
        </w:tc>
        <w:tc>
          <w:tcPr>
            <w:tcW w:w="2288" w:type="dxa"/>
          </w:tcPr>
          <w:p w14:paraId="4D5BD11E" w14:textId="77777777" w:rsidR="001B69BB" w:rsidRDefault="009141E6">
            <w:pPr>
              <w:pStyle w:val="TableText"/>
              <w:spacing w:before="140"/>
              <w:ind w:right="110"/>
              <w:rPr>
                <w:lang w:eastAsia="zh-CN"/>
              </w:rPr>
            </w:pPr>
            <w:r>
              <w:rPr>
                <w:rFonts w:hint="eastAsia"/>
                <w:spacing w:val="-1"/>
                <w:lang w:eastAsia="zh-CN"/>
              </w:rPr>
              <w:t>对从事燃气运输的危险货物道路运输</w:t>
            </w:r>
            <w:r>
              <w:rPr>
                <w:rFonts w:hint="eastAsia"/>
                <w:spacing w:val="10"/>
                <w:lang w:eastAsia="zh-CN"/>
              </w:rPr>
              <w:t xml:space="preserve"> </w:t>
            </w:r>
            <w:r>
              <w:rPr>
                <w:rFonts w:hint="eastAsia"/>
                <w:spacing w:val="-1"/>
                <w:lang w:eastAsia="zh-CN"/>
              </w:rPr>
              <w:t>企业和车辆进行监督检查。</w:t>
            </w:r>
          </w:p>
        </w:tc>
        <w:tc>
          <w:tcPr>
            <w:tcW w:w="6146" w:type="dxa"/>
            <w:vMerge/>
            <w:tcBorders>
              <w:top w:val="nil"/>
              <w:bottom w:val="nil"/>
            </w:tcBorders>
          </w:tcPr>
          <w:p w14:paraId="56723A92" w14:textId="77777777" w:rsidR="001B69BB" w:rsidRDefault="001B69BB">
            <w:pPr>
              <w:rPr>
                <w:rFonts w:ascii="宋体" w:eastAsia="宋体" w:hAnsi="宋体" w:cs="宋体"/>
                <w:sz w:val="13"/>
                <w:szCs w:val="13"/>
                <w:lang w:eastAsia="zh-CN"/>
              </w:rPr>
            </w:pPr>
          </w:p>
        </w:tc>
        <w:tc>
          <w:tcPr>
            <w:tcW w:w="740" w:type="dxa"/>
          </w:tcPr>
          <w:p w14:paraId="773DE899" w14:textId="77777777" w:rsidR="001B69BB" w:rsidRDefault="009141E6">
            <w:pPr>
              <w:pStyle w:val="TableText"/>
              <w:spacing w:before="151"/>
              <w:ind w:right="36"/>
            </w:pPr>
            <w:proofErr w:type="spellStart"/>
            <w:r>
              <w:rPr>
                <w:rFonts w:hint="eastAsia"/>
                <w:spacing w:val="-6"/>
              </w:rPr>
              <w:t>燃气运输</w:t>
            </w:r>
            <w:r>
              <w:rPr>
                <w:rFonts w:hint="eastAsia"/>
                <w:spacing w:val="-2"/>
              </w:rPr>
              <w:t>企业</w:t>
            </w:r>
            <w:proofErr w:type="spellEnd"/>
          </w:p>
        </w:tc>
        <w:tc>
          <w:tcPr>
            <w:tcW w:w="769" w:type="dxa"/>
            <w:vMerge/>
            <w:tcBorders>
              <w:top w:val="nil"/>
              <w:bottom w:val="nil"/>
            </w:tcBorders>
          </w:tcPr>
          <w:p w14:paraId="1D113590" w14:textId="77777777" w:rsidR="001B69BB" w:rsidRDefault="001B69BB">
            <w:pPr>
              <w:rPr>
                <w:rFonts w:ascii="宋体" w:eastAsia="宋体" w:hAnsi="宋体" w:cs="宋体"/>
                <w:sz w:val="13"/>
                <w:szCs w:val="13"/>
              </w:rPr>
            </w:pPr>
          </w:p>
        </w:tc>
        <w:tc>
          <w:tcPr>
            <w:tcW w:w="749" w:type="dxa"/>
            <w:vMerge/>
            <w:tcBorders>
              <w:top w:val="nil"/>
              <w:bottom w:val="nil"/>
            </w:tcBorders>
          </w:tcPr>
          <w:p w14:paraId="38409215" w14:textId="77777777" w:rsidR="001B69BB" w:rsidRDefault="001B69BB">
            <w:pPr>
              <w:rPr>
                <w:rFonts w:ascii="宋体" w:eastAsia="宋体" w:hAnsi="宋体" w:cs="宋体"/>
                <w:sz w:val="13"/>
                <w:szCs w:val="13"/>
              </w:rPr>
            </w:pPr>
          </w:p>
        </w:tc>
        <w:tc>
          <w:tcPr>
            <w:tcW w:w="779" w:type="dxa"/>
            <w:vMerge/>
            <w:tcBorders>
              <w:top w:val="nil"/>
              <w:bottom w:val="nil"/>
            </w:tcBorders>
          </w:tcPr>
          <w:p w14:paraId="2030EF05" w14:textId="77777777" w:rsidR="001B69BB" w:rsidRDefault="001B69BB">
            <w:pPr>
              <w:rPr>
                <w:rFonts w:ascii="宋体" w:eastAsia="宋体" w:hAnsi="宋体" w:cs="宋体"/>
                <w:sz w:val="13"/>
                <w:szCs w:val="13"/>
              </w:rPr>
            </w:pPr>
          </w:p>
        </w:tc>
        <w:tc>
          <w:tcPr>
            <w:tcW w:w="535" w:type="dxa"/>
            <w:vMerge/>
            <w:tcBorders>
              <w:top w:val="nil"/>
              <w:bottom w:val="nil"/>
            </w:tcBorders>
          </w:tcPr>
          <w:p w14:paraId="104E5FEC" w14:textId="77777777" w:rsidR="001B69BB" w:rsidRDefault="001B69BB">
            <w:pPr>
              <w:rPr>
                <w:rFonts w:ascii="宋体" w:eastAsia="宋体" w:hAnsi="宋体" w:cs="宋体"/>
                <w:sz w:val="13"/>
                <w:szCs w:val="13"/>
              </w:rPr>
            </w:pPr>
          </w:p>
        </w:tc>
      </w:tr>
      <w:tr w:rsidR="001B69BB" w14:paraId="70107AE0" w14:textId="77777777">
        <w:trPr>
          <w:trHeight w:val="609"/>
        </w:trPr>
        <w:tc>
          <w:tcPr>
            <w:tcW w:w="385" w:type="dxa"/>
            <w:vMerge/>
            <w:tcBorders>
              <w:top w:val="nil"/>
              <w:bottom w:val="nil"/>
            </w:tcBorders>
          </w:tcPr>
          <w:p w14:paraId="2835935E" w14:textId="77777777" w:rsidR="001B69BB" w:rsidRDefault="001B69BB">
            <w:pPr>
              <w:rPr>
                <w:rFonts w:ascii="宋体" w:eastAsia="宋体" w:hAnsi="宋体" w:cs="宋体"/>
                <w:sz w:val="13"/>
                <w:szCs w:val="13"/>
              </w:rPr>
            </w:pPr>
          </w:p>
        </w:tc>
        <w:tc>
          <w:tcPr>
            <w:tcW w:w="899" w:type="dxa"/>
            <w:vMerge/>
            <w:tcBorders>
              <w:top w:val="nil"/>
              <w:bottom w:val="nil"/>
            </w:tcBorders>
          </w:tcPr>
          <w:p w14:paraId="2A63586A" w14:textId="77777777" w:rsidR="001B69BB" w:rsidRDefault="001B69BB">
            <w:pPr>
              <w:rPr>
                <w:rFonts w:ascii="宋体" w:eastAsia="宋体" w:hAnsi="宋体" w:cs="宋体"/>
                <w:sz w:val="13"/>
                <w:szCs w:val="13"/>
              </w:rPr>
            </w:pPr>
          </w:p>
        </w:tc>
        <w:tc>
          <w:tcPr>
            <w:tcW w:w="769" w:type="dxa"/>
          </w:tcPr>
          <w:p w14:paraId="40439720" w14:textId="77777777" w:rsidR="001B69BB" w:rsidRDefault="009141E6">
            <w:pPr>
              <w:pStyle w:val="TableText"/>
              <w:spacing w:before="242"/>
              <w:ind w:left="50"/>
            </w:pPr>
            <w:proofErr w:type="spellStart"/>
            <w:r>
              <w:rPr>
                <w:rFonts w:hint="eastAsia"/>
                <w:spacing w:val="-1"/>
              </w:rPr>
              <w:t>配合部门</w:t>
            </w:r>
            <w:proofErr w:type="spellEnd"/>
          </w:p>
        </w:tc>
        <w:tc>
          <w:tcPr>
            <w:tcW w:w="740" w:type="dxa"/>
          </w:tcPr>
          <w:p w14:paraId="7C097E70" w14:textId="77777777" w:rsidR="001B69BB" w:rsidRDefault="009141E6">
            <w:pPr>
              <w:pStyle w:val="TableText"/>
              <w:spacing w:before="242"/>
              <w:ind w:left="71"/>
            </w:pPr>
            <w:proofErr w:type="spellStart"/>
            <w:r>
              <w:rPr>
                <w:rFonts w:hint="eastAsia"/>
                <w:spacing w:val="3"/>
              </w:rPr>
              <w:t>商务部门</w:t>
            </w:r>
            <w:proofErr w:type="spellEnd"/>
          </w:p>
        </w:tc>
        <w:tc>
          <w:tcPr>
            <w:tcW w:w="2288" w:type="dxa"/>
          </w:tcPr>
          <w:p w14:paraId="13448A66" w14:textId="77777777" w:rsidR="001B69BB" w:rsidRDefault="009141E6">
            <w:pPr>
              <w:pStyle w:val="TableText"/>
              <w:spacing w:before="90"/>
              <w:ind w:right="112"/>
              <w:rPr>
                <w:lang w:eastAsia="zh-CN"/>
              </w:rPr>
            </w:pPr>
            <w:r>
              <w:rPr>
                <w:rFonts w:hint="eastAsia"/>
                <w:spacing w:val="-1"/>
                <w:lang w:eastAsia="zh-CN"/>
              </w:rPr>
              <w:t>商务部门配合有关部门督促使用瓶装</w:t>
            </w:r>
            <w:r>
              <w:rPr>
                <w:rFonts w:hint="eastAsia"/>
                <w:spacing w:val="7"/>
                <w:lang w:eastAsia="zh-CN"/>
              </w:rPr>
              <w:t xml:space="preserve"> </w:t>
            </w:r>
            <w:r>
              <w:rPr>
                <w:rFonts w:hint="eastAsia"/>
                <w:spacing w:val="-1"/>
                <w:lang w:eastAsia="zh-CN"/>
              </w:rPr>
              <w:t>液化石油气的餐饮经营企业加强安全</w:t>
            </w:r>
            <w:r>
              <w:rPr>
                <w:rFonts w:hint="eastAsia"/>
                <w:spacing w:val="8"/>
                <w:lang w:eastAsia="zh-CN"/>
              </w:rPr>
              <w:t xml:space="preserve"> </w:t>
            </w:r>
            <w:r>
              <w:rPr>
                <w:rFonts w:hint="eastAsia"/>
                <w:spacing w:val="-1"/>
                <w:lang w:eastAsia="zh-CN"/>
              </w:rPr>
              <w:t>管理，落实安全防范措施。</w:t>
            </w:r>
          </w:p>
        </w:tc>
        <w:tc>
          <w:tcPr>
            <w:tcW w:w="6146" w:type="dxa"/>
            <w:vMerge/>
            <w:tcBorders>
              <w:top w:val="nil"/>
              <w:bottom w:val="nil"/>
            </w:tcBorders>
          </w:tcPr>
          <w:p w14:paraId="477E1A56" w14:textId="77777777" w:rsidR="001B69BB" w:rsidRDefault="001B69BB">
            <w:pPr>
              <w:rPr>
                <w:rFonts w:ascii="宋体" w:eastAsia="宋体" w:hAnsi="宋体" w:cs="宋体"/>
                <w:sz w:val="13"/>
                <w:szCs w:val="13"/>
                <w:lang w:eastAsia="zh-CN"/>
              </w:rPr>
            </w:pPr>
          </w:p>
        </w:tc>
        <w:tc>
          <w:tcPr>
            <w:tcW w:w="740" w:type="dxa"/>
          </w:tcPr>
          <w:p w14:paraId="4BC52052" w14:textId="77777777" w:rsidR="001B69BB" w:rsidRDefault="009141E6">
            <w:pPr>
              <w:pStyle w:val="TableText"/>
              <w:spacing w:before="242"/>
            </w:pPr>
            <w:proofErr w:type="spellStart"/>
            <w:r>
              <w:rPr>
                <w:rFonts w:hint="eastAsia"/>
                <w:spacing w:val="4"/>
              </w:rPr>
              <w:t>燃气用户</w:t>
            </w:r>
            <w:proofErr w:type="spellEnd"/>
          </w:p>
        </w:tc>
        <w:tc>
          <w:tcPr>
            <w:tcW w:w="769" w:type="dxa"/>
            <w:vMerge/>
            <w:tcBorders>
              <w:top w:val="nil"/>
              <w:bottom w:val="nil"/>
            </w:tcBorders>
          </w:tcPr>
          <w:p w14:paraId="6475C3C7" w14:textId="77777777" w:rsidR="001B69BB" w:rsidRDefault="001B69BB">
            <w:pPr>
              <w:rPr>
                <w:rFonts w:ascii="宋体" w:eastAsia="宋体" w:hAnsi="宋体" w:cs="宋体"/>
                <w:sz w:val="13"/>
                <w:szCs w:val="13"/>
              </w:rPr>
            </w:pPr>
          </w:p>
        </w:tc>
        <w:tc>
          <w:tcPr>
            <w:tcW w:w="749" w:type="dxa"/>
            <w:vMerge/>
            <w:tcBorders>
              <w:top w:val="nil"/>
              <w:bottom w:val="nil"/>
            </w:tcBorders>
          </w:tcPr>
          <w:p w14:paraId="14E488E8" w14:textId="77777777" w:rsidR="001B69BB" w:rsidRDefault="001B69BB">
            <w:pPr>
              <w:rPr>
                <w:rFonts w:ascii="宋体" w:eastAsia="宋体" w:hAnsi="宋体" w:cs="宋体"/>
                <w:sz w:val="13"/>
                <w:szCs w:val="13"/>
              </w:rPr>
            </w:pPr>
          </w:p>
        </w:tc>
        <w:tc>
          <w:tcPr>
            <w:tcW w:w="779" w:type="dxa"/>
            <w:vMerge/>
            <w:tcBorders>
              <w:top w:val="nil"/>
              <w:bottom w:val="nil"/>
            </w:tcBorders>
          </w:tcPr>
          <w:p w14:paraId="1E64D711" w14:textId="77777777" w:rsidR="001B69BB" w:rsidRDefault="001B69BB">
            <w:pPr>
              <w:rPr>
                <w:rFonts w:ascii="宋体" w:eastAsia="宋体" w:hAnsi="宋体" w:cs="宋体"/>
                <w:sz w:val="13"/>
                <w:szCs w:val="13"/>
              </w:rPr>
            </w:pPr>
          </w:p>
        </w:tc>
        <w:tc>
          <w:tcPr>
            <w:tcW w:w="535" w:type="dxa"/>
            <w:vMerge/>
            <w:tcBorders>
              <w:top w:val="nil"/>
              <w:bottom w:val="nil"/>
            </w:tcBorders>
          </w:tcPr>
          <w:p w14:paraId="1D9B7627" w14:textId="77777777" w:rsidR="001B69BB" w:rsidRDefault="001B69BB">
            <w:pPr>
              <w:rPr>
                <w:rFonts w:ascii="宋体" w:eastAsia="宋体" w:hAnsi="宋体" w:cs="宋体"/>
                <w:sz w:val="13"/>
                <w:szCs w:val="13"/>
              </w:rPr>
            </w:pPr>
          </w:p>
        </w:tc>
      </w:tr>
      <w:tr w:rsidR="001B69BB" w14:paraId="1C33221B" w14:textId="77777777">
        <w:trPr>
          <w:trHeight w:val="559"/>
        </w:trPr>
        <w:tc>
          <w:tcPr>
            <w:tcW w:w="385" w:type="dxa"/>
            <w:vMerge/>
            <w:tcBorders>
              <w:top w:val="nil"/>
              <w:bottom w:val="nil"/>
            </w:tcBorders>
          </w:tcPr>
          <w:p w14:paraId="4346D2DE" w14:textId="77777777" w:rsidR="001B69BB" w:rsidRDefault="001B69BB">
            <w:pPr>
              <w:rPr>
                <w:rFonts w:ascii="宋体" w:eastAsia="宋体" w:hAnsi="宋体" w:cs="宋体"/>
                <w:sz w:val="13"/>
                <w:szCs w:val="13"/>
              </w:rPr>
            </w:pPr>
          </w:p>
        </w:tc>
        <w:tc>
          <w:tcPr>
            <w:tcW w:w="899" w:type="dxa"/>
            <w:vMerge/>
            <w:tcBorders>
              <w:top w:val="nil"/>
              <w:bottom w:val="nil"/>
            </w:tcBorders>
          </w:tcPr>
          <w:p w14:paraId="0F147348" w14:textId="77777777" w:rsidR="001B69BB" w:rsidRDefault="001B69BB">
            <w:pPr>
              <w:rPr>
                <w:rFonts w:ascii="宋体" w:eastAsia="宋体" w:hAnsi="宋体" w:cs="宋体"/>
                <w:sz w:val="13"/>
                <w:szCs w:val="13"/>
              </w:rPr>
            </w:pPr>
          </w:p>
        </w:tc>
        <w:tc>
          <w:tcPr>
            <w:tcW w:w="769" w:type="dxa"/>
          </w:tcPr>
          <w:p w14:paraId="1E974276" w14:textId="77777777" w:rsidR="001B69BB" w:rsidRDefault="009141E6">
            <w:pPr>
              <w:pStyle w:val="TableText"/>
              <w:spacing w:before="223"/>
              <w:ind w:left="50"/>
            </w:pPr>
            <w:proofErr w:type="spellStart"/>
            <w:r>
              <w:rPr>
                <w:rFonts w:hint="eastAsia"/>
                <w:spacing w:val="-1"/>
              </w:rPr>
              <w:t>配合部门</w:t>
            </w:r>
            <w:proofErr w:type="spellEnd"/>
          </w:p>
        </w:tc>
        <w:tc>
          <w:tcPr>
            <w:tcW w:w="740" w:type="dxa"/>
          </w:tcPr>
          <w:p w14:paraId="2BDD7047" w14:textId="77777777" w:rsidR="001B69BB" w:rsidRDefault="009141E6">
            <w:pPr>
              <w:pStyle w:val="TableText"/>
              <w:spacing w:before="143"/>
              <w:ind w:left="61"/>
            </w:pPr>
            <w:proofErr w:type="spellStart"/>
            <w:r>
              <w:rPr>
                <w:rFonts w:hint="eastAsia"/>
                <w:spacing w:val="-1"/>
              </w:rPr>
              <w:t>应急管理</w:t>
            </w:r>
            <w:proofErr w:type="spellEnd"/>
          </w:p>
          <w:p w14:paraId="69290B3D" w14:textId="77777777" w:rsidR="001B69BB" w:rsidRDefault="009141E6">
            <w:pPr>
              <w:pStyle w:val="TableText"/>
              <w:ind w:left="71"/>
            </w:pPr>
            <w:proofErr w:type="spellStart"/>
            <w:r>
              <w:rPr>
                <w:rFonts w:hint="eastAsia"/>
                <w:spacing w:val="7"/>
              </w:rPr>
              <w:t>部门</w:t>
            </w:r>
            <w:proofErr w:type="spellEnd"/>
          </w:p>
        </w:tc>
        <w:tc>
          <w:tcPr>
            <w:tcW w:w="2288" w:type="dxa"/>
          </w:tcPr>
          <w:p w14:paraId="66A10CE2" w14:textId="77777777" w:rsidR="001B69BB" w:rsidRDefault="009141E6">
            <w:pPr>
              <w:pStyle w:val="TableText"/>
              <w:spacing w:before="62"/>
              <w:ind w:right="111"/>
              <w:rPr>
                <w:lang w:eastAsia="zh-CN"/>
              </w:rPr>
            </w:pPr>
            <w:r>
              <w:rPr>
                <w:rFonts w:hint="eastAsia"/>
                <w:spacing w:val="-1"/>
                <w:lang w:eastAsia="zh-CN"/>
              </w:rPr>
              <w:t>对瓶装液化石油气生产过程实施安全</w:t>
            </w:r>
            <w:r>
              <w:rPr>
                <w:rFonts w:hint="eastAsia"/>
                <w:spacing w:val="10"/>
                <w:lang w:eastAsia="zh-CN"/>
              </w:rPr>
              <w:t xml:space="preserve"> </w:t>
            </w:r>
            <w:r>
              <w:rPr>
                <w:rFonts w:hint="eastAsia"/>
                <w:spacing w:val="-1"/>
                <w:lang w:eastAsia="zh-CN"/>
              </w:rPr>
              <w:t>监督检查。对管辖行业</w:t>
            </w:r>
            <w:proofErr w:type="gramStart"/>
            <w:r>
              <w:rPr>
                <w:rFonts w:hint="eastAsia"/>
                <w:spacing w:val="-1"/>
                <w:lang w:eastAsia="zh-CN"/>
              </w:rPr>
              <w:t>及领域</w:t>
            </w:r>
            <w:proofErr w:type="gramEnd"/>
            <w:r>
              <w:rPr>
                <w:rFonts w:hint="eastAsia"/>
                <w:spacing w:val="-1"/>
                <w:lang w:eastAsia="zh-CN"/>
              </w:rPr>
              <w:t>使用燃</w:t>
            </w:r>
            <w:r>
              <w:rPr>
                <w:rFonts w:hint="eastAsia"/>
                <w:spacing w:val="9"/>
                <w:lang w:eastAsia="zh-CN"/>
              </w:rPr>
              <w:t xml:space="preserve"> </w:t>
            </w:r>
            <w:r>
              <w:rPr>
                <w:rFonts w:hint="eastAsia"/>
                <w:spacing w:val="-1"/>
                <w:lang w:eastAsia="zh-CN"/>
              </w:rPr>
              <w:t>气的场所进行安全监督检查。</w:t>
            </w:r>
          </w:p>
        </w:tc>
        <w:tc>
          <w:tcPr>
            <w:tcW w:w="6146" w:type="dxa"/>
            <w:vMerge/>
            <w:tcBorders>
              <w:top w:val="nil"/>
              <w:bottom w:val="nil"/>
            </w:tcBorders>
          </w:tcPr>
          <w:p w14:paraId="4B781F41" w14:textId="77777777" w:rsidR="001B69BB" w:rsidRDefault="001B69BB">
            <w:pPr>
              <w:rPr>
                <w:rFonts w:ascii="宋体" w:eastAsia="宋体" w:hAnsi="宋体" w:cs="宋体"/>
                <w:sz w:val="13"/>
                <w:szCs w:val="13"/>
                <w:lang w:eastAsia="zh-CN"/>
              </w:rPr>
            </w:pPr>
          </w:p>
        </w:tc>
        <w:tc>
          <w:tcPr>
            <w:tcW w:w="740" w:type="dxa"/>
          </w:tcPr>
          <w:p w14:paraId="5A53E2B1" w14:textId="77777777" w:rsidR="001B69BB" w:rsidRDefault="009141E6">
            <w:pPr>
              <w:pStyle w:val="TableText"/>
              <w:spacing w:before="133"/>
              <w:ind w:right="14"/>
            </w:pPr>
            <w:proofErr w:type="spellStart"/>
            <w:r>
              <w:rPr>
                <w:rFonts w:hint="eastAsia"/>
                <w:spacing w:val="-4"/>
              </w:rPr>
              <w:t>燃气生产</w:t>
            </w:r>
            <w:r>
              <w:rPr>
                <w:rFonts w:hint="eastAsia"/>
                <w:spacing w:val="-2"/>
              </w:rPr>
              <w:t>企业</w:t>
            </w:r>
            <w:proofErr w:type="spellEnd"/>
          </w:p>
        </w:tc>
        <w:tc>
          <w:tcPr>
            <w:tcW w:w="769" w:type="dxa"/>
            <w:vMerge/>
            <w:tcBorders>
              <w:top w:val="nil"/>
              <w:bottom w:val="nil"/>
            </w:tcBorders>
          </w:tcPr>
          <w:p w14:paraId="5F2C9796" w14:textId="77777777" w:rsidR="001B69BB" w:rsidRDefault="001B69BB">
            <w:pPr>
              <w:rPr>
                <w:rFonts w:ascii="宋体" w:eastAsia="宋体" w:hAnsi="宋体" w:cs="宋体"/>
                <w:sz w:val="13"/>
                <w:szCs w:val="13"/>
              </w:rPr>
            </w:pPr>
          </w:p>
        </w:tc>
        <w:tc>
          <w:tcPr>
            <w:tcW w:w="749" w:type="dxa"/>
            <w:vMerge/>
            <w:tcBorders>
              <w:top w:val="nil"/>
              <w:bottom w:val="nil"/>
            </w:tcBorders>
          </w:tcPr>
          <w:p w14:paraId="4CC035ED" w14:textId="77777777" w:rsidR="001B69BB" w:rsidRDefault="001B69BB">
            <w:pPr>
              <w:rPr>
                <w:rFonts w:ascii="宋体" w:eastAsia="宋体" w:hAnsi="宋体" w:cs="宋体"/>
                <w:sz w:val="13"/>
                <w:szCs w:val="13"/>
              </w:rPr>
            </w:pPr>
          </w:p>
        </w:tc>
        <w:tc>
          <w:tcPr>
            <w:tcW w:w="779" w:type="dxa"/>
            <w:vMerge/>
            <w:tcBorders>
              <w:top w:val="nil"/>
              <w:bottom w:val="nil"/>
            </w:tcBorders>
          </w:tcPr>
          <w:p w14:paraId="04E1962D" w14:textId="77777777" w:rsidR="001B69BB" w:rsidRDefault="001B69BB">
            <w:pPr>
              <w:rPr>
                <w:rFonts w:ascii="宋体" w:eastAsia="宋体" w:hAnsi="宋体" w:cs="宋体"/>
                <w:sz w:val="13"/>
                <w:szCs w:val="13"/>
              </w:rPr>
            </w:pPr>
          </w:p>
        </w:tc>
        <w:tc>
          <w:tcPr>
            <w:tcW w:w="535" w:type="dxa"/>
            <w:vMerge/>
            <w:tcBorders>
              <w:top w:val="nil"/>
              <w:bottom w:val="nil"/>
            </w:tcBorders>
          </w:tcPr>
          <w:p w14:paraId="5D4ADDFD" w14:textId="77777777" w:rsidR="001B69BB" w:rsidRDefault="001B69BB">
            <w:pPr>
              <w:rPr>
                <w:rFonts w:ascii="宋体" w:eastAsia="宋体" w:hAnsi="宋体" w:cs="宋体"/>
                <w:sz w:val="13"/>
                <w:szCs w:val="13"/>
              </w:rPr>
            </w:pPr>
          </w:p>
        </w:tc>
      </w:tr>
      <w:tr w:rsidR="001B69BB" w14:paraId="67A07EE0" w14:textId="77777777">
        <w:trPr>
          <w:trHeight w:val="589"/>
        </w:trPr>
        <w:tc>
          <w:tcPr>
            <w:tcW w:w="385" w:type="dxa"/>
            <w:vMerge/>
            <w:tcBorders>
              <w:top w:val="nil"/>
              <w:bottom w:val="nil"/>
            </w:tcBorders>
          </w:tcPr>
          <w:p w14:paraId="70B02E90" w14:textId="77777777" w:rsidR="001B69BB" w:rsidRDefault="001B69BB">
            <w:pPr>
              <w:rPr>
                <w:rFonts w:ascii="宋体" w:eastAsia="宋体" w:hAnsi="宋体" w:cs="宋体"/>
                <w:sz w:val="13"/>
                <w:szCs w:val="13"/>
              </w:rPr>
            </w:pPr>
          </w:p>
        </w:tc>
        <w:tc>
          <w:tcPr>
            <w:tcW w:w="899" w:type="dxa"/>
            <w:vMerge/>
            <w:tcBorders>
              <w:top w:val="nil"/>
              <w:bottom w:val="nil"/>
            </w:tcBorders>
          </w:tcPr>
          <w:p w14:paraId="31F73277" w14:textId="77777777" w:rsidR="001B69BB" w:rsidRDefault="001B69BB">
            <w:pPr>
              <w:rPr>
                <w:rFonts w:ascii="宋体" w:eastAsia="宋体" w:hAnsi="宋体" w:cs="宋体"/>
                <w:sz w:val="13"/>
                <w:szCs w:val="13"/>
              </w:rPr>
            </w:pPr>
          </w:p>
        </w:tc>
        <w:tc>
          <w:tcPr>
            <w:tcW w:w="769" w:type="dxa"/>
          </w:tcPr>
          <w:p w14:paraId="7357C549" w14:textId="77777777" w:rsidR="001B69BB" w:rsidRDefault="009141E6">
            <w:pPr>
              <w:pStyle w:val="TableText"/>
              <w:spacing w:before="234"/>
              <w:ind w:left="50"/>
            </w:pPr>
            <w:proofErr w:type="spellStart"/>
            <w:r>
              <w:rPr>
                <w:rFonts w:hint="eastAsia"/>
                <w:spacing w:val="-1"/>
              </w:rPr>
              <w:t>配合部门</w:t>
            </w:r>
            <w:proofErr w:type="spellEnd"/>
          </w:p>
        </w:tc>
        <w:tc>
          <w:tcPr>
            <w:tcW w:w="740" w:type="dxa"/>
          </w:tcPr>
          <w:p w14:paraId="09387B5B" w14:textId="77777777" w:rsidR="001B69BB" w:rsidRDefault="009141E6">
            <w:pPr>
              <w:pStyle w:val="TableText"/>
              <w:spacing w:before="153"/>
              <w:ind w:right="22"/>
            </w:pPr>
            <w:proofErr w:type="spellStart"/>
            <w:r>
              <w:rPr>
                <w:rFonts w:hint="eastAsia"/>
                <w:spacing w:val="-7"/>
              </w:rPr>
              <w:t>消防救援</w:t>
            </w:r>
            <w:r>
              <w:rPr>
                <w:rFonts w:hint="eastAsia"/>
                <w:spacing w:val="-2"/>
              </w:rPr>
              <w:t>机构</w:t>
            </w:r>
            <w:proofErr w:type="spellEnd"/>
          </w:p>
        </w:tc>
        <w:tc>
          <w:tcPr>
            <w:tcW w:w="2288" w:type="dxa"/>
          </w:tcPr>
          <w:p w14:paraId="56E11305" w14:textId="77777777" w:rsidR="001B69BB" w:rsidRDefault="009141E6">
            <w:pPr>
              <w:pStyle w:val="TableText"/>
              <w:spacing w:before="174"/>
              <w:ind w:right="110"/>
              <w:rPr>
                <w:lang w:eastAsia="zh-CN"/>
              </w:rPr>
            </w:pPr>
            <w:r>
              <w:rPr>
                <w:rFonts w:hint="eastAsia"/>
                <w:spacing w:val="-1"/>
                <w:lang w:eastAsia="zh-CN"/>
              </w:rPr>
              <w:t>对燃气企业遵守消防法规和技术标准</w:t>
            </w:r>
            <w:r>
              <w:rPr>
                <w:rFonts w:hint="eastAsia"/>
                <w:spacing w:val="10"/>
                <w:lang w:eastAsia="zh-CN"/>
              </w:rPr>
              <w:t xml:space="preserve"> </w:t>
            </w:r>
            <w:r>
              <w:rPr>
                <w:rFonts w:hint="eastAsia"/>
                <w:spacing w:val="-3"/>
                <w:lang w:eastAsia="zh-CN"/>
              </w:rPr>
              <w:t>情况开展监督检查。</w:t>
            </w:r>
          </w:p>
        </w:tc>
        <w:tc>
          <w:tcPr>
            <w:tcW w:w="6146" w:type="dxa"/>
            <w:vMerge/>
            <w:tcBorders>
              <w:top w:val="nil"/>
              <w:bottom w:val="nil"/>
            </w:tcBorders>
          </w:tcPr>
          <w:p w14:paraId="13A3932A" w14:textId="77777777" w:rsidR="001B69BB" w:rsidRDefault="001B69BB">
            <w:pPr>
              <w:rPr>
                <w:rFonts w:ascii="宋体" w:eastAsia="宋体" w:hAnsi="宋体" w:cs="宋体"/>
                <w:sz w:val="13"/>
                <w:szCs w:val="13"/>
                <w:lang w:eastAsia="zh-CN"/>
              </w:rPr>
            </w:pPr>
          </w:p>
        </w:tc>
        <w:tc>
          <w:tcPr>
            <w:tcW w:w="740" w:type="dxa"/>
          </w:tcPr>
          <w:p w14:paraId="05517EC3" w14:textId="77777777" w:rsidR="001B69BB" w:rsidRDefault="009141E6">
            <w:pPr>
              <w:pStyle w:val="TableText"/>
              <w:spacing w:before="235"/>
            </w:pPr>
            <w:proofErr w:type="spellStart"/>
            <w:r>
              <w:rPr>
                <w:rFonts w:hint="eastAsia"/>
                <w:spacing w:val="-2"/>
              </w:rPr>
              <w:t>燃气企业</w:t>
            </w:r>
            <w:proofErr w:type="spellEnd"/>
          </w:p>
        </w:tc>
        <w:tc>
          <w:tcPr>
            <w:tcW w:w="769" w:type="dxa"/>
            <w:vMerge/>
            <w:tcBorders>
              <w:top w:val="nil"/>
              <w:bottom w:val="nil"/>
            </w:tcBorders>
          </w:tcPr>
          <w:p w14:paraId="2278C3C7" w14:textId="77777777" w:rsidR="001B69BB" w:rsidRDefault="001B69BB">
            <w:pPr>
              <w:rPr>
                <w:rFonts w:ascii="宋体" w:eastAsia="宋体" w:hAnsi="宋体" w:cs="宋体"/>
                <w:sz w:val="13"/>
                <w:szCs w:val="13"/>
              </w:rPr>
            </w:pPr>
          </w:p>
        </w:tc>
        <w:tc>
          <w:tcPr>
            <w:tcW w:w="749" w:type="dxa"/>
            <w:vMerge/>
            <w:tcBorders>
              <w:top w:val="nil"/>
              <w:bottom w:val="nil"/>
            </w:tcBorders>
          </w:tcPr>
          <w:p w14:paraId="0DFB60F8" w14:textId="77777777" w:rsidR="001B69BB" w:rsidRDefault="001B69BB">
            <w:pPr>
              <w:rPr>
                <w:rFonts w:ascii="宋体" w:eastAsia="宋体" w:hAnsi="宋体" w:cs="宋体"/>
                <w:sz w:val="13"/>
                <w:szCs w:val="13"/>
              </w:rPr>
            </w:pPr>
          </w:p>
        </w:tc>
        <w:tc>
          <w:tcPr>
            <w:tcW w:w="779" w:type="dxa"/>
            <w:vMerge/>
            <w:tcBorders>
              <w:top w:val="nil"/>
              <w:bottom w:val="nil"/>
            </w:tcBorders>
          </w:tcPr>
          <w:p w14:paraId="7FC3BBFE" w14:textId="77777777" w:rsidR="001B69BB" w:rsidRDefault="001B69BB">
            <w:pPr>
              <w:rPr>
                <w:rFonts w:ascii="宋体" w:eastAsia="宋体" w:hAnsi="宋体" w:cs="宋体"/>
                <w:sz w:val="13"/>
                <w:szCs w:val="13"/>
              </w:rPr>
            </w:pPr>
          </w:p>
        </w:tc>
        <w:tc>
          <w:tcPr>
            <w:tcW w:w="535" w:type="dxa"/>
            <w:vMerge/>
            <w:tcBorders>
              <w:top w:val="nil"/>
              <w:bottom w:val="nil"/>
            </w:tcBorders>
          </w:tcPr>
          <w:p w14:paraId="130FFE6E" w14:textId="77777777" w:rsidR="001B69BB" w:rsidRDefault="001B69BB">
            <w:pPr>
              <w:rPr>
                <w:rFonts w:ascii="宋体" w:eastAsia="宋体" w:hAnsi="宋体" w:cs="宋体"/>
                <w:sz w:val="13"/>
                <w:szCs w:val="13"/>
              </w:rPr>
            </w:pPr>
          </w:p>
        </w:tc>
      </w:tr>
      <w:tr w:rsidR="001B69BB" w14:paraId="1E10FB30" w14:textId="77777777">
        <w:trPr>
          <w:trHeight w:val="594"/>
        </w:trPr>
        <w:tc>
          <w:tcPr>
            <w:tcW w:w="385" w:type="dxa"/>
            <w:vMerge/>
            <w:tcBorders>
              <w:top w:val="nil"/>
            </w:tcBorders>
          </w:tcPr>
          <w:p w14:paraId="13304B11" w14:textId="77777777" w:rsidR="001B69BB" w:rsidRDefault="001B69BB">
            <w:pPr>
              <w:rPr>
                <w:rFonts w:ascii="宋体" w:eastAsia="宋体" w:hAnsi="宋体" w:cs="宋体"/>
                <w:sz w:val="13"/>
                <w:szCs w:val="13"/>
              </w:rPr>
            </w:pPr>
          </w:p>
        </w:tc>
        <w:tc>
          <w:tcPr>
            <w:tcW w:w="899" w:type="dxa"/>
            <w:vMerge/>
            <w:tcBorders>
              <w:top w:val="nil"/>
            </w:tcBorders>
          </w:tcPr>
          <w:p w14:paraId="3EBC9009" w14:textId="77777777" w:rsidR="001B69BB" w:rsidRDefault="001B69BB">
            <w:pPr>
              <w:rPr>
                <w:rFonts w:ascii="宋体" w:eastAsia="宋体" w:hAnsi="宋体" w:cs="宋体"/>
                <w:sz w:val="13"/>
                <w:szCs w:val="13"/>
              </w:rPr>
            </w:pPr>
          </w:p>
        </w:tc>
        <w:tc>
          <w:tcPr>
            <w:tcW w:w="769" w:type="dxa"/>
          </w:tcPr>
          <w:p w14:paraId="62EE8056" w14:textId="77777777" w:rsidR="001B69BB" w:rsidRDefault="009141E6">
            <w:pPr>
              <w:pStyle w:val="TableText"/>
              <w:spacing w:before="235"/>
              <w:ind w:left="50"/>
            </w:pPr>
            <w:proofErr w:type="spellStart"/>
            <w:r>
              <w:rPr>
                <w:rFonts w:hint="eastAsia"/>
                <w:spacing w:val="-1"/>
              </w:rPr>
              <w:t>配合部门</w:t>
            </w:r>
            <w:proofErr w:type="spellEnd"/>
          </w:p>
        </w:tc>
        <w:tc>
          <w:tcPr>
            <w:tcW w:w="740" w:type="dxa"/>
          </w:tcPr>
          <w:p w14:paraId="72BE3FA0" w14:textId="77777777" w:rsidR="001B69BB" w:rsidRDefault="009141E6">
            <w:pPr>
              <w:pStyle w:val="TableText"/>
              <w:spacing w:before="235"/>
            </w:pPr>
            <w:proofErr w:type="spellStart"/>
            <w:r>
              <w:rPr>
                <w:rFonts w:hint="eastAsia"/>
                <w:spacing w:val="3"/>
              </w:rPr>
              <w:t>公安部门</w:t>
            </w:r>
            <w:proofErr w:type="spellEnd"/>
          </w:p>
        </w:tc>
        <w:tc>
          <w:tcPr>
            <w:tcW w:w="2288" w:type="dxa"/>
          </w:tcPr>
          <w:p w14:paraId="079BDBE8" w14:textId="77777777" w:rsidR="001B69BB" w:rsidRDefault="009141E6">
            <w:pPr>
              <w:pStyle w:val="TableText"/>
              <w:spacing w:before="164"/>
              <w:rPr>
                <w:lang w:eastAsia="zh-CN"/>
              </w:rPr>
            </w:pPr>
            <w:r>
              <w:rPr>
                <w:rFonts w:hint="eastAsia"/>
                <w:spacing w:val="-1"/>
                <w:lang w:eastAsia="zh-CN"/>
              </w:rPr>
              <w:t>配合有关部门开展城镇燃气整治，对构</w:t>
            </w:r>
            <w:r>
              <w:rPr>
                <w:rFonts w:hint="eastAsia"/>
                <w:spacing w:val="-3"/>
                <w:lang w:eastAsia="zh-CN"/>
              </w:rPr>
              <w:t>成犯罪的依法追究刑事责任。</w:t>
            </w:r>
          </w:p>
        </w:tc>
        <w:tc>
          <w:tcPr>
            <w:tcW w:w="6146" w:type="dxa"/>
            <w:vMerge/>
            <w:tcBorders>
              <w:top w:val="nil"/>
            </w:tcBorders>
          </w:tcPr>
          <w:p w14:paraId="015013A6" w14:textId="77777777" w:rsidR="001B69BB" w:rsidRDefault="001B69BB">
            <w:pPr>
              <w:rPr>
                <w:rFonts w:ascii="宋体" w:eastAsia="宋体" w:hAnsi="宋体" w:cs="宋体"/>
                <w:sz w:val="13"/>
                <w:szCs w:val="13"/>
                <w:lang w:eastAsia="zh-CN"/>
              </w:rPr>
            </w:pPr>
          </w:p>
        </w:tc>
        <w:tc>
          <w:tcPr>
            <w:tcW w:w="740" w:type="dxa"/>
          </w:tcPr>
          <w:p w14:paraId="780E7BE7" w14:textId="77777777" w:rsidR="001B69BB" w:rsidRDefault="009141E6">
            <w:pPr>
              <w:pStyle w:val="TableText"/>
              <w:spacing w:before="146"/>
              <w:ind w:right="6"/>
            </w:pPr>
            <w:proofErr w:type="spellStart"/>
            <w:r>
              <w:rPr>
                <w:rFonts w:hint="eastAsia"/>
                <w:spacing w:val="1"/>
              </w:rPr>
              <w:t>燃气企业，</w:t>
            </w:r>
            <w:r>
              <w:rPr>
                <w:rFonts w:hint="eastAsia"/>
                <w:spacing w:val="4"/>
              </w:rPr>
              <w:t>燃气用户</w:t>
            </w:r>
            <w:proofErr w:type="spellEnd"/>
          </w:p>
        </w:tc>
        <w:tc>
          <w:tcPr>
            <w:tcW w:w="769" w:type="dxa"/>
            <w:vMerge/>
            <w:tcBorders>
              <w:top w:val="nil"/>
            </w:tcBorders>
          </w:tcPr>
          <w:p w14:paraId="5EB43A63" w14:textId="77777777" w:rsidR="001B69BB" w:rsidRDefault="001B69BB">
            <w:pPr>
              <w:rPr>
                <w:rFonts w:ascii="宋体" w:eastAsia="宋体" w:hAnsi="宋体" w:cs="宋体"/>
                <w:sz w:val="13"/>
                <w:szCs w:val="13"/>
              </w:rPr>
            </w:pPr>
          </w:p>
        </w:tc>
        <w:tc>
          <w:tcPr>
            <w:tcW w:w="749" w:type="dxa"/>
            <w:vMerge/>
            <w:tcBorders>
              <w:top w:val="nil"/>
            </w:tcBorders>
          </w:tcPr>
          <w:p w14:paraId="4330DBE1" w14:textId="77777777" w:rsidR="001B69BB" w:rsidRDefault="001B69BB">
            <w:pPr>
              <w:rPr>
                <w:rFonts w:ascii="宋体" w:eastAsia="宋体" w:hAnsi="宋体" w:cs="宋体"/>
                <w:sz w:val="13"/>
                <w:szCs w:val="13"/>
              </w:rPr>
            </w:pPr>
          </w:p>
        </w:tc>
        <w:tc>
          <w:tcPr>
            <w:tcW w:w="779" w:type="dxa"/>
            <w:vMerge/>
            <w:tcBorders>
              <w:top w:val="nil"/>
            </w:tcBorders>
          </w:tcPr>
          <w:p w14:paraId="44702081" w14:textId="77777777" w:rsidR="001B69BB" w:rsidRDefault="001B69BB">
            <w:pPr>
              <w:rPr>
                <w:rFonts w:ascii="宋体" w:eastAsia="宋体" w:hAnsi="宋体" w:cs="宋体"/>
                <w:sz w:val="13"/>
                <w:szCs w:val="13"/>
              </w:rPr>
            </w:pPr>
          </w:p>
        </w:tc>
        <w:tc>
          <w:tcPr>
            <w:tcW w:w="535" w:type="dxa"/>
            <w:vMerge/>
            <w:tcBorders>
              <w:top w:val="nil"/>
            </w:tcBorders>
          </w:tcPr>
          <w:p w14:paraId="1C9BBF92" w14:textId="77777777" w:rsidR="001B69BB" w:rsidRDefault="001B69BB">
            <w:pPr>
              <w:rPr>
                <w:rFonts w:ascii="宋体" w:eastAsia="宋体" w:hAnsi="宋体" w:cs="宋体"/>
                <w:sz w:val="13"/>
                <w:szCs w:val="13"/>
              </w:rPr>
            </w:pPr>
          </w:p>
        </w:tc>
      </w:tr>
    </w:tbl>
    <w:p w14:paraId="0C812E4B" w14:textId="77777777" w:rsidR="001B69BB" w:rsidRDefault="009141E6">
      <w:pPr>
        <w:pStyle w:val="a3"/>
        <w:spacing w:before="226"/>
        <w:ind w:left="6985"/>
        <w:rPr>
          <w:spacing w:val="-8"/>
          <w:lang w:eastAsia="zh-CN"/>
        </w:rPr>
        <w:sectPr w:rsidR="001B69BB">
          <w:pgSz w:w="16840" w:h="11910"/>
          <w:pgMar w:top="912" w:right="1044" w:bottom="0" w:left="985" w:header="0" w:footer="0" w:gutter="0"/>
          <w:cols w:space="720"/>
        </w:sectPr>
      </w:pPr>
      <w:r>
        <w:rPr>
          <w:rFonts w:hint="eastAsia"/>
          <w:spacing w:val="-8"/>
          <w:lang w:eastAsia="zh-CN"/>
        </w:rPr>
        <w:t>—</w:t>
      </w:r>
      <w:r>
        <w:rPr>
          <w:rFonts w:hint="eastAsia"/>
          <w:spacing w:val="-8"/>
          <w:lang w:eastAsia="zh-CN"/>
        </w:rPr>
        <w:t xml:space="preserve"> </w:t>
      </w:r>
      <w:r>
        <w:rPr>
          <w:spacing w:val="-8"/>
        </w:rPr>
        <w:t>1</w:t>
      </w:r>
      <w:r>
        <w:rPr>
          <w:rFonts w:hint="eastAsia"/>
          <w:spacing w:val="-8"/>
          <w:lang w:eastAsia="zh-CN"/>
        </w:rPr>
        <w:t xml:space="preserve"> </w:t>
      </w:r>
      <w:r>
        <w:rPr>
          <w:rFonts w:hint="eastAsia"/>
          <w:spacing w:val="-8"/>
          <w:lang w:eastAsia="zh-CN"/>
        </w:rPr>
        <w:t>—</w:t>
      </w:r>
    </w:p>
    <w:tbl>
      <w:tblPr>
        <w:tblStyle w:val="TableNormal"/>
        <w:tblW w:w="148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
        <w:gridCol w:w="921"/>
        <w:gridCol w:w="779"/>
        <w:gridCol w:w="769"/>
        <w:gridCol w:w="2288"/>
        <w:gridCol w:w="6136"/>
        <w:gridCol w:w="914"/>
        <w:gridCol w:w="605"/>
        <w:gridCol w:w="750"/>
        <w:gridCol w:w="770"/>
        <w:gridCol w:w="545"/>
      </w:tblGrid>
      <w:tr w:rsidR="001B69BB" w14:paraId="2623F95B" w14:textId="77777777">
        <w:trPr>
          <w:trHeight w:val="415"/>
        </w:trPr>
        <w:tc>
          <w:tcPr>
            <w:tcW w:w="353" w:type="dxa"/>
          </w:tcPr>
          <w:p w14:paraId="52D99C28" w14:textId="77777777" w:rsidR="001B69BB" w:rsidRDefault="009141E6">
            <w:pPr>
              <w:pStyle w:val="TableText"/>
              <w:spacing w:before="148"/>
              <w:ind w:right="10"/>
              <w:rPr>
                <w:sz w:val="12"/>
                <w:szCs w:val="12"/>
              </w:rPr>
            </w:pPr>
            <w:proofErr w:type="spellStart"/>
            <w:r>
              <w:rPr>
                <w:b/>
                <w:bCs/>
                <w:spacing w:val="-3"/>
                <w:sz w:val="12"/>
                <w:szCs w:val="12"/>
              </w:rPr>
              <w:lastRenderedPageBreak/>
              <w:t>序号</w:t>
            </w:r>
            <w:proofErr w:type="spellEnd"/>
          </w:p>
        </w:tc>
        <w:tc>
          <w:tcPr>
            <w:tcW w:w="921" w:type="dxa"/>
          </w:tcPr>
          <w:p w14:paraId="01488B1E" w14:textId="77777777" w:rsidR="001B69BB" w:rsidRDefault="009141E6">
            <w:pPr>
              <w:pStyle w:val="TableText"/>
              <w:spacing w:before="148"/>
              <w:ind w:left="201"/>
              <w:rPr>
                <w:sz w:val="12"/>
                <w:szCs w:val="12"/>
              </w:rPr>
            </w:pPr>
            <w:proofErr w:type="spellStart"/>
            <w:r>
              <w:rPr>
                <w:b/>
                <w:bCs/>
                <w:spacing w:val="-3"/>
                <w:sz w:val="12"/>
                <w:szCs w:val="12"/>
              </w:rPr>
              <w:t>监管事项</w:t>
            </w:r>
            <w:proofErr w:type="spellEnd"/>
          </w:p>
        </w:tc>
        <w:tc>
          <w:tcPr>
            <w:tcW w:w="1548" w:type="dxa"/>
            <w:gridSpan w:val="2"/>
          </w:tcPr>
          <w:p w14:paraId="570DB68B" w14:textId="77777777" w:rsidR="001B69BB" w:rsidRDefault="009141E6">
            <w:pPr>
              <w:pStyle w:val="TableText"/>
              <w:spacing w:before="148"/>
              <w:ind w:left="522"/>
              <w:rPr>
                <w:sz w:val="12"/>
                <w:szCs w:val="12"/>
              </w:rPr>
            </w:pPr>
            <w:proofErr w:type="spellStart"/>
            <w:r>
              <w:rPr>
                <w:b/>
                <w:bCs/>
                <w:spacing w:val="-3"/>
                <w:sz w:val="12"/>
                <w:szCs w:val="12"/>
              </w:rPr>
              <w:t>监管部门</w:t>
            </w:r>
            <w:proofErr w:type="spellEnd"/>
          </w:p>
        </w:tc>
        <w:tc>
          <w:tcPr>
            <w:tcW w:w="2288" w:type="dxa"/>
          </w:tcPr>
          <w:p w14:paraId="4420D8A0" w14:textId="77777777" w:rsidR="001B69BB" w:rsidRDefault="009141E6">
            <w:pPr>
              <w:pStyle w:val="TableText"/>
              <w:spacing w:before="148"/>
              <w:ind w:left="614"/>
              <w:rPr>
                <w:sz w:val="12"/>
                <w:szCs w:val="12"/>
              </w:rPr>
            </w:pPr>
            <w:r>
              <w:rPr>
                <w:b/>
                <w:bCs/>
                <w:spacing w:val="-7"/>
                <w:sz w:val="12"/>
                <w:szCs w:val="12"/>
              </w:rPr>
              <w:t>监</w:t>
            </w:r>
            <w:r>
              <w:rPr>
                <w:spacing w:val="17"/>
                <w:w w:val="101"/>
                <w:sz w:val="12"/>
                <w:szCs w:val="12"/>
              </w:rPr>
              <w:t xml:space="preserve"> </w:t>
            </w:r>
            <w:r>
              <w:rPr>
                <w:b/>
                <w:bCs/>
                <w:spacing w:val="-7"/>
                <w:sz w:val="12"/>
                <w:szCs w:val="12"/>
              </w:rPr>
              <w:t>管</w:t>
            </w:r>
            <w:r>
              <w:rPr>
                <w:spacing w:val="10"/>
                <w:sz w:val="12"/>
                <w:szCs w:val="12"/>
              </w:rPr>
              <w:t xml:space="preserve"> </w:t>
            </w:r>
            <w:r>
              <w:rPr>
                <w:b/>
                <w:bCs/>
                <w:spacing w:val="-7"/>
                <w:sz w:val="12"/>
                <w:szCs w:val="12"/>
              </w:rPr>
              <w:t>事</w:t>
            </w:r>
            <w:r>
              <w:rPr>
                <w:spacing w:val="13"/>
                <w:sz w:val="12"/>
                <w:szCs w:val="12"/>
              </w:rPr>
              <w:t xml:space="preserve"> </w:t>
            </w:r>
            <w:r>
              <w:rPr>
                <w:b/>
                <w:bCs/>
                <w:spacing w:val="-7"/>
                <w:sz w:val="12"/>
                <w:szCs w:val="12"/>
              </w:rPr>
              <w:t>项</w:t>
            </w:r>
            <w:r>
              <w:rPr>
                <w:spacing w:val="11"/>
                <w:sz w:val="12"/>
                <w:szCs w:val="12"/>
              </w:rPr>
              <w:t xml:space="preserve"> </w:t>
            </w:r>
            <w:r>
              <w:rPr>
                <w:b/>
                <w:bCs/>
                <w:spacing w:val="-7"/>
                <w:sz w:val="12"/>
                <w:szCs w:val="12"/>
              </w:rPr>
              <w:t>子</w:t>
            </w:r>
            <w:r>
              <w:rPr>
                <w:spacing w:val="12"/>
                <w:sz w:val="12"/>
                <w:szCs w:val="12"/>
              </w:rPr>
              <w:t xml:space="preserve"> </w:t>
            </w:r>
            <w:r>
              <w:rPr>
                <w:b/>
                <w:bCs/>
                <w:spacing w:val="-7"/>
                <w:sz w:val="12"/>
                <w:szCs w:val="12"/>
              </w:rPr>
              <w:t>项</w:t>
            </w:r>
          </w:p>
        </w:tc>
        <w:tc>
          <w:tcPr>
            <w:tcW w:w="6136" w:type="dxa"/>
          </w:tcPr>
          <w:p w14:paraId="3B23472B" w14:textId="77777777" w:rsidR="001B69BB" w:rsidRDefault="009141E6">
            <w:pPr>
              <w:pStyle w:val="TableText"/>
              <w:spacing w:before="147"/>
              <w:ind w:left="2736"/>
              <w:rPr>
                <w:sz w:val="12"/>
                <w:szCs w:val="12"/>
              </w:rPr>
            </w:pPr>
            <w:r>
              <w:rPr>
                <w:b/>
                <w:bCs/>
                <w:spacing w:val="-7"/>
                <w:sz w:val="12"/>
                <w:szCs w:val="12"/>
              </w:rPr>
              <w:t>设</w:t>
            </w:r>
            <w:r>
              <w:rPr>
                <w:spacing w:val="9"/>
                <w:sz w:val="12"/>
                <w:szCs w:val="12"/>
              </w:rPr>
              <w:t xml:space="preserve"> </w:t>
            </w:r>
            <w:r>
              <w:rPr>
                <w:b/>
                <w:bCs/>
                <w:spacing w:val="-7"/>
                <w:sz w:val="12"/>
                <w:szCs w:val="12"/>
              </w:rPr>
              <w:t>定</w:t>
            </w:r>
            <w:r>
              <w:rPr>
                <w:spacing w:val="6"/>
                <w:sz w:val="12"/>
                <w:szCs w:val="12"/>
              </w:rPr>
              <w:t xml:space="preserve"> </w:t>
            </w:r>
            <w:r>
              <w:rPr>
                <w:b/>
                <w:bCs/>
                <w:spacing w:val="-7"/>
                <w:sz w:val="12"/>
                <w:szCs w:val="12"/>
              </w:rPr>
              <w:t>依</w:t>
            </w:r>
            <w:r>
              <w:rPr>
                <w:spacing w:val="4"/>
                <w:sz w:val="12"/>
                <w:szCs w:val="12"/>
              </w:rPr>
              <w:t xml:space="preserve"> </w:t>
            </w:r>
            <w:r>
              <w:rPr>
                <w:b/>
                <w:bCs/>
                <w:spacing w:val="-7"/>
                <w:sz w:val="12"/>
                <w:szCs w:val="12"/>
              </w:rPr>
              <w:t>据</w:t>
            </w:r>
          </w:p>
        </w:tc>
        <w:tc>
          <w:tcPr>
            <w:tcW w:w="914" w:type="dxa"/>
          </w:tcPr>
          <w:p w14:paraId="536E1CAE" w14:textId="77777777" w:rsidR="001B69BB" w:rsidRDefault="009141E6">
            <w:pPr>
              <w:pStyle w:val="TableText"/>
              <w:spacing w:before="148"/>
              <w:ind w:left="130"/>
              <w:rPr>
                <w:sz w:val="12"/>
                <w:szCs w:val="12"/>
              </w:rPr>
            </w:pPr>
            <w:proofErr w:type="spellStart"/>
            <w:r>
              <w:rPr>
                <w:b/>
                <w:bCs/>
                <w:spacing w:val="-3"/>
                <w:sz w:val="12"/>
                <w:szCs w:val="12"/>
              </w:rPr>
              <w:t>监管对象</w:t>
            </w:r>
            <w:proofErr w:type="spellEnd"/>
          </w:p>
        </w:tc>
        <w:tc>
          <w:tcPr>
            <w:tcW w:w="605" w:type="dxa"/>
          </w:tcPr>
          <w:p w14:paraId="424F13CE" w14:textId="77777777" w:rsidR="001B69BB" w:rsidRDefault="009141E6">
            <w:pPr>
              <w:pStyle w:val="TableText"/>
              <w:spacing w:before="148"/>
              <w:ind w:left="141"/>
              <w:rPr>
                <w:sz w:val="12"/>
                <w:szCs w:val="12"/>
              </w:rPr>
            </w:pPr>
            <w:proofErr w:type="spellStart"/>
            <w:r>
              <w:rPr>
                <w:b/>
                <w:bCs/>
                <w:spacing w:val="-3"/>
                <w:sz w:val="12"/>
                <w:szCs w:val="12"/>
              </w:rPr>
              <w:t>监管方式</w:t>
            </w:r>
            <w:proofErr w:type="spellEnd"/>
          </w:p>
        </w:tc>
        <w:tc>
          <w:tcPr>
            <w:tcW w:w="750" w:type="dxa"/>
          </w:tcPr>
          <w:p w14:paraId="6EB7A272" w14:textId="77777777" w:rsidR="001B69BB" w:rsidRDefault="009141E6">
            <w:pPr>
              <w:pStyle w:val="TableText"/>
              <w:spacing w:before="148"/>
              <w:ind w:left="131"/>
              <w:rPr>
                <w:sz w:val="12"/>
                <w:szCs w:val="12"/>
              </w:rPr>
            </w:pPr>
            <w:proofErr w:type="spellStart"/>
            <w:r>
              <w:rPr>
                <w:b/>
                <w:bCs/>
                <w:spacing w:val="-3"/>
                <w:sz w:val="12"/>
                <w:szCs w:val="12"/>
              </w:rPr>
              <w:t>监管层级</w:t>
            </w:r>
            <w:proofErr w:type="spellEnd"/>
          </w:p>
        </w:tc>
        <w:tc>
          <w:tcPr>
            <w:tcW w:w="770" w:type="dxa"/>
          </w:tcPr>
          <w:p w14:paraId="15DFDCBD" w14:textId="77777777" w:rsidR="001B69BB" w:rsidRDefault="009141E6">
            <w:pPr>
              <w:pStyle w:val="TableText"/>
              <w:spacing w:before="148"/>
              <w:ind w:left="141"/>
              <w:rPr>
                <w:sz w:val="12"/>
                <w:szCs w:val="12"/>
              </w:rPr>
            </w:pPr>
            <w:proofErr w:type="spellStart"/>
            <w:r>
              <w:rPr>
                <w:b/>
                <w:bCs/>
                <w:spacing w:val="-3"/>
                <w:sz w:val="12"/>
                <w:szCs w:val="12"/>
              </w:rPr>
              <w:t>开展范围</w:t>
            </w:r>
            <w:proofErr w:type="spellEnd"/>
          </w:p>
        </w:tc>
        <w:tc>
          <w:tcPr>
            <w:tcW w:w="545" w:type="dxa"/>
          </w:tcPr>
          <w:p w14:paraId="4823F2BC" w14:textId="77777777" w:rsidR="001B69BB" w:rsidRDefault="009141E6">
            <w:pPr>
              <w:pStyle w:val="TableText"/>
              <w:spacing w:before="148"/>
              <w:ind w:left="101"/>
              <w:rPr>
                <w:sz w:val="12"/>
                <w:szCs w:val="12"/>
              </w:rPr>
            </w:pPr>
            <w:r>
              <w:rPr>
                <w:b/>
                <w:bCs/>
                <w:spacing w:val="-5"/>
                <w:sz w:val="12"/>
                <w:szCs w:val="12"/>
              </w:rPr>
              <w:t>备</w:t>
            </w:r>
            <w:r>
              <w:rPr>
                <w:spacing w:val="46"/>
                <w:sz w:val="12"/>
                <w:szCs w:val="12"/>
              </w:rPr>
              <w:t xml:space="preserve"> </w:t>
            </w:r>
            <w:r>
              <w:rPr>
                <w:b/>
                <w:bCs/>
                <w:spacing w:val="-5"/>
                <w:sz w:val="12"/>
                <w:szCs w:val="12"/>
              </w:rPr>
              <w:t>注</w:t>
            </w:r>
          </w:p>
        </w:tc>
      </w:tr>
      <w:tr w:rsidR="001B69BB" w14:paraId="75F969A4" w14:textId="77777777">
        <w:trPr>
          <w:trHeight w:val="3860"/>
        </w:trPr>
        <w:tc>
          <w:tcPr>
            <w:tcW w:w="353" w:type="dxa"/>
            <w:vMerge w:val="restart"/>
            <w:tcBorders>
              <w:bottom w:val="nil"/>
            </w:tcBorders>
          </w:tcPr>
          <w:p w14:paraId="4D21D07B" w14:textId="77777777" w:rsidR="001B69BB" w:rsidRDefault="001B69BB">
            <w:pPr>
              <w:jc w:val="center"/>
              <w:rPr>
                <w:rFonts w:ascii="宋体" w:eastAsia="宋体" w:hAnsi="宋体" w:cs="宋体"/>
                <w:sz w:val="12"/>
                <w:szCs w:val="12"/>
                <w:lang w:eastAsia="zh-CN"/>
              </w:rPr>
            </w:pPr>
          </w:p>
          <w:p w14:paraId="2547CFE8" w14:textId="77777777" w:rsidR="001B69BB" w:rsidRDefault="001B69BB">
            <w:pPr>
              <w:jc w:val="center"/>
              <w:rPr>
                <w:rFonts w:ascii="宋体" w:eastAsia="宋体" w:hAnsi="宋体" w:cs="宋体"/>
                <w:sz w:val="12"/>
                <w:szCs w:val="12"/>
                <w:lang w:eastAsia="zh-CN"/>
              </w:rPr>
            </w:pPr>
          </w:p>
          <w:p w14:paraId="4EFFCD39" w14:textId="77777777" w:rsidR="001B69BB" w:rsidRDefault="001B69BB">
            <w:pPr>
              <w:jc w:val="center"/>
              <w:rPr>
                <w:rFonts w:ascii="宋体" w:eastAsia="宋体" w:hAnsi="宋体" w:cs="宋体"/>
                <w:sz w:val="12"/>
                <w:szCs w:val="12"/>
                <w:lang w:eastAsia="zh-CN"/>
              </w:rPr>
            </w:pPr>
          </w:p>
          <w:p w14:paraId="4670EAA9" w14:textId="77777777" w:rsidR="001B69BB" w:rsidRDefault="001B69BB">
            <w:pPr>
              <w:jc w:val="center"/>
              <w:rPr>
                <w:rFonts w:ascii="宋体" w:eastAsia="宋体" w:hAnsi="宋体" w:cs="宋体"/>
                <w:sz w:val="12"/>
                <w:szCs w:val="12"/>
                <w:lang w:eastAsia="zh-CN"/>
              </w:rPr>
            </w:pPr>
          </w:p>
          <w:p w14:paraId="74E71EE5" w14:textId="77777777" w:rsidR="001B69BB" w:rsidRDefault="001B69BB">
            <w:pPr>
              <w:jc w:val="center"/>
              <w:rPr>
                <w:rFonts w:ascii="宋体" w:eastAsia="宋体" w:hAnsi="宋体" w:cs="宋体"/>
                <w:sz w:val="12"/>
                <w:szCs w:val="12"/>
                <w:lang w:eastAsia="zh-CN"/>
              </w:rPr>
            </w:pPr>
          </w:p>
          <w:p w14:paraId="61993EA9" w14:textId="77777777" w:rsidR="001B69BB" w:rsidRDefault="001B69BB">
            <w:pPr>
              <w:jc w:val="center"/>
              <w:rPr>
                <w:rFonts w:ascii="宋体" w:eastAsia="宋体" w:hAnsi="宋体" w:cs="宋体"/>
                <w:sz w:val="12"/>
                <w:szCs w:val="12"/>
                <w:lang w:eastAsia="zh-CN"/>
              </w:rPr>
            </w:pPr>
          </w:p>
          <w:p w14:paraId="4F05C2D1" w14:textId="77777777" w:rsidR="001B69BB" w:rsidRDefault="001B69BB">
            <w:pPr>
              <w:jc w:val="center"/>
              <w:rPr>
                <w:rFonts w:ascii="宋体" w:eastAsia="宋体" w:hAnsi="宋体" w:cs="宋体"/>
                <w:sz w:val="12"/>
                <w:szCs w:val="12"/>
                <w:lang w:eastAsia="zh-CN"/>
              </w:rPr>
            </w:pPr>
          </w:p>
          <w:p w14:paraId="2B0FBB92" w14:textId="77777777" w:rsidR="001B69BB" w:rsidRDefault="001B69BB">
            <w:pPr>
              <w:jc w:val="center"/>
              <w:rPr>
                <w:rFonts w:ascii="宋体" w:eastAsia="宋体" w:hAnsi="宋体" w:cs="宋体"/>
                <w:sz w:val="12"/>
                <w:szCs w:val="12"/>
                <w:lang w:eastAsia="zh-CN"/>
              </w:rPr>
            </w:pPr>
          </w:p>
          <w:p w14:paraId="159B9C3E" w14:textId="77777777" w:rsidR="001B69BB" w:rsidRDefault="001B69BB">
            <w:pPr>
              <w:jc w:val="center"/>
              <w:rPr>
                <w:rFonts w:ascii="宋体" w:eastAsia="宋体" w:hAnsi="宋体" w:cs="宋体"/>
                <w:sz w:val="12"/>
                <w:szCs w:val="12"/>
                <w:lang w:eastAsia="zh-CN"/>
              </w:rPr>
            </w:pPr>
          </w:p>
          <w:p w14:paraId="0DC5C5F3" w14:textId="77777777" w:rsidR="001B69BB" w:rsidRDefault="001B69BB">
            <w:pPr>
              <w:jc w:val="center"/>
              <w:rPr>
                <w:rFonts w:ascii="宋体" w:eastAsia="宋体" w:hAnsi="宋体" w:cs="宋体"/>
                <w:sz w:val="12"/>
                <w:szCs w:val="12"/>
                <w:lang w:eastAsia="zh-CN"/>
              </w:rPr>
            </w:pPr>
          </w:p>
          <w:p w14:paraId="7747C36E" w14:textId="77777777" w:rsidR="001B69BB" w:rsidRDefault="001B69BB">
            <w:pPr>
              <w:jc w:val="center"/>
              <w:rPr>
                <w:rFonts w:ascii="宋体" w:eastAsia="宋体" w:hAnsi="宋体" w:cs="宋体"/>
                <w:sz w:val="12"/>
                <w:szCs w:val="12"/>
                <w:lang w:eastAsia="zh-CN"/>
              </w:rPr>
            </w:pPr>
          </w:p>
          <w:p w14:paraId="17215018" w14:textId="77777777" w:rsidR="001B69BB" w:rsidRDefault="001B69BB">
            <w:pPr>
              <w:jc w:val="center"/>
              <w:rPr>
                <w:rFonts w:ascii="宋体" w:eastAsia="宋体" w:hAnsi="宋体" w:cs="宋体"/>
                <w:sz w:val="12"/>
                <w:szCs w:val="12"/>
                <w:lang w:eastAsia="zh-CN"/>
              </w:rPr>
            </w:pPr>
          </w:p>
          <w:p w14:paraId="740A6961" w14:textId="77777777" w:rsidR="001B69BB" w:rsidRDefault="001B69BB">
            <w:pPr>
              <w:jc w:val="center"/>
              <w:rPr>
                <w:rFonts w:ascii="宋体" w:eastAsia="宋体" w:hAnsi="宋体" w:cs="宋体"/>
                <w:sz w:val="12"/>
                <w:szCs w:val="12"/>
                <w:lang w:eastAsia="zh-CN"/>
              </w:rPr>
            </w:pPr>
          </w:p>
          <w:p w14:paraId="4E79A513" w14:textId="77777777" w:rsidR="001B69BB" w:rsidRDefault="009141E6">
            <w:pPr>
              <w:jc w:val="center"/>
              <w:rPr>
                <w:rFonts w:eastAsia="宋体"/>
                <w:lang w:eastAsia="zh-CN"/>
              </w:rPr>
            </w:pPr>
            <w:r>
              <w:rPr>
                <w:rFonts w:ascii="宋体" w:eastAsia="宋体" w:hAnsi="宋体" w:cs="宋体" w:hint="eastAsia"/>
                <w:sz w:val="12"/>
                <w:szCs w:val="12"/>
                <w:lang w:eastAsia="zh-CN"/>
              </w:rPr>
              <w:t>3</w:t>
            </w:r>
          </w:p>
        </w:tc>
        <w:tc>
          <w:tcPr>
            <w:tcW w:w="921" w:type="dxa"/>
            <w:vMerge w:val="restart"/>
            <w:tcBorders>
              <w:bottom w:val="nil"/>
            </w:tcBorders>
          </w:tcPr>
          <w:p w14:paraId="2BBEA70A" w14:textId="77777777" w:rsidR="001B69BB" w:rsidRDefault="009141E6">
            <w:pPr>
              <w:ind w:firstLineChars="600" w:firstLine="780"/>
              <w:rPr>
                <w:rFonts w:eastAsia="宋体"/>
                <w:sz w:val="13"/>
                <w:szCs w:val="13"/>
                <w:lang w:eastAsia="zh-CN"/>
              </w:rPr>
            </w:pPr>
            <w:r>
              <w:rPr>
                <w:rFonts w:eastAsia="宋体" w:hint="eastAsia"/>
                <w:sz w:val="13"/>
                <w:szCs w:val="13"/>
                <w:lang w:eastAsia="zh-CN"/>
              </w:rPr>
              <w:t xml:space="preserve"> </w:t>
            </w:r>
          </w:p>
          <w:p w14:paraId="4C1AFC01" w14:textId="77777777" w:rsidR="001B69BB" w:rsidRDefault="001B69BB">
            <w:pPr>
              <w:ind w:firstLineChars="600" w:firstLine="780"/>
              <w:rPr>
                <w:rFonts w:eastAsia="宋体"/>
                <w:sz w:val="13"/>
                <w:szCs w:val="13"/>
                <w:lang w:eastAsia="zh-CN"/>
              </w:rPr>
            </w:pPr>
          </w:p>
          <w:p w14:paraId="4242963E" w14:textId="77777777" w:rsidR="001B69BB" w:rsidRDefault="001B69BB">
            <w:pPr>
              <w:ind w:firstLineChars="600" w:firstLine="780"/>
              <w:rPr>
                <w:rFonts w:eastAsia="宋体"/>
                <w:sz w:val="13"/>
                <w:szCs w:val="13"/>
                <w:lang w:eastAsia="zh-CN"/>
              </w:rPr>
            </w:pPr>
          </w:p>
          <w:p w14:paraId="0F8AA73C" w14:textId="77777777" w:rsidR="001B69BB" w:rsidRDefault="001B69BB">
            <w:pPr>
              <w:ind w:firstLineChars="600" w:firstLine="780"/>
              <w:rPr>
                <w:rFonts w:eastAsia="宋体"/>
                <w:sz w:val="13"/>
                <w:szCs w:val="13"/>
                <w:lang w:eastAsia="zh-CN"/>
              </w:rPr>
            </w:pPr>
          </w:p>
          <w:p w14:paraId="553E730D" w14:textId="77777777" w:rsidR="001B69BB" w:rsidRDefault="001B69BB">
            <w:pPr>
              <w:ind w:firstLineChars="600" w:firstLine="780"/>
              <w:rPr>
                <w:rFonts w:eastAsia="宋体"/>
                <w:sz w:val="13"/>
                <w:szCs w:val="13"/>
                <w:lang w:eastAsia="zh-CN"/>
              </w:rPr>
            </w:pPr>
          </w:p>
          <w:p w14:paraId="57D093C9" w14:textId="77777777" w:rsidR="001B69BB" w:rsidRDefault="001B69BB">
            <w:pPr>
              <w:ind w:firstLineChars="600" w:firstLine="780"/>
              <w:rPr>
                <w:rFonts w:eastAsia="宋体"/>
                <w:sz w:val="13"/>
                <w:szCs w:val="13"/>
                <w:lang w:eastAsia="zh-CN"/>
              </w:rPr>
            </w:pPr>
          </w:p>
          <w:p w14:paraId="77C26C98" w14:textId="77777777" w:rsidR="001B69BB" w:rsidRDefault="001B69BB">
            <w:pPr>
              <w:ind w:firstLineChars="600" w:firstLine="780"/>
              <w:rPr>
                <w:rFonts w:eastAsia="宋体"/>
                <w:sz w:val="13"/>
                <w:szCs w:val="13"/>
                <w:lang w:eastAsia="zh-CN"/>
              </w:rPr>
            </w:pPr>
          </w:p>
          <w:p w14:paraId="78CCF69B" w14:textId="77777777" w:rsidR="001B69BB" w:rsidRDefault="001B69BB">
            <w:pPr>
              <w:ind w:firstLineChars="600" w:firstLine="780"/>
              <w:rPr>
                <w:rFonts w:eastAsia="宋体"/>
                <w:sz w:val="13"/>
                <w:szCs w:val="13"/>
                <w:lang w:eastAsia="zh-CN"/>
              </w:rPr>
            </w:pPr>
          </w:p>
          <w:p w14:paraId="6A1D8E05" w14:textId="77777777" w:rsidR="001B69BB" w:rsidRDefault="001B69BB">
            <w:pPr>
              <w:ind w:firstLineChars="600" w:firstLine="780"/>
              <w:rPr>
                <w:rFonts w:eastAsia="宋体"/>
                <w:sz w:val="13"/>
                <w:szCs w:val="13"/>
                <w:lang w:eastAsia="zh-CN"/>
              </w:rPr>
            </w:pPr>
          </w:p>
          <w:p w14:paraId="0ADE3D72" w14:textId="77777777" w:rsidR="001B69BB" w:rsidRDefault="001B69BB">
            <w:pPr>
              <w:ind w:firstLineChars="600" w:firstLine="780"/>
              <w:rPr>
                <w:rFonts w:eastAsia="宋体"/>
                <w:sz w:val="13"/>
                <w:szCs w:val="13"/>
                <w:lang w:eastAsia="zh-CN"/>
              </w:rPr>
            </w:pPr>
          </w:p>
          <w:p w14:paraId="0AE7F9E9" w14:textId="77777777" w:rsidR="001B69BB" w:rsidRDefault="001B69BB">
            <w:pPr>
              <w:ind w:firstLineChars="600" w:firstLine="780"/>
              <w:rPr>
                <w:rFonts w:eastAsia="宋体"/>
                <w:sz w:val="13"/>
                <w:szCs w:val="13"/>
                <w:lang w:eastAsia="zh-CN"/>
              </w:rPr>
            </w:pPr>
          </w:p>
          <w:p w14:paraId="006B1BAB" w14:textId="77777777" w:rsidR="001B69BB" w:rsidRDefault="001B69BB">
            <w:pPr>
              <w:ind w:firstLineChars="600" w:firstLine="780"/>
              <w:rPr>
                <w:rFonts w:eastAsia="宋体"/>
                <w:sz w:val="13"/>
                <w:szCs w:val="13"/>
                <w:lang w:eastAsia="zh-CN"/>
              </w:rPr>
            </w:pPr>
          </w:p>
          <w:p w14:paraId="28110F31" w14:textId="77777777" w:rsidR="001B69BB" w:rsidRDefault="009141E6">
            <w:pPr>
              <w:rPr>
                <w:rFonts w:eastAsia="宋体"/>
                <w:lang w:eastAsia="zh-CN"/>
              </w:rPr>
            </w:pPr>
            <w:r>
              <w:rPr>
                <w:rFonts w:eastAsia="宋体" w:hint="eastAsia"/>
                <w:sz w:val="13"/>
                <w:szCs w:val="13"/>
                <w:lang w:eastAsia="zh-CN"/>
              </w:rPr>
              <w:t>被注销经营许可的融资担保公司名称、经营范围规范使用检查情况</w:t>
            </w:r>
          </w:p>
        </w:tc>
        <w:tc>
          <w:tcPr>
            <w:tcW w:w="779" w:type="dxa"/>
          </w:tcPr>
          <w:p w14:paraId="31809AC0" w14:textId="77777777" w:rsidR="001B69BB" w:rsidRDefault="001B69BB">
            <w:pPr>
              <w:rPr>
                <w:sz w:val="13"/>
                <w:szCs w:val="13"/>
                <w:lang w:eastAsia="zh-CN"/>
              </w:rPr>
            </w:pPr>
          </w:p>
          <w:p w14:paraId="2DBD95D3" w14:textId="77777777" w:rsidR="001B69BB" w:rsidRDefault="001B69BB">
            <w:pPr>
              <w:rPr>
                <w:sz w:val="13"/>
                <w:szCs w:val="13"/>
                <w:lang w:eastAsia="zh-CN"/>
              </w:rPr>
            </w:pPr>
          </w:p>
          <w:p w14:paraId="5D298838" w14:textId="77777777" w:rsidR="001B69BB" w:rsidRDefault="001B69BB">
            <w:pPr>
              <w:rPr>
                <w:sz w:val="13"/>
                <w:szCs w:val="13"/>
                <w:lang w:eastAsia="zh-CN"/>
              </w:rPr>
            </w:pPr>
          </w:p>
          <w:p w14:paraId="1D5BB642" w14:textId="77777777" w:rsidR="001B69BB" w:rsidRDefault="001B69BB">
            <w:pPr>
              <w:rPr>
                <w:sz w:val="13"/>
                <w:szCs w:val="13"/>
                <w:lang w:eastAsia="zh-CN"/>
              </w:rPr>
            </w:pPr>
          </w:p>
          <w:p w14:paraId="626BBEF7" w14:textId="77777777" w:rsidR="001B69BB" w:rsidRDefault="001B69BB">
            <w:pPr>
              <w:pStyle w:val="TableText"/>
              <w:spacing w:before="39"/>
              <w:ind w:left="80"/>
              <w:rPr>
                <w:spacing w:val="-2"/>
                <w:lang w:eastAsia="zh-CN"/>
              </w:rPr>
            </w:pPr>
          </w:p>
          <w:p w14:paraId="5A8A0463" w14:textId="77777777" w:rsidR="001B69BB" w:rsidRDefault="001B69BB">
            <w:pPr>
              <w:pStyle w:val="TableText"/>
              <w:spacing w:before="39"/>
              <w:ind w:left="80"/>
              <w:rPr>
                <w:spacing w:val="-2"/>
                <w:lang w:eastAsia="zh-CN"/>
              </w:rPr>
            </w:pPr>
          </w:p>
          <w:p w14:paraId="7BD73110" w14:textId="77777777" w:rsidR="001B69BB" w:rsidRDefault="009141E6">
            <w:pPr>
              <w:pStyle w:val="TableText"/>
              <w:spacing w:before="39"/>
              <w:ind w:left="80"/>
            </w:pPr>
            <w:proofErr w:type="spellStart"/>
            <w:r>
              <w:rPr>
                <w:spacing w:val="-2"/>
              </w:rPr>
              <w:t>牵头部门</w:t>
            </w:r>
            <w:proofErr w:type="spellEnd"/>
          </w:p>
        </w:tc>
        <w:tc>
          <w:tcPr>
            <w:tcW w:w="769" w:type="dxa"/>
            <w:vAlign w:val="center"/>
          </w:tcPr>
          <w:p w14:paraId="0982309F" w14:textId="77777777" w:rsidR="001B69BB" w:rsidRDefault="009141E6">
            <w:pPr>
              <w:pStyle w:val="TableText"/>
              <w:spacing w:before="39"/>
              <w:ind w:right="70"/>
              <w:jc w:val="both"/>
              <w:rPr>
                <w:lang w:eastAsia="zh-CN"/>
              </w:rPr>
            </w:pPr>
            <w:r>
              <w:rPr>
                <w:rFonts w:hint="eastAsia"/>
                <w:spacing w:val="-5"/>
                <w:lang w:eastAsia="zh-CN"/>
              </w:rPr>
              <w:t>地方金融监督管理部门</w:t>
            </w:r>
          </w:p>
        </w:tc>
        <w:tc>
          <w:tcPr>
            <w:tcW w:w="2288" w:type="dxa"/>
          </w:tcPr>
          <w:p w14:paraId="628FF656" w14:textId="77777777" w:rsidR="001B69BB" w:rsidRDefault="001B69BB">
            <w:pPr>
              <w:rPr>
                <w:sz w:val="13"/>
                <w:szCs w:val="13"/>
                <w:lang w:eastAsia="zh-CN"/>
              </w:rPr>
            </w:pPr>
          </w:p>
          <w:p w14:paraId="47EA3262" w14:textId="77777777" w:rsidR="001B69BB" w:rsidRDefault="001B69BB">
            <w:pPr>
              <w:rPr>
                <w:sz w:val="13"/>
                <w:szCs w:val="13"/>
                <w:lang w:eastAsia="zh-CN"/>
              </w:rPr>
            </w:pPr>
          </w:p>
          <w:p w14:paraId="7E9BBE14" w14:textId="77777777" w:rsidR="001B69BB" w:rsidRDefault="001B69BB">
            <w:pPr>
              <w:rPr>
                <w:sz w:val="13"/>
                <w:szCs w:val="13"/>
                <w:lang w:eastAsia="zh-CN"/>
              </w:rPr>
            </w:pPr>
          </w:p>
          <w:p w14:paraId="37D7F55C" w14:textId="77777777" w:rsidR="001B69BB" w:rsidRDefault="001B69BB">
            <w:pPr>
              <w:pStyle w:val="TableText"/>
              <w:spacing w:before="39"/>
              <w:ind w:left="63" w:right="129" w:firstLine="50"/>
              <w:rPr>
                <w:spacing w:val="-1"/>
                <w:lang w:eastAsia="zh-CN"/>
              </w:rPr>
            </w:pPr>
          </w:p>
          <w:p w14:paraId="72EC9A11" w14:textId="77777777" w:rsidR="001B69BB" w:rsidRDefault="001B69BB">
            <w:pPr>
              <w:pStyle w:val="TableText"/>
              <w:spacing w:before="39"/>
              <w:ind w:left="63" w:right="129" w:firstLine="50"/>
              <w:rPr>
                <w:spacing w:val="-1"/>
                <w:lang w:eastAsia="zh-CN"/>
              </w:rPr>
            </w:pPr>
          </w:p>
          <w:p w14:paraId="79DF8199" w14:textId="77777777" w:rsidR="001B69BB" w:rsidRDefault="009141E6">
            <w:pPr>
              <w:pStyle w:val="TableText"/>
              <w:spacing w:before="39"/>
              <w:ind w:left="63" w:right="129" w:firstLine="50"/>
              <w:rPr>
                <w:lang w:eastAsia="zh-CN"/>
              </w:rPr>
            </w:pPr>
            <w:r>
              <w:rPr>
                <w:spacing w:val="-1"/>
                <w:lang w:eastAsia="zh-CN"/>
              </w:rPr>
              <w:t>对已被注销经营许可、未注销营业执照</w:t>
            </w:r>
            <w:r>
              <w:rPr>
                <w:spacing w:val="11"/>
                <w:lang w:eastAsia="zh-CN"/>
              </w:rPr>
              <w:t xml:space="preserve"> </w:t>
            </w:r>
            <w:r>
              <w:rPr>
                <w:lang w:eastAsia="zh-CN"/>
              </w:rPr>
              <w:t>的融资担保公司名称、经营范围规范使</w:t>
            </w:r>
            <w:r>
              <w:rPr>
                <w:spacing w:val="14"/>
                <w:lang w:eastAsia="zh-CN"/>
              </w:rPr>
              <w:t xml:space="preserve"> </w:t>
            </w:r>
            <w:r>
              <w:rPr>
                <w:spacing w:val="-1"/>
                <w:lang w:eastAsia="zh-CN"/>
              </w:rPr>
              <w:t>用情况检查：对新增融资担保业务情况、存量业务化解情况、代偿追偿情况等进行监管。</w:t>
            </w:r>
          </w:p>
        </w:tc>
        <w:tc>
          <w:tcPr>
            <w:tcW w:w="6136" w:type="dxa"/>
            <w:vMerge w:val="restart"/>
            <w:tcBorders>
              <w:bottom w:val="nil"/>
            </w:tcBorders>
          </w:tcPr>
          <w:p w14:paraId="0E7BBB81" w14:textId="77777777" w:rsidR="001B69BB" w:rsidRDefault="001B69BB">
            <w:pPr>
              <w:rPr>
                <w:lang w:eastAsia="zh-CN"/>
              </w:rPr>
            </w:pPr>
          </w:p>
          <w:p w14:paraId="3BD4ED26" w14:textId="77777777" w:rsidR="001B69BB" w:rsidRDefault="001B69BB">
            <w:pPr>
              <w:rPr>
                <w:lang w:eastAsia="zh-CN"/>
              </w:rPr>
            </w:pPr>
          </w:p>
          <w:p w14:paraId="729AA7DD" w14:textId="77777777" w:rsidR="001B69BB" w:rsidRDefault="001B69BB">
            <w:pPr>
              <w:rPr>
                <w:lang w:eastAsia="zh-CN"/>
              </w:rPr>
            </w:pPr>
          </w:p>
          <w:p w14:paraId="3226BA0E" w14:textId="77777777" w:rsidR="001B69BB" w:rsidRDefault="001B69BB">
            <w:pPr>
              <w:rPr>
                <w:lang w:eastAsia="zh-CN"/>
              </w:rPr>
            </w:pPr>
          </w:p>
          <w:p w14:paraId="12BC6CCD" w14:textId="77777777" w:rsidR="001B69BB" w:rsidRDefault="009141E6">
            <w:pPr>
              <w:pStyle w:val="TableText"/>
              <w:spacing w:before="39"/>
              <w:ind w:left="65"/>
              <w:rPr>
                <w:lang w:eastAsia="zh-CN"/>
              </w:rPr>
            </w:pPr>
            <w:r>
              <w:rPr>
                <w:lang w:eastAsia="zh-CN"/>
              </w:rPr>
              <w:t>【行政法规】</w:t>
            </w:r>
            <w:r>
              <w:rPr>
                <w:lang w:eastAsia="zh-CN"/>
              </w:rPr>
              <w:t xml:space="preserve">1. </w:t>
            </w:r>
            <w:r>
              <w:rPr>
                <w:lang w:eastAsia="zh-CN"/>
              </w:rPr>
              <w:t>《融资担保公司监督管理条例》第六条，设立融资担保公司，应当经监督管理部门批准。融资担保公司的名称中应当标明融资担保字样。未经监督管理部门批准，任何单位和个人不得经营融资担保业务，</w:t>
            </w:r>
            <w:r>
              <w:rPr>
                <w:spacing w:val="-1"/>
                <w:lang w:eastAsia="zh-CN"/>
              </w:rPr>
              <w:t>任何单位不得在名称中使用融资担保字样。</w:t>
            </w:r>
            <w:r>
              <w:rPr>
                <w:spacing w:val="-1"/>
                <w:lang w:eastAsia="zh-CN"/>
              </w:rPr>
              <w:t xml:space="preserve">2. </w:t>
            </w:r>
            <w:r>
              <w:rPr>
                <w:spacing w:val="-1"/>
                <w:lang w:eastAsia="zh-CN"/>
              </w:rPr>
              <w:t>《中华人民共和国市场主体登记</w:t>
            </w:r>
            <w:r>
              <w:rPr>
                <w:spacing w:val="-2"/>
                <w:lang w:eastAsia="zh-CN"/>
              </w:rPr>
              <w:t>管理条例》第二十四条</w:t>
            </w:r>
            <w:r>
              <w:rPr>
                <w:spacing w:val="-2"/>
                <w:lang w:eastAsia="zh-CN"/>
              </w:rPr>
              <w:t xml:space="preserve"> </w:t>
            </w:r>
            <w:r>
              <w:rPr>
                <w:spacing w:val="-2"/>
                <w:lang w:eastAsia="zh-CN"/>
              </w:rPr>
              <w:t>市场</w:t>
            </w:r>
            <w:r>
              <w:rPr>
                <w:lang w:eastAsia="zh-CN"/>
              </w:rPr>
              <w:t>主体变更登记事项，应当自</w:t>
            </w:r>
            <w:proofErr w:type="gramStart"/>
            <w:r>
              <w:rPr>
                <w:lang w:eastAsia="zh-CN"/>
              </w:rPr>
              <w:t>作出</w:t>
            </w:r>
            <w:proofErr w:type="gramEnd"/>
            <w:r>
              <w:rPr>
                <w:lang w:eastAsia="zh-CN"/>
              </w:rPr>
              <w:t>变更决议、决定或者法定变更事项发生之日起</w:t>
            </w:r>
            <w:r>
              <w:rPr>
                <w:lang w:eastAsia="zh-CN"/>
              </w:rPr>
              <w:t>30</w:t>
            </w:r>
            <w:r>
              <w:rPr>
                <w:lang w:eastAsia="zh-CN"/>
              </w:rPr>
              <w:t>日内向登记</w:t>
            </w:r>
            <w:r>
              <w:rPr>
                <w:spacing w:val="-1"/>
                <w:lang w:eastAsia="zh-CN"/>
              </w:rPr>
              <w:t>机关申请变更</w:t>
            </w:r>
            <w:r>
              <w:rPr>
                <w:spacing w:val="-1"/>
                <w:lang w:eastAsia="zh-CN"/>
              </w:rPr>
              <w:t>登</w:t>
            </w:r>
            <w:r>
              <w:rPr>
                <w:lang w:eastAsia="zh-CN"/>
              </w:rPr>
              <w:t>记。市场主体变更登记事项属于依法须经批准的，申请人应当在批准文件有效期内向登记机</w:t>
            </w:r>
            <w:r>
              <w:rPr>
                <w:spacing w:val="-1"/>
                <w:lang w:eastAsia="zh-CN"/>
              </w:rPr>
              <w:t>关申请变更登</w:t>
            </w:r>
            <w:r>
              <w:rPr>
                <w:lang w:eastAsia="zh-CN"/>
              </w:rPr>
              <w:t>记。第二十六条</w:t>
            </w:r>
            <w:r>
              <w:rPr>
                <w:lang w:eastAsia="zh-CN"/>
              </w:rPr>
              <w:t xml:space="preserve"> </w:t>
            </w:r>
            <w:r>
              <w:rPr>
                <w:lang w:eastAsia="zh-CN"/>
              </w:rPr>
              <w:t>市场主体变更经营范围，属于依法须经批准的项目的，应当自批准之日起</w:t>
            </w:r>
            <w:r>
              <w:rPr>
                <w:lang w:eastAsia="zh-CN"/>
              </w:rPr>
              <w:t>30</w:t>
            </w:r>
            <w:r>
              <w:rPr>
                <w:lang w:eastAsia="zh-CN"/>
              </w:rPr>
              <w:t>日</w:t>
            </w:r>
            <w:r>
              <w:rPr>
                <w:spacing w:val="-1"/>
                <w:lang w:eastAsia="zh-CN"/>
              </w:rPr>
              <w:t>内申请变更</w:t>
            </w:r>
            <w:r>
              <w:rPr>
                <w:lang w:eastAsia="zh-CN"/>
              </w:rPr>
              <w:t>登记。许可证或者批准文件被吊销、撤销或者有效期届满的，应当自许可证或者批准文件</w:t>
            </w:r>
            <w:r>
              <w:rPr>
                <w:spacing w:val="-1"/>
                <w:lang w:eastAsia="zh-CN"/>
              </w:rPr>
              <w:t>被吊销、撤销或者有</w:t>
            </w:r>
            <w:r>
              <w:rPr>
                <w:lang w:eastAsia="zh-CN"/>
              </w:rPr>
              <w:t xml:space="preserve"> </w:t>
            </w:r>
            <w:r>
              <w:rPr>
                <w:lang w:eastAsia="zh-CN"/>
              </w:rPr>
              <w:t>效期届满之日起</w:t>
            </w:r>
            <w:r>
              <w:rPr>
                <w:lang w:eastAsia="zh-CN"/>
              </w:rPr>
              <w:t>30</w:t>
            </w:r>
            <w:r>
              <w:rPr>
                <w:lang w:eastAsia="zh-CN"/>
              </w:rPr>
              <w:t>日内向登记机关申请变更登记或者办理注销登记。第四十六条</w:t>
            </w:r>
            <w:r>
              <w:rPr>
                <w:lang w:eastAsia="zh-CN"/>
              </w:rPr>
              <w:t xml:space="preserve"> </w:t>
            </w:r>
            <w:r>
              <w:rPr>
                <w:lang w:eastAsia="zh-CN"/>
              </w:rPr>
              <w:t>市场</w:t>
            </w:r>
            <w:r>
              <w:rPr>
                <w:spacing w:val="-1"/>
                <w:lang w:eastAsia="zh-CN"/>
              </w:rPr>
              <w:t>主体未依照本条例</w:t>
            </w:r>
            <w:r>
              <w:rPr>
                <w:lang w:eastAsia="zh-CN"/>
              </w:rPr>
              <w:t>办理变更登记的，由登记机关责令改正；拒不改正的，处</w:t>
            </w:r>
            <w:r>
              <w:rPr>
                <w:lang w:eastAsia="zh-CN"/>
              </w:rPr>
              <w:t>1</w:t>
            </w:r>
            <w:r>
              <w:rPr>
                <w:lang w:eastAsia="zh-CN"/>
              </w:rPr>
              <w:t>万元以上</w:t>
            </w:r>
            <w:r>
              <w:rPr>
                <w:lang w:eastAsia="zh-CN"/>
              </w:rPr>
              <w:t>10</w:t>
            </w:r>
            <w:r>
              <w:rPr>
                <w:lang w:eastAsia="zh-CN"/>
              </w:rPr>
              <w:t>万元以下的罚款；情</w:t>
            </w:r>
            <w:r>
              <w:rPr>
                <w:spacing w:val="-1"/>
                <w:lang w:eastAsia="zh-CN"/>
              </w:rPr>
              <w:t>节严重的，吊销营业执照。</w:t>
            </w:r>
          </w:p>
          <w:p w14:paraId="61A6B369" w14:textId="77777777" w:rsidR="001B69BB" w:rsidRDefault="009141E6">
            <w:pPr>
              <w:pStyle w:val="TableText"/>
              <w:spacing w:before="17"/>
              <w:ind w:left="75" w:right="298" w:hanging="60"/>
              <w:rPr>
                <w:sz w:val="12"/>
                <w:szCs w:val="12"/>
                <w:lang w:eastAsia="zh-CN"/>
              </w:rPr>
            </w:pPr>
            <w:r>
              <w:rPr>
                <w:spacing w:val="1"/>
                <w:lang w:eastAsia="zh-CN"/>
              </w:rPr>
              <w:t>【地方性法规】《内蒙古</w:t>
            </w:r>
            <w:r>
              <w:rPr>
                <w:spacing w:val="1"/>
                <w:lang w:eastAsia="zh-CN"/>
              </w:rPr>
              <w:t>自治区地方金融监督管理条例》第二章</w:t>
            </w:r>
            <w:r>
              <w:rPr>
                <w:spacing w:val="17"/>
                <w:lang w:eastAsia="zh-CN"/>
              </w:rPr>
              <w:t xml:space="preserve"> </w:t>
            </w:r>
            <w:r>
              <w:rPr>
                <w:spacing w:val="1"/>
                <w:lang w:eastAsia="zh-CN"/>
              </w:rPr>
              <w:t>经营规范</w:t>
            </w:r>
            <w:r>
              <w:rPr>
                <w:spacing w:val="1"/>
                <w:lang w:eastAsia="zh-CN"/>
              </w:rPr>
              <w:t xml:space="preserve"> </w:t>
            </w:r>
            <w:r>
              <w:rPr>
                <w:spacing w:val="1"/>
                <w:lang w:eastAsia="zh-CN"/>
              </w:rPr>
              <w:t>第十条</w:t>
            </w:r>
            <w:r>
              <w:rPr>
                <w:spacing w:val="1"/>
                <w:lang w:eastAsia="zh-CN"/>
              </w:rPr>
              <w:t xml:space="preserve"> </w:t>
            </w:r>
            <w:r>
              <w:rPr>
                <w:spacing w:val="1"/>
                <w:lang w:eastAsia="zh-CN"/>
              </w:rPr>
              <w:t>地方金融组织的设立、合</w:t>
            </w:r>
            <w:r>
              <w:rPr>
                <w:lang w:eastAsia="zh-CN"/>
              </w:rPr>
              <w:t xml:space="preserve">  </w:t>
            </w:r>
            <w:r>
              <w:rPr>
                <w:lang w:eastAsia="zh-CN"/>
              </w:rPr>
              <w:t>并、分立、确定经营范围和区域、减少注册资本金等，应当依法取得相应行政许可或者按</w:t>
            </w:r>
            <w:r>
              <w:rPr>
                <w:spacing w:val="-1"/>
                <w:lang w:eastAsia="zh-CN"/>
              </w:rPr>
              <w:t>照国家和自治区有关</w:t>
            </w:r>
            <w:r>
              <w:rPr>
                <w:lang w:eastAsia="zh-CN"/>
              </w:rPr>
              <w:t xml:space="preserve"> </w:t>
            </w:r>
            <w:r>
              <w:rPr>
                <w:lang w:eastAsia="zh-CN"/>
              </w:rPr>
              <w:t>规定取得试点资格。未经许可或者未取得试点资格，任何单位和个人不得从事或者变相从事地方金融活动，不得在名称和经营范围中使用</w:t>
            </w:r>
            <w:r>
              <w:rPr>
                <w:lang w:eastAsia="zh-CN"/>
              </w:rPr>
              <w:t>“</w:t>
            </w:r>
            <w:r>
              <w:rPr>
                <w:lang w:eastAsia="zh-CN"/>
              </w:rPr>
              <w:t>小额贷款</w:t>
            </w:r>
            <w:r>
              <w:rPr>
                <w:lang w:eastAsia="zh-CN"/>
              </w:rPr>
              <w:t>”“</w:t>
            </w:r>
            <w:r>
              <w:rPr>
                <w:lang w:eastAsia="zh-CN"/>
              </w:rPr>
              <w:t>融资担保</w:t>
            </w:r>
            <w:r>
              <w:rPr>
                <w:lang w:eastAsia="zh-CN"/>
              </w:rPr>
              <w:t>”“</w:t>
            </w:r>
            <w:r>
              <w:rPr>
                <w:lang w:eastAsia="zh-CN"/>
              </w:rPr>
              <w:t>典当</w:t>
            </w:r>
            <w:r>
              <w:rPr>
                <w:lang w:eastAsia="zh-CN"/>
              </w:rPr>
              <w:t>”“</w:t>
            </w:r>
            <w:r>
              <w:rPr>
                <w:lang w:eastAsia="zh-CN"/>
              </w:rPr>
              <w:t>融资租赁</w:t>
            </w:r>
            <w:r>
              <w:rPr>
                <w:lang w:eastAsia="zh-CN"/>
              </w:rPr>
              <w:t>”"</w:t>
            </w:r>
            <w:proofErr w:type="gramStart"/>
            <w:r>
              <w:rPr>
                <w:lang w:eastAsia="zh-CN"/>
              </w:rPr>
              <w:t>商业保理</w:t>
            </w:r>
            <w:proofErr w:type="gramEnd"/>
            <w:r>
              <w:rPr>
                <w:lang w:eastAsia="zh-CN"/>
              </w:rPr>
              <w:t>""</w:t>
            </w:r>
            <w:r>
              <w:rPr>
                <w:lang w:eastAsia="zh-CN"/>
              </w:rPr>
              <w:t>资产</w:t>
            </w:r>
            <w:r>
              <w:rPr>
                <w:spacing w:val="-1"/>
                <w:lang w:eastAsia="zh-CN"/>
              </w:rPr>
              <w:t>管理</w:t>
            </w:r>
            <w:r>
              <w:rPr>
                <w:spacing w:val="-1"/>
                <w:lang w:eastAsia="zh-CN"/>
              </w:rPr>
              <w:t>"</w:t>
            </w:r>
            <w:r>
              <w:rPr>
                <w:spacing w:val="-1"/>
                <w:lang w:eastAsia="zh-CN"/>
              </w:rPr>
              <w:t>等与地方金</w:t>
            </w:r>
            <w:r>
              <w:rPr>
                <w:lang w:eastAsia="zh-CN"/>
              </w:rPr>
              <w:t>融相关的字样。第二十六条</w:t>
            </w:r>
            <w:r>
              <w:rPr>
                <w:lang w:eastAsia="zh-CN"/>
              </w:rPr>
              <w:t xml:space="preserve"> </w:t>
            </w:r>
            <w:r>
              <w:rPr>
                <w:lang w:eastAsia="zh-CN"/>
              </w:rPr>
              <w:t>市场监督管理、网络安全和信息化管理、通信管理、公安等部</w:t>
            </w:r>
            <w:r>
              <w:rPr>
                <w:spacing w:val="-1"/>
                <w:lang w:eastAsia="zh-CN"/>
              </w:rPr>
              <w:t>门，按照职责分工开</w:t>
            </w:r>
            <w:r>
              <w:rPr>
                <w:lang w:eastAsia="zh-CN"/>
              </w:rPr>
              <w:t>展各自领域金融风险的评估、排查和预警，</w:t>
            </w:r>
            <w:r>
              <w:rPr>
                <w:lang w:eastAsia="zh-CN"/>
              </w:rPr>
              <w:t>发现重大金融风险隐患的，应当及时向同级人民政府报</w:t>
            </w:r>
            <w:r>
              <w:rPr>
                <w:spacing w:val="-1"/>
                <w:lang w:eastAsia="zh-CN"/>
              </w:rPr>
              <w:t>告。</w:t>
            </w:r>
          </w:p>
        </w:tc>
        <w:tc>
          <w:tcPr>
            <w:tcW w:w="914" w:type="dxa"/>
            <w:vMerge w:val="restart"/>
            <w:tcBorders>
              <w:bottom w:val="nil"/>
            </w:tcBorders>
          </w:tcPr>
          <w:p w14:paraId="533DB329" w14:textId="77777777" w:rsidR="001B69BB" w:rsidRDefault="001B69BB">
            <w:pPr>
              <w:rPr>
                <w:lang w:eastAsia="zh-CN"/>
              </w:rPr>
            </w:pPr>
          </w:p>
          <w:p w14:paraId="010F1AF1" w14:textId="77777777" w:rsidR="001B69BB" w:rsidRDefault="001B69BB">
            <w:pPr>
              <w:rPr>
                <w:lang w:eastAsia="zh-CN"/>
              </w:rPr>
            </w:pPr>
          </w:p>
          <w:p w14:paraId="3B894A5F" w14:textId="77777777" w:rsidR="001B69BB" w:rsidRDefault="001B69BB">
            <w:pPr>
              <w:rPr>
                <w:lang w:eastAsia="zh-CN"/>
              </w:rPr>
            </w:pPr>
          </w:p>
          <w:p w14:paraId="1CF6E88B" w14:textId="77777777" w:rsidR="001B69BB" w:rsidRDefault="001B69BB">
            <w:pPr>
              <w:rPr>
                <w:lang w:eastAsia="zh-CN"/>
              </w:rPr>
            </w:pPr>
          </w:p>
          <w:p w14:paraId="4743ED1E" w14:textId="77777777" w:rsidR="001B69BB" w:rsidRDefault="001B69BB">
            <w:pPr>
              <w:rPr>
                <w:lang w:eastAsia="zh-CN"/>
              </w:rPr>
            </w:pPr>
          </w:p>
          <w:p w14:paraId="13EC82D3" w14:textId="77777777" w:rsidR="001B69BB" w:rsidRDefault="001B69BB">
            <w:pPr>
              <w:rPr>
                <w:lang w:eastAsia="zh-CN"/>
              </w:rPr>
            </w:pPr>
          </w:p>
          <w:p w14:paraId="736393D8" w14:textId="77777777" w:rsidR="001B69BB" w:rsidRDefault="001B69BB">
            <w:pPr>
              <w:rPr>
                <w:lang w:eastAsia="zh-CN"/>
              </w:rPr>
            </w:pPr>
          </w:p>
          <w:p w14:paraId="4E2BB257" w14:textId="77777777" w:rsidR="001B69BB" w:rsidRDefault="009141E6">
            <w:pPr>
              <w:pStyle w:val="TableText"/>
              <w:spacing w:before="39"/>
              <w:ind w:left="29" w:right="21" w:firstLine="29"/>
              <w:rPr>
                <w:sz w:val="12"/>
                <w:szCs w:val="12"/>
                <w:lang w:eastAsia="zh-CN"/>
              </w:rPr>
            </w:pPr>
            <w:r>
              <w:rPr>
                <w:spacing w:val="-8"/>
                <w:lang w:eastAsia="zh-CN"/>
              </w:rPr>
              <w:t>已被注销</w:t>
            </w:r>
            <w:r>
              <w:rPr>
                <w:spacing w:val="-1"/>
                <w:lang w:eastAsia="zh-CN"/>
              </w:rPr>
              <w:t>经营</w:t>
            </w:r>
            <w:r>
              <w:rPr>
                <w:spacing w:val="-1"/>
                <w:lang w:eastAsia="zh-CN"/>
              </w:rPr>
              <w:t xml:space="preserve"> </w:t>
            </w:r>
            <w:r>
              <w:rPr>
                <w:spacing w:val="-1"/>
                <w:lang w:eastAsia="zh-CN"/>
              </w:rPr>
              <w:t>许可</w:t>
            </w:r>
            <w:r>
              <w:rPr>
                <w:spacing w:val="-3"/>
                <w:lang w:eastAsia="zh-CN"/>
              </w:rPr>
              <w:t>但法人主</w:t>
            </w:r>
            <w:r>
              <w:rPr>
                <w:lang w:eastAsia="zh-CN"/>
              </w:rPr>
              <w:t xml:space="preserve"> </w:t>
            </w:r>
            <w:proofErr w:type="gramStart"/>
            <w:r>
              <w:rPr>
                <w:spacing w:val="6"/>
                <w:lang w:eastAsia="zh-CN"/>
              </w:rPr>
              <w:t>体仍存续</w:t>
            </w:r>
            <w:proofErr w:type="gramEnd"/>
            <w:r>
              <w:rPr>
                <w:spacing w:val="1"/>
                <w:lang w:eastAsia="zh-CN"/>
              </w:rPr>
              <w:t>的融资担</w:t>
            </w:r>
            <w:r>
              <w:rPr>
                <w:spacing w:val="18"/>
                <w:lang w:eastAsia="zh-CN"/>
              </w:rPr>
              <w:t>保公司</w:t>
            </w:r>
          </w:p>
        </w:tc>
        <w:tc>
          <w:tcPr>
            <w:tcW w:w="605" w:type="dxa"/>
            <w:vMerge w:val="restart"/>
            <w:tcBorders>
              <w:bottom w:val="nil"/>
            </w:tcBorders>
          </w:tcPr>
          <w:p w14:paraId="7D658A98" w14:textId="77777777" w:rsidR="001B69BB" w:rsidRDefault="001B69BB">
            <w:pPr>
              <w:rPr>
                <w:lang w:eastAsia="zh-CN"/>
              </w:rPr>
            </w:pPr>
          </w:p>
          <w:p w14:paraId="3B82E500" w14:textId="77777777" w:rsidR="001B69BB" w:rsidRDefault="001B69BB">
            <w:pPr>
              <w:rPr>
                <w:lang w:eastAsia="zh-CN"/>
              </w:rPr>
            </w:pPr>
          </w:p>
          <w:p w14:paraId="27980D8A" w14:textId="77777777" w:rsidR="001B69BB" w:rsidRDefault="001B69BB">
            <w:pPr>
              <w:rPr>
                <w:lang w:eastAsia="zh-CN"/>
              </w:rPr>
            </w:pPr>
          </w:p>
          <w:p w14:paraId="0F4C2720" w14:textId="77777777" w:rsidR="001B69BB" w:rsidRDefault="001B69BB">
            <w:pPr>
              <w:rPr>
                <w:lang w:eastAsia="zh-CN"/>
              </w:rPr>
            </w:pPr>
          </w:p>
          <w:p w14:paraId="7785AEBE" w14:textId="77777777" w:rsidR="001B69BB" w:rsidRDefault="001B69BB">
            <w:pPr>
              <w:rPr>
                <w:lang w:eastAsia="zh-CN"/>
              </w:rPr>
            </w:pPr>
          </w:p>
          <w:p w14:paraId="5E8DB119" w14:textId="77777777" w:rsidR="001B69BB" w:rsidRDefault="001B69BB">
            <w:pPr>
              <w:rPr>
                <w:lang w:eastAsia="zh-CN"/>
              </w:rPr>
            </w:pPr>
          </w:p>
          <w:p w14:paraId="7CCFF281" w14:textId="77777777" w:rsidR="001B69BB" w:rsidRDefault="001B69BB">
            <w:pPr>
              <w:rPr>
                <w:lang w:eastAsia="zh-CN"/>
              </w:rPr>
            </w:pPr>
          </w:p>
          <w:p w14:paraId="50974AAE" w14:textId="77777777" w:rsidR="001B69BB" w:rsidRDefault="001B69BB">
            <w:pPr>
              <w:pStyle w:val="TableText"/>
              <w:spacing w:before="39"/>
              <w:rPr>
                <w:spacing w:val="-2"/>
                <w:lang w:eastAsia="zh-CN"/>
              </w:rPr>
            </w:pPr>
          </w:p>
          <w:p w14:paraId="5718CCF3" w14:textId="77777777" w:rsidR="001B69BB" w:rsidRDefault="009141E6">
            <w:pPr>
              <w:pStyle w:val="TableText"/>
              <w:spacing w:before="39"/>
              <w:rPr>
                <w:sz w:val="12"/>
                <w:szCs w:val="12"/>
              </w:rPr>
            </w:pPr>
            <w:proofErr w:type="spellStart"/>
            <w:r>
              <w:rPr>
                <w:spacing w:val="-2"/>
              </w:rPr>
              <w:t>现场检查</w:t>
            </w:r>
            <w:proofErr w:type="spellEnd"/>
          </w:p>
        </w:tc>
        <w:tc>
          <w:tcPr>
            <w:tcW w:w="750" w:type="dxa"/>
            <w:vMerge w:val="restart"/>
            <w:tcBorders>
              <w:bottom w:val="nil"/>
            </w:tcBorders>
          </w:tcPr>
          <w:p w14:paraId="6D7B7B03" w14:textId="77777777" w:rsidR="001B69BB" w:rsidRDefault="001B69BB"/>
          <w:p w14:paraId="352B2225" w14:textId="77777777" w:rsidR="001B69BB" w:rsidRDefault="001B69BB"/>
          <w:p w14:paraId="52C9A940" w14:textId="77777777" w:rsidR="001B69BB" w:rsidRDefault="001B69BB"/>
          <w:p w14:paraId="1D6EE4DA" w14:textId="77777777" w:rsidR="001B69BB" w:rsidRDefault="001B69BB"/>
          <w:p w14:paraId="424E488D" w14:textId="77777777" w:rsidR="001B69BB" w:rsidRDefault="001B69BB"/>
          <w:p w14:paraId="50421C64" w14:textId="77777777" w:rsidR="001B69BB" w:rsidRDefault="001B69BB"/>
          <w:p w14:paraId="134819FF" w14:textId="77777777" w:rsidR="001B69BB" w:rsidRDefault="001B69BB"/>
          <w:p w14:paraId="501A142B" w14:textId="77777777" w:rsidR="001B69BB" w:rsidRDefault="001B69BB">
            <w:pPr>
              <w:pStyle w:val="TableText"/>
              <w:spacing w:before="39"/>
              <w:rPr>
                <w:spacing w:val="-1"/>
              </w:rPr>
            </w:pPr>
          </w:p>
          <w:p w14:paraId="138488DF" w14:textId="77777777" w:rsidR="001B69BB" w:rsidRDefault="009141E6">
            <w:pPr>
              <w:pStyle w:val="TableText"/>
              <w:spacing w:before="39"/>
              <w:rPr>
                <w:sz w:val="12"/>
                <w:szCs w:val="12"/>
                <w:lang w:eastAsia="zh-CN"/>
              </w:rPr>
            </w:pPr>
            <w:proofErr w:type="spellStart"/>
            <w:r>
              <w:rPr>
                <w:spacing w:val="-1"/>
              </w:rPr>
              <w:t>旗县</w:t>
            </w:r>
            <w:proofErr w:type="spellEnd"/>
            <w:r>
              <w:rPr>
                <w:rFonts w:hint="eastAsia"/>
                <w:spacing w:val="-1"/>
                <w:lang w:eastAsia="zh-CN"/>
              </w:rPr>
              <w:t>级</w:t>
            </w:r>
          </w:p>
        </w:tc>
        <w:tc>
          <w:tcPr>
            <w:tcW w:w="770" w:type="dxa"/>
            <w:vMerge w:val="restart"/>
            <w:tcBorders>
              <w:bottom w:val="nil"/>
            </w:tcBorders>
          </w:tcPr>
          <w:p w14:paraId="5E837EEB" w14:textId="77777777" w:rsidR="001B69BB" w:rsidRDefault="001B69BB"/>
          <w:p w14:paraId="75A8E824" w14:textId="77777777" w:rsidR="001B69BB" w:rsidRDefault="001B69BB"/>
          <w:p w14:paraId="6BDEA70F" w14:textId="77777777" w:rsidR="001B69BB" w:rsidRDefault="001B69BB"/>
          <w:p w14:paraId="57BBDF90" w14:textId="77777777" w:rsidR="001B69BB" w:rsidRDefault="001B69BB"/>
          <w:p w14:paraId="5D7C6D8E" w14:textId="77777777" w:rsidR="001B69BB" w:rsidRDefault="001B69BB"/>
          <w:p w14:paraId="0983BD0D" w14:textId="77777777" w:rsidR="001B69BB" w:rsidRDefault="001B69BB"/>
          <w:p w14:paraId="1DF854BF" w14:textId="77777777" w:rsidR="001B69BB" w:rsidRDefault="001B69BB"/>
          <w:p w14:paraId="5AD7DFA1" w14:textId="77777777" w:rsidR="001B69BB" w:rsidRDefault="001B69BB">
            <w:pPr>
              <w:pStyle w:val="TableText"/>
              <w:spacing w:before="39"/>
              <w:ind w:firstLineChars="100" w:firstLine="129"/>
              <w:rPr>
                <w:spacing w:val="-1"/>
              </w:rPr>
            </w:pPr>
          </w:p>
          <w:p w14:paraId="26AAFED4" w14:textId="77777777" w:rsidR="001B69BB" w:rsidRDefault="009141E6">
            <w:pPr>
              <w:pStyle w:val="TableText"/>
              <w:spacing w:before="39"/>
              <w:jc w:val="center"/>
              <w:rPr>
                <w:sz w:val="12"/>
                <w:szCs w:val="12"/>
              </w:rPr>
            </w:pPr>
            <w:proofErr w:type="spellStart"/>
            <w:r>
              <w:rPr>
                <w:spacing w:val="-1"/>
              </w:rPr>
              <w:t>全区开展</w:t>
            </w:r>
            <w:proofErr w:type="spellEnd"/>
          </w:p>
        </w:tc>
        <w:tc>
          <w:tcPr>
            <w:tcW w:w="545" w:type="dxa"/>
            <w:vMerge w:val="restart"/>
            <w:tcBorders>
              <w:bottom w:val="nil"/>
            </w:tcBorders>
          </w:tcPr>
          <w:p w14:paraId="08FECE9B" w14:textId="77777777" w:rsidR="001B69BB" w:rsidRDefault="001B69BB">
            <w:pPr>
              <w:rPr>
                <w:rFonts w:eastAsia="宋体"/>
                <w:sz w:val="13"/>
                <w:szCs w:val="13"/>
                <w:lang w:eastAsia="zh-CN"/>
              </w:rPr>
            </w:pPr>
          </w:p>
          <w:p w14:paraId="3248BDA4" w14:textId="77777777" w:rsidR="001B69BB" w:rsidRDefault="001B69BB">
            <w:pPr>
              <w:rPr>
                <w:rFonts w:eastAsia="宋体"/>
                <w:sz w:val="13"/>
                <w:szCs w:val="13"/>
                <w:lang w:eastAsia="zh-CN"/>
              </w:rPr>
            </w:pPr>
          </w:p>
          <w:p w14:paraId="2BA0124C" w14:textId="77777777" w:rsidR="001B69BB" w:rsidRDefault="001B69BB">
            <w:pPr>
              <w:rPr>
                <w:rFonts w:eastAsia="宋体"/>
                <w:sz w:val="13"/>
                <w:szCs w:val="13"/>
                <w:lang w:eastAsia="zh-CN"/>
              </w:rPr>
            </w:pPr>
          </w:p>
          <w:p w14:paraId="36EABFA8" w14:textId="77777777" w:rsidR="001B69BB" w:rsidRDefault="001B69BB">
            <w:pPr>
              <w:rPr>
                <w:rFonts w:eastAsia="宋体"/>
                <w:sz w:val="13"/>
                <w:szCs w:val="13"/>
                <w:lang w:eastAsia="zh-CN"/>
              </w:rPr>
            </w:pPr>
          </w:p>
          <w:p w14:paraId="66C765E6" w14:textId="77777777" w:rsidR="001B69BB" w:rsidRDefault="001B69BB">
            <w:pPr>
              <w:rPr>
                <w:rFonts w:eastAsia="宋体"/>
                <w:sz w:val="13"/>
                <w:szCs w:val="13"/>
                <w:lang w:eastAsia="zh-CN"/>
              </w:rPr>
            </w:pPr>
          </w:p>
          <w:p w14:paraId="0A9D088B" w14:textId="77777777" w:rsidR="001B69BB" w:rsidRDefault="001B69BB">
            <w:pPr>
              <w:rPr>
                <w:rFonts w:eastAsia="宋体"/>
                <w:sz w:val="13"/>
                <w:szCs w:val="13"/>
                <w:lang w:eastAsia="zh-CN"/>
              </w:rPr>
            </w:pPr>
          </w:p>
          <w:p w14:paraId="455D63C2" w14:textId="77777777" w:rsidR="001B69BB" w:rsidRDefault="001B69BB">
            <w:pPr>
              <w:rPr>
                <w:rFonts w:eastAsia="宋体"/>
                <w:sz w:val="13"/>
                <w:szCs w:val="13"/>
                <w:lang w:eastAsia="zh-CN"/>
              </w:rPr>
            </w:pPr>
          </w:p>
          <w:p w14:paraId="2AC8EA36" w14:textId="77777777" w:rsidR="001B69BB" w:rsidRDefault="001B69BB">
            <w:pPr>
              <w:rPr>
                <w:rFonts w:eastAsia="宋体"/>
                <w:sz w:val="13"/>
                <w:szCs w:val="13"/>
                <w:lang w:eastAsia="zh-CN"/>
              </w:rPr>
            </w:pPr>
          </w:p>
          <w:p w14:paraId="78CDE032" w14:textId="77777777" w:rsidR="001B69BB" w:rsidRDefault="001B69BB">
            <w:pPr>
              <w:rPr>
                <w:rFonts w:eastAsia="宋体"/>
                <w:sz w:val="13"/>
                <w:szCs w:val="13"/>
                <w:lang w:eastAsia="zh-CN"/>
              </w:rPr>
            </w:pPr>
          </w:p>
          <w:p w14:paraId="0D1EE26A" w14:textId="77777777" w:rsidR="001B69BB" w:rsidRDefault="001B69BB">
            <w:pPr>
              <w:rPr>
                <w:rFonts w:eastAsia="宋体"/>
                <w:sz w:val="13"/>
                <w:szCs w:val="13"/>
                <w:lang w:eastAsia="zh-CN"/>
              </w:rPr>
            </w:pPr>
          </w:p>
          <w:p w14:paraId="74E0C6E9" w14:textId="77777777" w:rsidR="001B69BB" w:rsidRDefault="001B69BB">
            <w:pPr>
              <w:rPr>
                <w:rFonts w:eastAsia="宋体"/>
                <w:sz w:val="13"/>
                <w:szCs w:val="13"/>
                <w:lang w:eastAsia="zh-CN"/>
              </w:rPr>
            </w:pPr>
          </w:p>
          <w:p w14:paraId="6E3BC0A4" w14:textId="77777777" w:rsidR="001B69BB" w:rsidRDefault="001B69BB">
            <w:pPr>
              <w:rPr>
                <w:rFonts w:eastAsia="宋体"/>
                <w:sz w:val="13"/>
                <w:szCs w:val="13"/>
                <w:lang w:eastAsia="zh-CN"/>
              </w:rPr>
            </w:pPr>
          </w:p>
          <w:p w14:paraId="055A5848" w14:textId="77777777" w:rsidR="001B69BB" w:rsidRDefault="009141E6">
            <w:pPr>
              <w:rPr>
                <w:rFonts w:eastAsia="宋体"/>
                <w:lang w:eastAsia="zh-CN"/>
              </w:rPr>
            </w:pPr>
            <w:r>
              <w:rPr>
                <w:rFonts w:eastAsia="宋体" w:hint="eastAsia"/>
                <w:sz w:val="13"/>
                <w:szCs w:val="13"/>
                <w:lang w:eastAsia="zh-CN"/>
              </w:rPr>
              <w:t>康巴什区暂无此类机构</w:t>
            </w:r>
          </w:p>
        </w:tc>
      </w:tr>
      <w:tr w:rsidR="001B69BB" w14:paraId="0DE2C4C9" w14:textId="77777777">
        <w:trPr>
          <w:trHeight w:val="3315"/>
        </w:trPr>
        <w:tc>
          <w:tcPr>
            <w:tcW w:w="353" w:type="dxa"/>
            <w:vMerge/>
            <w:tcBorders>
              <w:top w:val="nil"/>
            </w:tcBorders>
          </w:tcPr>
          <w:p w14:paraId="7C56AE36" w14:textId="77777777" w:rsidR="001B69BB" w:rsidRDefault="001B69BB">
            <w:pPr>
              <w:rPr>
                <w:lang w:eastAsia="zh-CN"/>
              </w:rPr>
            </w:pPr>
          </w:p>
        </w:tc>
        <w:tc>
          <w:tcPr>
            <w:tcW w:w="921" w:type="dxa"/>
            <w:vMerge/>
            <w:tcBorders>
              <w:top w:val="nil"/>
            </w:tcBorders>
          </w:tcPr>
          <w:p w14:paraId="246654B7" w14:textId="77777777" w:rsidR="001B69BB" w:rsidRDefault="001B69BB">
            <w:pPr>
              <w:rPr>
                <w:lang w:eastAsia="zh-CN"/>
              </w:rPr>
            </w:pPr>
          </w:p>
        </w:tc>
        <w:tc>
          <w:tcPr>
            <w:tcW w:w="779" w:type="dxa"/>
          </w:tcPr>
          <w:p w14:paraId="04CCB724" w14:textId="77777777" w:rsidR="001B69BB" w:rsidRDefault="001B69BB">
            <w:pPr>
              <w:rPr>
                <w:sz w:val="13"/>
                <w:szCs w:val="13"/>
                <w:lang w:eastAsia="zh-CN"/>
              </w:rPr>
            </w:pPr>
          </w:p>
          <w:p w14:paraId="3C9A9E92" w14:textId="77777777" w:rsidR="001B69BB" w:rsidRDefault="001B69BB">
            <w:pPr>
              <w:rPr>
                <w:sz w:val="13"/>
                <w:szCs w:val="13"/>
                <w:lang w:eastAsia="zh-CN"/>
              </w:rPr>
            </w:pPr>
          </w:p>
          <w:p w14:paraId="12C20D40" w14:textId="77777777" w:rsidR="001B69BB" w:rsidRDefault="001B69BB">
            <w:pPr>
              <w:rPr>
                <w:sz w:val="13"/>
                <w:szCs w:val="13"/>
                <w:lang w:eastAsia="zh-CN"/>
              </w:rPr>
            </w:pPr>
          </w:p>
          <w:p w14:paraId="39830B4B" w14:textId="77777777" w:rsidR="001B69BB" w:rsidRDefault="001B69BB">
            <w:pPr>
              <w:rPr>
                <w:sz w:val="13"/>
                <w:szCs w:val="13"/>
                <w:lang w:eastAsia="zh-CN"/>
              </w:rPr>
            </w:pPr>
          </w:p>
          <w:p w14:paraId="73551B2D" w14:textId="77777777" w:rsidR="001B69BB" w:rsidRDefault="009141E6">
            <w:pPr>
              <w:pStyle w:val="TableText"/>
              <w:spacing w:before="39"/>
              <w:ind w:left="80"/>
            </w:pPr>
            <w:proofErr w:type="spellStart"/>
            <w:r>
              <w:rPr>
                <w:spacing w:val="-1"/>
              </w:rPr>
              <w:t>配合部门</w:t>
            </w:r>
            <w:proofErr w:type="spellEnd"/>
          </w:p>
        </w:tc>
        <w:tc>
          <w:tcPr>
            <w:tcW w:w="769" w:type="dxa"/>
          </w:tcPr>
          <w:p w14:paraId="230092DF" w14:textId="77777777" w:rsidR="001B69BB" w:rsidRDefault="001B69BB">
            <w:pPr>
              <w:rPr>
                <w:sz w:val="13"/>
                <w:szCs w:val="13"/>
              </w:rPr>
            </w:pPr>
          </w:p>
          <w:p w14:paraId="680F42DC" w14:textId="77777777" w:rsidR="001B69BB" w:rsidRDefault="001B69BB">
            <w:pPr>
              <w:rPr>
                <w:sz w:val="13"/>
                <w:szCs w:val="13"/>
              </w:rPr>
            </w:pPr>
          </w:p>
          <w:p w14:paraId="2C84E790" w14:textId="77777777" w:rsidR="001B69BB" w:rsidRDefault="001B69BB">
            <w:pPr>
              <w:rPr>
                <w:sz w:val="13"/>
                <w:szCs w:val="13"/>
              </w:rPr>
            </w:pPr>
          </w:p>
          <w:p w14:paraId="01B43989" w14:textId="77777777" w:rsidR="001B69BB" w:rsidRDefault="001B69BB">
            <w:pPr>
              <w:rPr>
                <w:sz w:val="13"/>
                <w:szCs w:val="13"/>
              </w:rPr>
            </w:pPr>
          </w:p>
          <w:p w14:paraId="7A0FF569" w14:textId="77777777" w:rsidR="001B69BB" w:rsidRDefault="009141E6">
            <w:pPr>
              <w:pStyle w:val="TableText"/>
              <w:spacing w:before="39"/>
              <w:ind w:left="71" w:right="70" w:hanging="9"/>
            </w:pPr>
            <w:proofErr w:type="spellStart"/>
            <w:r>
              <w:rPr>
                <w:spacing w:val="-5"/>
              </w:rPr>
              <w:t>市场监管</w:t>
            </w:r>
            <w:r>
              <w:rPr>
                <w:spacing w:val="-2"/>
              </w:rPr>
              <w:t>部门</w:t>
            </w:r>
            <w:proofErr w:type="spellEnd"/>
          </w:p>
        </w:tc>
        <w:tc>
          <w:tcPr>
            <w:tcW w:w="2288" w:type="dxa"/>
          </w:tcPr>
          <w:p w14:paraId="5146C9A3" w14:textId="77777777" w:rsidR="001B69BB" w:rsidRDefault="001B69BB">
            <w:pPr>
              <w:rPr>
                <w:sz w:val="13"/>
                <w:szCs w:val="13"/>
                <w:lang w:eastAsia="zh-CN"/>
              </w:rPr>
            </w:pPr>
          </w:p>
          <w:p w14:paraId="23B252CD" w14:textId="77777777" w:rsidR="001B69BB" w:rsidRDefault="001B69BB">
            <w:pPr>
              <w:rPr>
                <w:sz w:val="13"/>
                <w:szCs w:val="13"/>
                <w:lang w:eastAsia="zh-CN"/>
              </w:rPr>
            </w:pPr>
          </w:p>
          <w:p w14:paraId="0B1F3B1F" w14:textId="77777777" w:rsidR="001B69BB" w:rsidRDefault="001B69BB">
            <w:pPr>
              <w:rPr>
                <w:sz w:val="13"/>
                <w:szCs w:val="13"/>
                <w:lang w:eastAsia="zh-CN"/>
              </w:rPr>
            </w:pPr>
          </w:p>
          <w:p w14:paraId="482BD407" w14:textId="77777777" w:rsidR="001B69BB" w:rsidRDefault="001B69BB">
            <w:pPr>
              <w:rPr>
                <w:sz w:val="13"/>
                <w:szCs w:val="13"/>
                <w:lang w:eastAsia="zh-CN"/>
              </w:rPr>
            </w:pPr>
          </w:p>
          <w:p w14:paraId="5471DA1F" w14:textId="77777777" w:rsidR="001B69BB" w:rsidRDefault="009141E6">
            <w:pPr>
              <w:pStyle w:val="TableText"/>
              <w:spacing w:before="39"/>
              <w:ind w:left="73"/>
              <w:rPr>
                <w:lang w:eastAsia="zh-CN"/>
              </w:rPr>
            </w:pPr>
            <w:r>
              <w:rPr>
                <w:lang w:eastAsia="zh-CN"/>
              </w:rPr>
              <w:t>登记信息、公示信息。</w:t>
            </w:r>
          </w:p>
        </w:tc>
        <w:tc>
          <w:tcPr>
            <w:tcW w:w="6136" w:type="dxa"/>
            <w:vMerge/>
            <w:tcBorders>
              <w:top w:val="nil"/>
            </w:tcBorders>
          </w:tcPr>
          <w:p w14:paraId="2EC9BF57" w14:textId="77777777" w:rsidR="001B69BB" w:rsidRDefault="001B69BB">
            <w:pPr>
              <w:rPr>
                <w:lang w:eastAsia="zh-CN"/>
              </w:rPr>
            </w:pPr>
          </w:p>
        </w:tc>
        <w:tc>
          <w:tcPr>
            <w:tcW w:w="914" w:type="dxa"/>
            <w:vMerge/>
            <w:tcBorders>
              <w:top w:val="nil"/>
            </w:tcBorders>
          </w:tcPr>
          <w:p w14:paraId="0CBE2B8C" w14:textId="77777777" w:rsidR="001B69BB" w:rsidRDefault="001B69BB">
            <w:pPr>
              <w:rPr>
                <w:lang w:eastAsia="zh-CN"/>
              </w:rPr>
            </w:pPr>
          </w:p>
        </w:tc>
        <w:tc>
          <w:tcPr>
            <w:tcW w:w="605" w:type="dxa"/>
            <w:vMerge/>
            <w:tcBorders>
              <w:top w:val="nil"/>
            </w:tcBorders>
          </w:tcPr>
          <w:p w14:paraId="76996383" w14:textId="77777777" w:rsidR="001B69BB" w:rsidRDefault="001B69BB">
            <w:pPr>
              <w:rPr>
                <w:lang w:eastAsia="zh-CN"/>
              </w:rPr>
            </w:pPr>
          </w:p>
        </w:tc>
        <w:tc>
          <w:tcPr>
            <w:tcW w:w="750" w:type="dxa"/>
            <w:vMerge/>
            <w:tcBorders>
              <w:top w:val="nil"/>
            </w:tcBorders>
          </w:tcPr>
          <w:p w14:paraId="758B87A1" w14:textId="77777777" w:rsidR="001B69BB" w:rsidRDefault="001B69BB">
            <w:pPr>
              <w:rPr>
                <w:lang w:eastAsia="zh-CN"/>
              </w:rPr>
            </w:pPr>
          </w:p>
        </w:tc>
        <w:tc>
          <w:tcPr>
            <w:tcW w:w="770" w:type="dxa"/>
            <w:vMerge/>
            <w:tcBorders>
              <w:top w:val="nil"/>
            </w:tcBorders>
          </w:tcPr>
          <w:p w14:paraId="04DF3330" w14:textId="77777777" w:rsidR="001B69BB" w:rsidRDefault="001B69BB">
            <w:pPr>
              <w:rPr>
                <w:lang w:eastAsia="zh-CN"/>
              </w:rPr>
            </w:pPr>
          </w:p>
        </w:tc>
        <w:tc>
          <w:tcPr>
            <w:tcW w:w="545" w:type="dxa"/>
            <w:vMerge/>
            <w:tcBorders>
              <w:top w:val="nil"/>
            </w:tcBorders>
          </w:tcPr>
          <w:p w14:paraId="01BB6A1E" w14:textId="77777777" w:rsidR="001B69BB" w:rsidRDefault="001B69BB">
            <w:pPr>
              <w:rPr>
                <w:lang w:eastAsia="zh-CN"/>
              </w:rPr>
            </w:pPr>
          </w:p>
        </w:tc>
      </w:tr>
    </w:tbl>
    <w:p w14:paraId="4FA41C3A" w14:textId="77777777" w:rsidR="001B69BB" w:rsidRDefault="009141E6">
      <w:pPr>
        <w:pStyle w:val="a3"/>
        <w:spacing w:before="226"/>
        <w:ind w:left="6985"/>
        <w:rPr>
          <w:spacing w:val="-8"/>
        </w:rPr>
      </w:pPr>
      <w:r>
        <w:rPr>
          <w:spacing w:val="-8"/>
        </w:rPr>
        <w:t xml:space="preserve">— </w:t>
      </w:r>
      <w:r>
        <w:rPr>
          <w:rFonts w:hint="eastAsia"/>
          <w:spacing w:val="-8"/>
          <w:lang w:eastAsia="zh-CN"/>
        </w:rPr>
        <w:t xml:space="preserve">2 </w:t>
      </w:r>
      <w:r>
        <w:rPr>
          <w:spacing w:val="-8"/>
        </w:rPr>
        <w:t>—</w:t>
      </w:r>
    </w:p>
    <w:p w14:paraId="65DBB94E" w14:textId="77777777" w:rsidR="001B69BB" w:rsidRDefault="001B69BB">
      <w:pPr>
        <w:sectPr w:rsidR="001B69BB">
          <w:pgSz w:w="16840" w:h="11910"/>
          <w:pgMar w:top="984" w:right="1024" w:bottom="0" w:left="974" w:header="0" w:footer="0" w:gutter="0"/>
          <w:cols w:space="720"/>
        </w:sectPr>
      </w:pPr>
    </w:p>
    <w:tbl>
      <w:tblPr>
        <w:tblStyle w:val="TableNormal"/>
        <w:tblW w:w="148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
        <w:gridCol w:w="889"/>
        <w:gridCol w:w="779"/>
        <w:gridCol w:w="740"/>
        <w:gridCol w:w="2298"/>
        <w:gridCol w:w="6126"/>
        <w:gridCol w:w="779"/>
        <w:gridCol w:w="769"/>
        <w:gridCol w:w="750"/>
        <w:gridCol w:w="769"/>
        <w:gridCol w:w="545"/>
      </w:tblGrid>
      <w:tr w:rsidR="001B69BB" w14:paraId="6B15282D" w14:textId="77777777">
        <w:trPr>
          <w:trHeight w:val="386"/>
        </w:trPr>
        <w:tc>
          <w:tcPr>
            <w:tcW w:w="385" w:type="dxa"/>
          </w:tcPr>
          <w:p w14:paraId="3960D62E" w14:textId="77777777" w:rsidR="001B69BB" w:rsidRDefault="009141E6">
            <w:pPr>
              <w:pStyle w:val="TableText"/>
              <w:spacing w:before="139"/>
              <w:ind w:left="56"/>
            </w:pPr>
            <w:proofErr w:type="spellStart"/>
            <w:r>
              <w:rPr>
                <w:b/>
                <w:bCs/>
                <w:spacing w:val="-3"/>
              </w:rPr>
              <w:lastRenderedPageBreak/>
              <w:t>序号</w:t>
            </w:r>
            <w:proofErr w:type="spellEnd"/>
          </w:p>
        </w:tc>
        <w:tc>
          <w:tcPr>
            <w:tcW w:w="889" w:type="dxa"/>
          </w:tcPr>
          <w:p w14:paraId="53056B51" w14:textId="77777777" w:rsidR="001B69BB" w:rsidRDefault="009141E6">
            <w:pPr>
              <w:pStyle w:val="TableText"/>
              <w:spacing w:before="138"/>
              <w:ind w:left="191"/>
            </w:pPr>
            <w:proofErr w:type="spellStart"/>
            <w:r>
              <w:rPr>
                <w:b/>
                <w:bCs/>
                <w:spacing w:val="-3"/>
              </w:rPr>
              <w:t>监管事项</w:t>
            </w:r>
            <w:proofErr w:type="spellEnd"/>
          </w:p>
        </w:tc>
        <w:tc>
          <w:tcPr>
            <w:tcW w:w="1519" w:type="dxa"/>
            <w:gridSpan w:val="2"/>
          </w:tcPr>
          <w:p w14:paraId="11F2DCA5" w14:textId="77777777" w:rsidR="001B69BB" w:rsidRDefault="009141E6">
            <w:pPr>
              <w:pStyle w:val="TableText"/>
              <w:spacing w:before="138"/>
              <w:ind w:left="502"/>
            </w:pPr>
            <w:proofErr w:type="spellStart"/>
            <w:r>
              <w:rPr>
                <w:b/>
                <w:bCs/>
                <w:spacing w:val="-3"/>
              </w:rPr>
              <w:t>监管部门</w:t>
            </w:r>
            <w:proofErr w:type="spellEnd"/>
          </w:p>
        </w:tc>
        <w:tc>
          <w:tcPr>
            <w:tcW w:w="2298" w:type="dxa"/>
          </w:tcPr>
          <w:p w14:paraId="2D074DBB" w14:textId="77777777" w:rsidR="001B69BB" w:rsidRDefault="009141E6">
            <w:pPr>
              <w:pStyle w:val="TableText"/>
              <w:spacing w:before="138"/>
              <w:ind w:left="663"/>
            </w:pPr>
            <w:r>
              <w:rPr>
                <w:b/>
                <w:bCs/>
                <w:spacing w:val="-6"/>
              </w:rPr>
              <w:t>监</w:t>
            </w:r>
            <w:r>
              <w:rPr>
                <w:spacing w:val="-6"/>
              </w:rPr>
              <w:t xml:space="preserve"> </w:t>
            </w:r>
            <w:r>
              <w:rPr>
                <w:b/>
                <w:bCs/>
                <w:spacing w:val="-6"/>
              </w:rPr>
              <w:t>管</w:t>
            </w:r>
            <w:r>
              <w:rPr>
                <w:spacing w:val="-6"/>
              </w:rPr>
              <w:t xml:space="preserve"> </w:t>
            </w:r>
            <w:r>
              <w:rPr>
                <w:b/>
                <w:bCs/>
                <w:spacing w:val="-6"/>
              </w:rPr>
              <w:t>事</w:t>
            </w:r>
            <w:r>
              <w:rPr>
                <w:spacing w:val="-6"/>
              </w:rPr>
              <w:t xml:space="preserve"> </w:t>
            </w:r>
            <w:r>
              <w:rPr>
                <w:b/>
                <w:bCs/>
                <w:spacing w:val="-6"/>
              </w:rPr>
              <w:t>项</w:t>
            </w:r>
            <w:r>
              <w:rPr>
                <w:spacing w:val="-3"/>
              </w:rPr>
              <w:t xml:space="preserve"> </w:t>
            </w:r>
            <w:r>
              <w:rPr>
                <w:b/>
                <w:bCs/>
                <w:spacing w:val="-6"/>
              </w:rPr>
              <w:t>子</w:t>
            </w:r>
            <w:r>
              <w:rPr>
                <w:spacing w:val="-6"/>
              </w:rPr>
              <w:t xml:space="preserve"> </w:t>
            </w:r>
            <w:r>
              <w:rPr>
                <w:b/>
                <w:bCs/>
                <w:spacing w:val="-6"/>
              </w:rPr>
              <w:t>项</w:t>
            </w:r>
          </w:p>
        </w:tc>
        <w:tc>
          <w:tcPr>
            <w:tcW w:w="6126" w:type="dxa"/>
          </w:tcPr>
          <w:p w14:paraId="0C3DC3B9" w14:textId="77777777" w:rsidR="001B69BB" w:rsidRDefault="009141E6">
            <w:pPr>
              <w:pStyle w:val="TableText"/>
              <w:spacing w:before="137"/>
              <w:ind w:left="2695"/>
            </w:pPr>
            <w:r>
              <w:rPr>
                <w:b/>
                <w:bCs/>
                <w:spacing w:val="-7"/>
              </w:rPr>
              <w:t>设</w:t>
            </w:r>
            <w:r>
              <w:rPr>
                <w:spacing w:val="8"/>
              </w:rPr>
              <w:t xml:space="preserve"> </w:t>
            </w:r>
            <w:r>
              <w:rPr>
                <w:b/>
                <w:bCs/>
                <w:spacing w:val="-7"/>
              </w:rPr>
              <w:t>定</w:t>
            </w:r>
            <w:r>
              <w:rPr>
                <w:spacing w:val="6"/>
              </w:rPr>
              <w:t xml:space="preserve"> </w:t>
            </w:r>
            <w:r>
              <w:rPr>
                <w:b/>
                <w:bCs/>
                <w:spacing w:val="-7"/>
              </w:rPr>
              <w:t>依</w:t>
            </w:r>
            <w:r>
              <w:rPr>
                <w:spacing w:val="4"/>
              </w:rPr>
              <w:t xml:space="preserve"> </w:t>
            </w:r>
            <w:r>
              <w:rPr>
                <w:b/>
                <w:bCs/>
                <w:spacing w:val="-7"/>
              </w:rPr>
              <w:t>据</w:t>
            </w:r>
          </w:p>
        </w:tc>
        <w:tc>
          <w:tcPr>
            <w:tcW w:w="779" w:type="dxa"/>
          </w:tcPr>
          <w:p w14:paraId="388A39F1" w14:textId="77777777" w:rsidR="001B69BB" w:rsidRDefault="009141E6">
            <w:pPr>
              <w:pStyle w:val="TableText"/>
              <w:spacing w:before="138"/>
              <w:ind w:left="129"/>
            </w:pPr>
            <w:proofErr w:type="spellStart"/>
            <w:r>
              <w:rPr>
                <w:b/>
                <w:bCs/>
                <w:spacing w:val="-3"/>
              </w:rPr>
              <w:t>监管对象</w:t>
            </w:r>
            <w:proofErr w:type="spellEnd"/>
          </w:p>
        </w:tc>
        <w:tc>
          <w:tcPr>
            <w:tcW w:w="769" w:type="dxa"/>
          </w:tcPr>
          <w:p w14:paraId="29DDB30F" w14:textId="77777777" w:rsidR="001B69BB" w:rsidRDefault="009141E6">
            <w:pPr>
              <w:pStyle w:val="TableText"/>
              <w:spacing w:before="138"/>
              <w:ind w:left="90"/>
            </w:pPr>
            <w:proofErr w:type="spellStart"/>
            <w:r>
              <w:rPr>
                <w:b/>
                <w:bCs/>
                <w:spacing w:val="-3"/>
              </w:rPr>
              <w:t>监管方式</w:t>
            </w:r>
            <w:proofErr w:type="spellEnd"/>
          </w:p>
        </w:tc>
        <w:tc>
          <w:tcPr>
            <w:tcW w:w="750" w:type="dxa"/>
          </w:tcPr>
          <w:p w14:paraId="392B1E7E" w14:textId="77777777" w:rsidR="001B69BB" w:rsidRDefault="009141E6">
            <w:pPr>
              <w:pStyle w:val="TableText"/>
              <w:spacing w:before="138"/>
              <w:ind w:left="111"/>
            </w:pPr>
            <w:proofErr w:type="spellStart"/>
            <w:r>
              <w:rPr>
                <w:b/>
                <w:bCs/>
                <w:spacing w:val="-3"/>
              </w:rPr>
              <w:t>监管层级</w:t>
            </w:r>
            <w:proofErr w:type="spellEnd"/>
          </w:p>
        </w:tc>
        <w:tc>
          <w:tcPr>
            <w:tcW w:w="769" w:type="dxa"/>
          </w:tcPr>
          <w:p w14:paraId="463D8BA9" w14:textId="77777777" w:rsidR="001B69BB" w:rsidRDefault="009141E6">
            <w:pPr>
              <w:pStyle w:val="TableText"/>
              <w:spacing w:before="138"/>
              <w:ind w:left="121"/>
            </w:pPr>
            <w:proofErr w:type="spellStart"/>
            <w:r>
              <w:rPr>
                <w:b/>
                <w:bCs/>
                <w:spacing w:val="-3"/>
              </w:rPr>
              <w:t>开展范围</w:t>
            </w:r>
            <w:proofErr w:type="spellEnd"/>
          </w:p>
        </w:tc>
        <w:tc>
          <w:tcPr>
            <w:tcW w:w="545" w:type="dxa"/>
          </w:tcPr>
          <w:p w14:paraId="42239B9A" w14:textId="77777777" w:rsidR="001B69BB" w:rsidRDefault="009141E6">
            <w:pPr>
              <w:pStyle w:val="TableText"/>
              <w:spacing w:before="139"/>
              <w:ind w:left="92"/>
            </w:pPr>
            <w:r>
              <w:rPr>
                <w:b/>
                <w:bCs/>
                <w:spacing w:val="-5"/>
              </w:rPr>
              <w:t>备</w:t>
            </w:r>
            <w:r>
              <w:rPr>
                <w:spacing w:val="41"/>
                <w:w w:val="101"/>
              </w:rPr>
              <w:t xml:space="preserve"> </w:t>
            </w:r>
            <w:r>
              <w:rPr>
                <w:b/>
                <w:bCs/>
                <w:spacing w:val="-5"/>
              </w:rPr>
              <w:t>注</w:t>
            </w:r>
          </w:p>
        </w:tc>
      </w:tr>
      <w:tr w:rsidR="001B69BB" w14:paraId="55FE3E9B" w14:textId="77777777">
        <w:trPr>
          <w:trHeight w:val="2377"/>
        </w:trPr>
        <w:tc>
          <w:tcPr>
            <w:tcW w:w="385" w:type="dxa"/>
            <w:vMerge w:val="restart"/>
            <w:tcBorders>
              <w:bottom w:val="nil"/>
            </w:tcBorders>
          </w:tcPr>
          <w:p w14:paraId="25B34042" w14:textId="77777777" w:rsidR="001B69BB" w:rsidRDefault="001B69BB">
            <w:pPr>
              <w:rPr>
                <w:rFonts w:eastAsia="宋体"/>
                <w:lang w:eastAsia="zh-CN"/>
              </w:rPr>
            </w:pPr>
          </w:p>
          <w:p w14:paraId="68B4EBD5" w14:textId="77777777" w:rsidR="001B69BB" w:rsidRDefault="001B69BB">
            <w:pPr>
              <w:rPr>
                <w:rFonts w:eastAsia="宋体"/>
                <w:lang w:eastAsia="zh-CN"/>
              </w:rPr>
            </w:pPr>
          </w:p>
          <w:p w14:paraId="7FC82BA2" w14:textId="77777777" w:rsidR="001B69BB" w:rsidRDefault="001B69BB">
            <w:pPr>
              <w:rPr>
                <w:rFonts w:eastAsia="宋体"/>
                <w:lang w:eastAsia="zh-CN"/>
              </w:rPr>
            </w:pPr>
          </w:p>
          <w:p w14:paraId="3D3EDD36" w14:textId="77777777" w:rsidR="001B69BB" w:rsidRDefault="001B69BB">
            <w:pPr>
              <w:rPr>
                <w:rFonts w:eastAsia="宋体"/>
                <w:lang w:eastAsia="zh-CN"/>
              </w:rPr>
            </w:pPr>
          </w:p>
          <w:p w14:paraId="2FB94818" w14:textId="77777777" w:rsidR="001B69BB" w:rsidRDefault="001B69BB">
            <w:pPr>
              <w:rPr>
                <w:rFonts w:eastAsia="宋体"/>
                <w:lang w:eastAsia="zh-CN"/>
              </w:rPr>
            </w:pPr>
          </w:p>
          <w:p w14:paraId="720F94A3" w14:textId="77777777" w:rsidR="001B69BB" w:rsidRDefault="001B69BB">
            <w:pPr>
              <w:rPr>
                <w:rFonts w:eastAsia="宋体"/>
                <w:lang w:eastAsia="zh-CN"/>
              </w:rPr>
            </w:pPr>
          </w:p>
          <w:p w14:paraId="5AC61BD6" w14:textId="77777777" w:rsidR="001B69BB" w:rsidRDefault="001B69BB">
            <w:pPr>
              <w:rPr>
                <w:rFonts w:eastAsia="宋体"/>
                <w:lang w:eastAsia="zh-CN"/>
              </w:rPr>
            </w:pPr>
          </w:p>
          <w:p w14:paraId="7D26CCDC" w14:textId="77777777" w:rsidR="001B69BB" w:rsidRDefault="001B69BB">
            <w:pPr>
              <w:rPr>
                <w:rFonts w:eastAsia="宋体"/>
                <w:lang w:eastAsia="zh-CN"/>
              </w:rPr>
            </w:pPr>
          </w:p>
          <w:p w14:paraId="548E183F" w14:textId="77777777" w:rsidR="001B69BB" w:rsidRDefault="001B69BB">
            <w:pPr>
              <w:rPr>
                <w:rFonts w:eastAsia="宋体"/>
                <w:lang w:eastAsia="zh-CN"/>
              </w:rPr>
            </w:pPr>
          </w:p>
          <w:p w14:paraId="6A44FA55" w14:textId="77777777" w:rsidR="001B69BB" w:rsidRDefault="009141E6">
            <w:pPr>
              <w:jc w:val="center"/>
              <w:rPr>
                <w:rFonts w:eastAsia="宋体"/>
                <w:lang w:eastAsia="zh-CN"/>
              </w:rPr>
            </w:pPr>
            <w:r>
              <w:rPr>
                <w:rFonts w:ascii="宋体" w:eastAsia="宋体" w:hAnsi="宋体" w:cs="宋体" w:hint="eastAsia"/>
                <w:sz w:val="12"/>
                <w:szCs w:val="12"/>
                <w:lang w:eastAsia="zh-CN"/>
              </w:rPr>
              <w:t>4</w:t>
            </w:r>
          </w:p>
        </w:tc>
        <w:tc>
          <w:tcPr>
            <w:tcW w:w="889" w:type="dxa"/>
            <w:vMerge w:val="restart"/>
            <w:tcBorders>
              <w:bottom w:val="nil"/>
            </w:tcBorders>
          </w:tcPr>
          <w:p w14:paraId="734479B9" w14:textId="77777777" w:rsidR="001B69BB" w:rsidRDefault="009141E6">
            <w:pPr>
              <w:rPr>
                <w:lang w:eastAsia="zh-CN"/>
              </w:rPr>
            </w:pPr>
            <w:r>
              <w:rPr>
                <w:noProof/>
              </w:rPr>
              <mc:AlternateContent>
                <mc:Choice Requires="wps">
                  <w:drawing>
                    <wp:anchor distT="0" distB="0" distL="0" distR="0" simplePos="0" relativeHeight="251659264" behindDoc="0" locked="0" layoutInCell="1" allowOverlap="1" wp14:anchorId="3A5B1B96" wp14:editId="543E1B2A">
                      <wp:simplePos x="0" y="0"/>
                      <wp:positionH relativeFrom="rightMargin">
                        <wp:posOffset>-527050</wp:posOffset>
                      </wp:positionH>
                      <wp:positionV relativeFrom="topMargin">
                        <wp:posOffset>2142490</wp:posOffset>
                      </wp:positionV>
                      <wp:extent cx="106045" cy="281305"/>
                      <wp:effectExtent l="0" t="0" r="0" b="0"/>
                      <wp:wrapNone/>
                      <wp:docPr id="6" name="TextBox 6"/>
                      <wp:cNvGraphicFramePr/>
                      <a:graphic xmlns:a="http://schemas.openxmlformats.org/drawingml/2006/main">
                        <a:graphicData uri="http://schemas.microsoft.com/office/word/2010/wordprocessingShape">
                          <wps:wsp>
                            <wps:cNvSpPr txBox="1"/>
                            <wps:spPr>
                              <a:xfrm rot="5400000">
                                <a:off x="-527209" y="2142615"/>
                                <a:ext cx="106045" cy="28130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14:paraId="4B8225FC" w14:textId="77777777" w:rsidR="001B69BB" w:rsidRDefault="001B69BB">
                                  <w:pPr>
                                    <w:pStyle w:val="TableText"/>
                                    <w:spacing w:before="104" w:line="318" w:lineRule="exact"/>
                                    <w:jc w:val="center"/>
                                    <w:rPr>
                                      <w:sz w:val="42"/>
                                      <w:szCs w:val="4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3A5B1B96" id="_x0000_t202" coordsize="21600,21600" o:spt="202" path="m,l,21600r21600,l21600,xe">
                      <v:stroke joinstyle="miter"/>
                      <v:path gradientshapeok="t" o:connecttype="rect"/>
                    </v:shapetype>
                    <v:shape id="TextBox 6" o:spid="_x0000_s1026" type="#_x0000_t202" style="position:absolute;margin-left:-41.5pt;margin-top:168.7pt;width:8.35pt;height:22.15pt;rotation:90;z-index:251659264;visibility:visible;mso-wrap-style:square;mso-wrap-distance-left:0;mso-wrap-distance-top:0;mso-wrap-distance-right:0;mso-wrap-distance-bottom:0;mso-position-horizontal:absolute;mso-position-horizontal-relative:right-margin-area;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" filled="f" stroked="f" strokeweight="0">
                      <v:textbox inset="0,0,0,0">
                        <w:txbxContent>
                          <w:p w14:paraId="4B8225FC" w14:textId="77777777" w:rsidR="001B69BB" w:rsidRDefault="001B69BB">
                            <w:pPr>
                              <w:pStyle w:val="TableText"/>
                              <w:spacing w:before="104" w:line="318" w:lineRule="exact"/>
                              <w:jc w:val="center"/>
                              <w:rPr>
                                <w:sz w:val="42"/>
                                <w:szCs w:val="42"/>
                              </w:rPr>
                            </w:pPr>
                          </w:p>
                        </w:txbxContent>
                      </v:textbox>
                      <w10:wrap anchorx="margin" anchory="margin"/>
                    </v:shape>
                  </w:pict>
                </mc:Fallback>
              </mc:AlternateContent>
            </w:r>
            <w:r>
              <w:pict w14:anchorId="6DA4F3A5">
                <v:shape id="_x0000_s1029" type="#_x0000_t202" style="position:absolute;margin-left:41.15pt;margin-top:96.95pt;width:6.85pt;height:5.35pt;z-index:251660288;mso-position-horizontal-relative:page;mso-position-vertical-relative:page;mso-width-relative:page;mso-height-relative:page" filled="f" stroked="f">
                  <v:textbox inset="0,0,0,0">
                    <w:txbxContent>
                      <w:p w14:paraId="78C2C3D7" w14:textId="77777777" w:rsidR="001B69BB" w:rsidRDefault="009141E6">
                        <w:pPr>
                          <w:pStyle w:val="TableText"/>
                          <w:spacing w:before="20" w:line="66" w:lineRule="exact"/>
                          <w:jc w:val="right"/>
                        </w:pPr>
                        <w:r>
                          <w:rPr>
                            <w:spacing w:val="-26"/>
                            <w:w w:val="94"/>
                            <w:position w:val="1"/>
                          </w:rPr>
                          <w:t>、</w:t>
                        </w:r>
                      </w:p>
                    </w:txbxContent>
                  </v:textbox>
                  <w10:wrap anchorx="page" anchory="page"/>
                </v:shape>
              </w:pict>
            </w:r>
            <w:r>
              <w:rPr>
                <w:lang w:eastAsia="zh-CN"/>
              </w:rPr>
              <w:t xml:space="preserve"> </w:t>
            </w:r>
          </w:p>
          <w:p w14:paraId="24FEAF29" w14:textId="77777777" w:rsidR="001B69BB" w:rsidRDefault="001B69BB">
            <w:pPr>
              <w:rPr>
                <w:lang w:eastAsia="zh-CN"/>
              </w:rPr>
            </w:pPr>
          </w:p>
          <w:p w14:paraId="59928299" w14:textId="77777777" w:rsidR="001B69BB" w:rsidRDefault="001B69BB">
            <w:pPr>
              <w:rPr>
                <w:lang w:eastAsia="zh-CN"/>
              </w:rPr>
            </w:pPr>
          </w:p>
          <w:p w14:paraId="64A90517" w14:textId="77777777" w:rsidR="001B69BB" w:rsidRDefault="001B69BB">
            <w:pPr>
              <w:rPr>
                <w:lang w:eastAsia="zh-CN"/>
              </w:rPr>
            </w:pPr>
          </w:p>
          <w:p w14:paraId="43353792" w14:textId="77777777" w:rsidR="001B69BB" w:rsidRDefault="001B69BB">
            <w:pPr>
              <w:rPr>
                <w:lang w:eastAsia="zh-CN"/>
              </w:rPr>
            </w:pPr>
          </w:p>
          <w:p w14:paraId="6BA1AB50" w14:textId="77777777" w:rsidR="001B69BB" w:rsidRDefault="009141E6">
            <w:pPr>
              <w:rPr>
                <w:rFonts w:eastAsia="宋体"/>
                <w:lang w:eastAsia="zh-CN"/>
              </w:rPr>
            </w:pPr>
            <w:r>
              <w:rPr>
                <w:rFonts w:eastAsia="宋体" w:hint="eastAsia"/>
                <w:sz w:val="13"/>
                <w:szCs w:val="13"/>
                <w:lang w:eastAsia="zh-CN"/>
              </w:rPr>
              <w:t>已注销典当经营许可但长时间不变更企业名称和经营范围、已注册营业执照但未申请典当经营许可、已申请但未获经营许可后未变更名称和经营范围企业的综合监管</w:t>
            </w:r>
          </w:p>
        </w:tc>
        <w:tc>
          <w:tcPr>
            <w:tcW w:w="779" w:type="dxa"/>
          </w:tcPr>
          <w:p w14:paraId="3435FCA5" w14:textId="77777777" w:rsidR="001B69BB" w:rsidRDefault="001B69BB">
            <w:pPr>
              <w:rPr>
                <w:sz w:val="13"/>
                <w:szCs w:val="13"/>
                <w:lang w:eastAsia="zh-CN"/>
              </w:rPr>
            </w:pPr>
          </w:p>
          <w:p w14:paraId="162A2507" w14:textId="77777777" w:rsidR="001B69BB" w:rsidRDefault="001B69BB">
            <w:pPr>
              <w:rPr>
                <w:sz w:val="13"/>
                <w:szCs w:val="13"/>
                <w:lang w:eastAsia="zh-CN"/>
              </w:rPr>
            </w:pPr>
          </w:p>
          <w:p w14:paraId="69DB4446" w14:textId="77777777" w:rsidR="001B69BB" w:rsidRDefault="001B69BB">
            <w:pPr>
              <w:rPr>
                <w:sz w:val="13"/>
                <w:szCs w:val="13"/>
                <w:lang w:eastAsia="zh-CN"/>
              </w:rPr>
            </w:pPr>
          </w:p>
          <w:p w14:paraId="1BD71D41" w14:textId="77777777" w:rsidR="001B69BB" w:rsidRDefault="001B69BB">
            <w:pPr>
              <w:rPr>
                <w:sz w:val="13"/>
                <w:szCs w:val="13"/>
                <w:lang w:eastAsia="zh-CN"/>
              </w:rPr>
            </w:pPr>
          </w:p>
          <w:p w14:paraId="268A08B4" w14:textId="77777777" w:rsidR="001B69BB" w:rsidRDefault="001B69BB">
            <w:pPr>
              <w:pStyle w:val="TableText"/>
              <w:spacing w:before="42"/>
              <w:ind w:left="70"/>
              <w:rPr>
                <w:spacing w:val="3"/>
                <w:lang w:eastAsia="zh-CN"/>
              </w:rPr>
            </w:pPr>
          </w:p>
          <w:p w14:paraId="187C9CD0" w14:textId="77777777" w:rsidR="001B69BB" w:rsidRDefault="001B69BB">
            <w:pPr>
              <w:pStyle w:val="TableText"/>
              <w:spacing w:before="42"/>
              <w:ind w:left="70"/>
              <w:rPr>
                <w:spacing w:val="3"/>
                <w:lang w:eastAsia="zh-CN"/>
              </w:rPr>
            </w:pPr>
          </w:p>
          <w:p w14:paraId="7F988C9C" w14:textId="77777777" w:rsidR="001B69BB" w:rsidRDefault="001B69BB">
            <w:pPr>
              <w:pStyle w:val="TableText"/>
              <w:spacing w:before="42"/>
              <w:ind w:left="70"/>
              <w:rPr>
                <w:spacing w:val="3"/>
                <w:lang w:eastAsia="zh-CN"/>
              </w:rPr>
            </w:pPr>
          </w:p>
          <w:p w14:paraId="1A572D97" w14:textId="77777777" w:rsidR="001B69BB" w:rsidRDefault="009141E6">
            <w:pPr>
              <w:pStyle w:val="TableText"/>
              <w:spacing w:before="42"/>
              <w:ind w:left="70"/>
            </w:pPr>
            <w:proofErr w:type="spellStart"/>
            <w:r>
              <w:rPr>
                <w:spacing w:val="3"/>
              </w:rPr>
              <w:t>牵头部门</w:t>
            </w:r>
            <w:proofErr w:type="spellEnd"/>
          </w:p>
        </w:tc>
        <w:tc>
          <w:tcPr>
            <w:tcW w:w="740" w:type="dxa"/>
          </w:tcPr>
          <w:p w14:paraId="1D7CC982" w14:textId="77777777" w:rsidR="001B69BB" w:rsidRDefault="001B69BB">
            <w:pPr>
              <w:rPr>
                <w:sz w:val="13"/>
                <w:szCs w:val="13"/>
              </w:rPr>
            </w:pPr>
          </w:p>
          <w:p w14:paraId="574B36EC" w14:textId="77777777" w:rsidR="001B69BB" w:rsidRDefault="001B69BB">
            <w:pPr>
              <w:rPr>
                <w:sz w:val="13"/>
                <w:szCs w:val="13"/>
              </w:rPr>
            </w:pPr>
          </w:p>
          <w:p w14:paraId="7B86EC80" w14:textId="77777777" w:rsidR="001B69BB" w:rsidRDefault="001B69BB">
            <w:pPr>
              <w:rPr>
                <w:sz w:val="13"/>
                <w:szCs w:val="13"/>
              </w:rPr>
            </w:pPr>
          </w:p>
          <w:p w14:paraId="022BD281" w14:textId="77777777" w:rsidR="001B69BB" w:rsidRDefault="001B69BB">
            <w:pPr>
              <w:pStyle w:val="TableText"/>
              <w:spacing w:before="43"/>
              <w:ind w:left="101" w:right="113"/>
              <w:rPr>
                <w:spacing w:val="-2"/>
              </w:rPr>
            </w:pPr>
          </w:p>
          <w:p w14:paraId="663756D5" w14:textId="77777777" w:rsidR="001B69BB" w:rsidRDefault="001B69BB">
            <w:pPr>
              <w:pStyle w:val="TableText"/>
              <w:spacing w:before="43"/>
              <w:ind w:left="101" w:right="113"/>
              <w:rPr>
                <w:spacing w:val="-2"/>
              </w:rPr>
            </w:pPr>
          </w:p>
          <w:p w14:paraId="740B1D84" w14:textId="77777777" w:rsidR="001B69BB" w:rsidRDefault="001B69BB">
            <w:pPr>
              <w:pStyle w:val="TableText"/>
              <w:spacing w:before="43"/>
              <w:ind w:left="101" w:right="113"/>
              <w:rPr>
                <w:spacing w:val="-2"/>
              </w:rPr>
            </w:pPr>
          </w:p>
          <w:p w14:paraId="6978569F" w14:textId="77777777" w:rsidR="001B69BB" w:rsidRDefault="009141E6">
            <w:pPr>
              <w:pStyle w:val="TableText"/>
              <w:spacing w:before="43"/>
              <w:ind w:left="101" w:right="113"/>
            </w:pPr>
            <w:proofErr w:type="spellStart"/>
            <w:r>
              <w:rPr>
                <w:spacing w:val="-2"/>
              </w:rPr>
              <w:t>地方金融</w:t>
            </w:r>
            <w:proofErr w:type="spellEnd"/>
            <w:r>
              <w:rPr>
                <w:spacing w:val="1"/>
              </w:rPr>
              <w:t xml:space="preserve"> </w:t>
            </w:r>
            <w:proofErr w:type="spellStart"/>
            <w:r>
              <w:rPr>
                <w:spacing w:val="-2"/>
              </w:rPr>
              <w:t>盖片普理</w:t>
            </w:r>
            <w:proofErr w:type="spellEnd"/>
          </w:p>
        </w:tc>
        <w:tc>
          <w:tcPr>
            <w:tcW w:w="2298" w:type="dxa"/>
          </w:tcPr>
          <w:p w14:paraId="48A013C3" w14:textId="77777777" w:rsidR="001B69BB" w:rsidRDefault="001B69BB">
            <w:pPr>
              <w:rPr>
                <w:sz w:val="13"/>
                <w:szCs w:val="13"/>
                <w:lang w:eastAsia="zh-CN"/>
              </w:rPr>
            </w:pPr>
          </w:p>
          <w:p w14:paraId="4022FF4C" w14:textId="77777777" w:rsidR="001B69BB" w:rsidRDefault="001B69BB">
            <w:pPr>
              <w:rPr>
                <w:sz w:val="13"/>
                <w:szCs w:val="13"/>
                <w:lang w:eastAsia="zh-CN"/>
              </w:rPr>
            </w:pPr>
          </w:p>
          <w:p w14:paraId="19A8F030" w14:textId="77777777" w:rsidR="001B69BB" w:rsidRDefault="001B69BB">
            <w:pPr>
              <w:rPr>
                <w:sz w:val="13"/>
                <w:szCs w:val="13"/>
                <w:lang w:eastAsia="zh-CN"/>
              </w:rPr>
            </w:pPr>
          </w:p>
          <w:p w14:paraId="0113124B" w14:textId="77777777" w:rsidR="001B69BB" w:rsidRDefault="001B69BB">
            <w:pPr>
              <w:pStyle w:val="TableText"/>
              <w:spacing w:before="42"/>
              <w:rPr>
                <w:spacing w:val="-2"/>
                <w:lang w:eastAsia="zh-CN"/>
              </w:rPr>
            </w:pPr>
          </w:p>
          <w:p w14:paraId="53B18B35" w14:textId="77777777" w:rsidR="001B69BB" w:rsidRDefault="001B69BB">
            <w:pPr>
              <w:pStyle w:val="TableText"/>
              <w:spacing w:before="42"/>
              <w:rPr>
                <w:spacing w:val="-2"/>
                <w:lang w:eastAsia="zh-CN"/>
              </w:rPr>
            </w:pPr>
          </w:p>
          <w:p w14:paraId="5D36406D" w14:textId="77777777" w:rsidR="001B69BB" w:rsidRDefault="009141E6">
            <w:pPr>
              <w:pStyle w:val="TableText"/>
              <w:spacing w:before="42"/>
              <w:rPr>
                <w:lang w:eastAsia="zh-CN"/>
              </w:rPr>
            </w:pPr>
            <w:r>
              <w:rPr>
                <w:spacing w:val="-2"/>
                <w:lang w:eastAsia="zh-CN"/>
              </w:rPr>
              <w:t>已被注销经营许可、未注销营业执照的</w:t>
            </w:r>
          </w:p>
          <w:p w14:paraId="0552888B" w14:textId="77777777" w:rsidR="001B69BB" w:rsidRDefault="009141E6">
            <w:pPr>
              <w:pStyle w:val="TableText"/>
              <w:spacing w:before="1"/>
              <w:rPr>
                <w:lang w:eastAsia="zh-CN"/>
              </w:rPr>
            </w:pPr>
            <w:r>
              <w:rPr>
                <w:rFonts w:hint="eastAsia"/>
                <w:spacing w:val="-2"/>
                <w:lang w:eastAsia="zh-CN"/>
              </w:rPr>
              <w:t>典</w:t>
            </w:r>
            <w:r>
              <w:rPr>
                <w:spacing w:val="-2"/>
                <w:lang w:eastAsia="zh-CN"/>
              </w:rPr>
              <w:t>当行名称、经营范围规范使用情况检</w:t>
            </w:r>
            <w:r>
              <w:rPr>
                <w:spacing w:val="10"/>
                <w:lang w:eastAsia="zh-CN"/>
              </w:rPr>
              <w:t xml:space="preserve"> </w:t>
            </w:r>
            <w:r>
              <w:rPr>
                <w:spacing w:val="-1"/>
                <w:lang w:eastAsia="zh-CN"/>
              </w:rPr>
              <w:t>查；新增典当业务情况；存量业务化解</w:t>
            </w:r>
            <w:r>
              <w:rPr>
                <w:spacing w:val="12"/>
                <w:lang w:eastAsia="zh-CN"/>
              </w:rPr>
              <w:t xml:space="preserve"> </w:t>
            </w:r>
            <w:r>
              <w:rPr>
                <w:spacing w:val="-1"/>
                <w:lang w:eastAsia="zh-CN"/>
              </w:rPr>
              <w:t>情况。未取得经营许可违法违规开展典当业务情况。</w:t>
            </w:r>
          </w:p>
        </w:tc>
        <w:tc>
          <w:tcPr>
            <w:tcW w:w="6126" w:type="dxa"/>
            <w:vMerge w:val="restart"/>
            <w:tcBorders>
              <w:bottom w:val="nil"/>
            </w:tcBorders>
          </w:tcPr>
          <w:p w14:paraId="4A4CE209" w14:textId="77777777" w:rsidR="001B69BB" w:rsidRDefault="001B69BB">
            <w:pPr>
              <w:rPr>
                <w:lang w:eastAsia="zh-CN"/>
              </w:rPr>
            </w:pPr>
          </w:p>
          <w:p w14:paraId="02884D30" w14:textId="77777777" w:rsidR="001B69BB" w:rsidRDefault="001B69BB">
            <w:pPr>
              <w:rPr>
                <w:lang w:eastAsia="zh-CN"/>
              </w:rPr>
            </w:pPr>
          </w:p>
          <w:p w14:paraId="4205DCB7" w14:textId="77777777" w:rsidR="001B69BB" w:rsidRDefault="001B69BB">
            <w:pPr>
              <w:rPr>
                <w:lang w:eastAsia="zh-CN"/>
              </w:rPr>
            </w:pPr>
          </w:p>
          <w:p w14:paraId="75F12DC0" w14:textId="77777777" w:rsidR="001B69BB" w:rsidRDefault="001B69BB">
            <w:pPr>
              <w:rPr>
                <w:lang w:eastAsia="zh-CN"/>
              </w:rPr>
            </w:pPr>
          </w:p>
          <w:p w14:paraId="4075045A" w14:textId="17278C5A" w:rsidR="001B69BB" w:rsidRDefault="009141E6">
            <w:pPr>
              <w:pStyle w:val="TableText"/>
              <w:spacing w:before="43"/>
              <w:ind w:left="62" w:hanging="44"/>
              <w:rPr>
                <w:lang w:eastAsia="zh-CN"/>
              </w:rPr>
            </w:pPr>
            <w:r>
              <w:rPr>
                <w:spacing w:val="-4"/>
                <w:lang w:eastAsia="zh-CN"/>
              </w:rPr>
              <w:t>【行政法规</w:t>
            </w:r>
            <w:r>
              <w:rPr>
                <w:rFonts w:hint="eastAsia"/>
                <w:spacing w:val="-4"/>
                <w:lang w:eastAsia="zh-CN"/>
              </w:rPr>
              <w:t>】</w:t>
            </w:r>
            <w:r>
              <w:rPr>
                <w:spacing w:val="-4"/>
                <w:lang w:eastAsia="zh-CN"/>
              </w:rPr>
              <w:t>《中华人民共和国市场主体登记管理条例》第二十四条</w:t>
            </w:r>
            <w:r>
              <w:rPr>
                <w:spacing w:val="-4"/>
                <w:lang w:eastAsia="zh-CN"/>
              </w:rPr>
              <w:t xml:space="preserve">  </w:t>
            </w:r>
            <w:r>
              <w:rPr>
                <w:spacing w:val="-4"/>
                <w:lang w:eastAsia="zh-CN"/>
              </w:rPr>
              <w:t>市场主</w:t>
            </w:r>
            <w:r>
              <w:rPr>
                <w:spacing w:val="-5"/>
                <w:lang w:eastAsia="zh-CN"/>
              </w:rPr>
              <w:t>体变更登记事项，应当自</w:t>
            </w:r>
            <w:proofErr w:type="gramStart"/>
            <w:r>
              <w:rPr>
                <w:spacing w:val="-5"/>
                <w:lang w:eastAsia="zh-CN"/>
              </w:rPr>
              <w:t>作出</w:t>
            </w:r>
            <w:proofErr w:type="gramEnd"/>
            <w:r>
              <w:rPr>
                <w:spacing w:val="-5"/>
                <w:lang w:eastAsia="zh-CN"/>
              </w:rPr>
              <w:t>变更</w:t>
            </w:r>
            <w:r>
              <w:rPr>
                <w:lang w:eastAsia="zh-CN"/>
              </w:rPr>
              <w:t xml:space="preserve">  </w:t>
            </w:r>
            <w:r>
              <w:rPr>
                <w:spacing w:val="-2"/>
                <w:lang w:eastAsia="zh-CN"/>
              </w:rPr>
              <w:t>决议、决定或者法定变更事项发生之日起</w:t>
            </w:r>
            <w:r>
              <w:rPr>
                <w:spacing w:val="-2"/>
                <w:lang w:eastAsia="zh-CN"/>
              </w:rPr>
              <w:t>30</w:t>
            </w:r>
            <w:r>
              <w:rPr>
                <w:spacing w:val="-2"/>
                <w:lang w:eastAsia="zh-CN"/>
              </w:rPr>
              <w:t>日内向登记机关申请变更登记。市场主体变更登记事项属于</w:t>
            </w:r>
            <w:r>
              <w:rPr>
                <w:spacing w:val="-3"/>
                <w:lang w:eastAsia="zh-CN"/>
              </w:rPr>
              <w:t>依</w:t>
            </w:r>
            <w:r>
              <w:rPr>
                <w:spacing w:val="-3"/>
                <w:lang w:eastAsia="zh-CN"/>
              </w:rPr>
              <w:t xml:space="preserve">   </w:t>
            </w:r>
            <w:r>
              <w:rPr>
                <w:spacing w:val="-2"/>
                <w:lang w:eastAsia="zh-CN"/>
              </w:rPr>
              <w:t>法须经批准的，申请人应当在批准文件有效期内向登记机关申请变更登记。第二十六条市场主体变</w:t>
            </w:r>
            <w:r>
              <w:rPr>
                <w:spacing w:val="-3"/>
                <w:lang w:eastAsia="zh-CN"/>
              </w:rPr>
              <w:t>更经营</w:t>
            </w:r>
            <w:r>
              <w:rPr>
                <w:spacing w:val="-3"/>
                <w:lang w:eastAsia="zh-CN"/>
              </w:rPr>
              <w:t xml:space="preserve">   </w:t>
            </w:r>
            <w:r>
              <w:rPr>
                <w:spacing w:val="-1"/>
                <w:lang w:eastAsia="zh-CN"/>
              </w:rPr>
              <w:t>范围，属于依法须经批准的项目的，应当自批准之日起</w:t>
            </w:r>
            <w:r>
              <w:rPr>
                <w:spacing w:val="-1"/>
                <w:lang w:eastAsia="zh-CN"/>
              </w:rPr>
              <w:t>30</w:t>
            </w:r>
            <w:r>
              <w:rPr>
                <w:spacing w:val="-1"/>
                <w:lang w:eastAsia="zh-CN"/>
              </w:rPr>
              <w:t>日内申请变更登记。许可</w:t>
            </w:r>
            <w:r>
              <w:rPr>
                <w:spacing w:val="-2"/>
                <w:lang w:eastAsia="zh-CN"/>
              </w:rPr>
              <w:t>证或者批准文件被吊销、</w:t>
            </w:r>
            <w:r>
              <w:rPr>
                <w:lang w:eastAsia="zh-CN"/>
              </w:rPr>
              <w:t xml:space="preserve"> </w:t>
            </w:r>
            <w:r>
              <w:rPr>
                <w:spacing w:val="-2"/>
                <w:lang w:eastAsia="zh-CN"/>
              </w:rPr>
              <w:t>撤销或者有效期届满的，应当自许可证或者批准文</w:t>
            </w:r>
            <w:r>
              <w:rPr>
                <w:spacing w:val="-3"/>
                <w:lang w:eastAsia="zh-CN"/>
              </w:rPr>
              <w:t>件被吊销、</w:t>
            </w:r>
            <w:r w:rsidR="00B06495">
              <w:rPr>
                <w:spacing w:val="-3"/>
                <w:lang w:eastAsia="zh-CN"/>
              </w:rPr>
              <w:t>撤销</w:t>
            </w:r>
            <w:r>
              <w:rPr>
                <w:spacing w:val="-3"/>
                <w:lang w:eastAsia="zh-CN"/>
              </w:rPr>
              <w:t>或者有效期届满之日起</w:t>
            </w:r>
            <w:r>
              <w:rPr>
                <w:spacing w:val="-3"/>
                <w:lang w:eastAsia="zh-CN"/>
              </w:rPr>
              <w:t>30</w:t>
            </w:r>
            <w:r>
              <w:rPr>
                <w:spacing w:val="-3"/>
                <w:lang w:eastAsia="zh-CN"/>
              </w:rPr>
              <w:t>日内向登记机关</w:t>
            </w:r>
            <w:r>
              <w:rPr>
                <w:lang w:eastAsia="zh-CN"/>
              </w:rPr>
              <w:t>申请变更登记或者办理注销登记</w:t>
            </w:r>
            <w:r>
              <w:rPr>
                <w:lang w:eastAsia="zh-CN"/>
              </w:rPr>
              <w:t>。第四十六条</w:t>
            </w:r>
            <w:r>
              <w:rPr>
                <w:lang w:eastAsia="zh-CN"/>
              </w:rPr>
              <w:t xml:space="preserve"> </w:t>
            </w:r>
            <w:r>
              <w:rPr>
                <w:lang w:eastAsia="zh-CN"/>
              </w:rPr>
              <w:t>市场主体未依照本条例办理变更登记的，由登记机关责令改</w:t>
            </w:r>
            <w:r>
              <w:rPr>
                <w:spacing w:val="-2"/>
                <w:lang w:eastAsia="zh-CN"/>
              </w:rPr>
              <w:t>正；拒不改正的，处</w:t>
            </w:r>
            <w:r>
              <w:rPr>
                <w:spacing w:val="-2"/>
                <w:lang w:eastAsia="zh-CN"/>
              </w:rPr>
              <w:t>1</w:t>
            </w:r>
            <w:r>
              <w:rPr>
                <w:spacing w:val="-2"/>
                <w:lang w:eastAsia="zh-CN"/>
              </w:rPr>
              <w:t>万元以上</w:t>
            </w:r>
            <w:r>
              <w:rPr>
                <w:spacing w:val="-2"/>
                <w:lang w:eastAsia="zh-CN"/>
              </w:rPr>
              <w:t>10</w:t>
            </w:r>
            <w:r>
              <w:rPr>
                <w:spacing w:val="-2"/>
                <w:lang w:eastAsia="zh-CN"/>
              </w:rPr>
              <w:t>万元以下的罚款；情节严重的，吊销营业执照。第四十七条</w:t>
            </w:r>
            <w:r>
              <w:rPr>
                <w:spacing w:val="-2"/>
                <w:lang w:eastAsia="zh-CN"/>
              </w:rPr>
              <w:t xml:space="preserve"> </w:t>
            </w:r>
            <w:r>
              <w:rPr>
                <w:spacing w:val="-2"/>
                <w:lang w:eastAsia="zh-CN"/>
              </w:rPr>
              <w:t>市场主体</w:t>
            </w:r>
            <w:r>
              <w:rPr>
                <w:spacing w:val="-3"/>
                <w:lang w:eastAsia="zh-CN"/>
              </w:rPr>
              <w:t>未依</w:t>
            </w:r>
            <w:r>
              <w:rPr>
                <w:lang w:eastAsia="zh-CN"/>
              </w:rPr>
              <w:t xml:space="preserve"> </w:t>
            </w:r>
            <w:r>
              <w:rPr>
                <w:lang w:eastAsia="zh-CN"/>
              </w:rPr>
              <w:t>照本条例办理备案的，由登记机关责令改正；拒不改正的，处</w:t>
            </w:r>
            <w:r>
              <w:rPr>
                <w:lang w:eastAsia="zh-CN"/>
              </w:rPr>
              <w:t>5</w:t>
            </w:r>
            <w:r>
              <w:rPr>
                <w:lang w:eastAsia="zh-CN"/>
              </w:rPr>
              <w:t>万元</w:t>
            </w:r>
            <w:r>
              <w:rPr>
                <w:spacing w:val="-1"/>
                <w:lang w:eastAsia="zh-CN"/>
              </w:rPr>
              <w:t>以下的罚款。</w:t>
            </w:r>
          </w:p>
          <w:p w14:paraId="6434D639" w14:textId="77777777" w:rsidR="001B69BB" w:rsidRDefault="009141E6">
            <w:pPr>
              <w:pStyle w:val="TableText"/>
              <w:spacing w:before="1"/>
              <w:ind w:left="73" w:hanging="55"/>
              <w:rPr>
                <w:lang w:eastAsia="zh-CN"/>
              </w:rPr>
            </w:pPr>
            <w:r>
              <w:rPr>
                <w:spacing w:val="-3"/>
                <w:lang w:eastAsia="zh-CN"/>
              </w:rPr>
              <w:t>【部门规章】《典当管理办法》第五条，典当行的名称应当符合企业名称登记管理的有关规定。</w:t>
            </w:r>
            <w:r>
              <w:rPr>
                <w:spacing w:val="-4"/>
                <w:lang w:eastAsia="zh-CN"/>
              </w:rPr>
              <w:t>典当行名称中</w:t>
            </w:r>
            <w:r>
              <w:rPr>
                <w:lang w:eastAsia="zh-CN"/>
              </w:rPr>
              <w:t xml:space="preserve"> </w:t>
            </w:r>
            <w:r>
              <w:rPr>
                <w:spacing w:val="-8"/>
                <w:lang w:eastAsia="zh-CN"/>
              </w:rPr>
              <w:t>的</w:t>
            </w:r>
            <w:r>
              <w:rPr>
                <w:spacing w:val="-7"/>
                <w:lang w:eastAsia="zh-CN"/>
              </w:rPr>
              <w:t>行业表述应当标明</w:t>
            </w:r>
            <w:r>
              <w:rPr>
                <w:spacing w:val="-7"/>
                <w:lang w:eastAsia="zh-CN"/>
              </w:rPr>
              <w:t>“</w:t>
            </w:r>
            <w:r>
              <w:rPr>
                <w:spacing w:val="-7"/>
                <w:lang w:eastAsia="zh-CN"/>
              </w:rPr>
              <w:t>典当</w:t>
            </w:r>
            <w:r>
              <w:rPr>
                <w:spacing w:val="-7"/>
                <w:lang w:eastAsia="zh-CN"/>
              </w:rPr>
              <w:t>”</w:t>
            </w:r>
            <w:r>
              <w:rPr>
                <w:spacing w:val="-7"/>
                <w:lang w:eastAsia="zh-CN"/>
              </w:rPr>
              <w:t>字样。其他任何经营性组织和机构的名称不得含有</w:t>
            </w:r>
            <w:r>
              <w:rPr>
                <w:spacing w:val="-7"/>
                <w:lang w:eastAsia="zh-CN"/>
              </w:rPr>
              <w:t>“</w:t>
            </w:r>
            <w:r>
              <w:rPr>
                <w:spacing w:val="-7"/>
                <w:lang w:eastAsia="zh-CN"/>
              </w:rPr>
              <w:t>典当</w:t>
            </w:r>
            <w:r>
              <w:rPr>
                <w:spacing w:val="-7"/>
                <w:lang w:eastAsia="zh-CN"/>
              </w:rPr>
              <w:t>”</w:t>
            </w:r>
            <w:r>
              <w:rPr>
                <w:spacing w:val="-7"/>
                <w:lang w:eastAsia="zh-CN"/>
              </w:rPr>
              <w:t>字样，不得经营或者</w:t>
            </w:r>
            <w:r>
              <w:rPr>
                <w:spacing w:val="-6"/>
                <w:lang w:eastAsia="zh-CN"/>
              </w:rPr>
              <w:t>变</w:t>
            </w:r>
            <w:r>
              <w:rPr>
                <w:spacing w:val="13"/>
                <w:lang w:eastAsia="zh-CN"/>
              </w:rPr>
              <w:t xml:space="preserve"> </w:t>
            </w:r>
            <w:proofErr w:type="gramStart"/>
            <w:r>
              <w:rPr>
                <w:spacing w:val="-1"/>
                <w:lang w:eastAsia="zh-CN"/>
              </w:rPr>
              <w:t>相经营</w:t>
            </w:r>
            <w:proofErr w:type="gramEnd"/>
            <w:r>
              <w:rPr>
                <w:spacing w:val="-1"/>
                <w:lang w:eastAsia="zh-CN"/>
              </w:rPr>
              <w:t>典当业务</w:t>
            </w:r>
            <w:r>
              <w:rPr>
                <w:rFonts w:hint="eastAsia"/>
                <w:spacing w:val="-1"/>
                <w:lang w:eastAsia="zh-CN"/>
              </w:rPr>
              <w:t>。</w:t>
            </w:r>
          </w:p>
          <w:p w14:paraId="5A0B2744" w14:textId="77777777" w:rsidR="001B69BB" w:rsidRDefault="009141E6">
            <w:pPr>
              <w:pStyle w:val="TableText"/>
              <w:spacing w:before="3"/>
              <w:ind w:left="82" w:hanging="64"/>
              <w:rPr>
                <w:lang w:eastAsia="zh-CN"/>
              </w:rPr>
            </w:pPr>
            <w:r>
              <w:rPr>
                <w:spacing w:val="-3"/>
                <w:lang w:eastAsia="zh-CN"/>
              </w:rPr>
              <w:t>【地方性法规】《内蒙古自治区地方金融监督管理条例》第二章</w:t>
            </w:r>
            <w:r>
              <w:rPr>
                <w:spacing w:val="-3"/>
                <w:lang w:eastAsia="zh-CN"/>
              </w:rPr>
              <w:t xml:space="preserve"> </w:t>
            </w:r>
            <w:r>
              <w:rPr>
                <w:spacing w:val="-3"/>
                <w:lang w:eastAsia="zh-CN"/>
              </w:rPr>
              <w:t>经营规范</w:t>
            </w:r>
            <w:r>
              <w:rPr>
                <w:spacing w:val="-3"/>
                <w:lang w:eastAsia="zh-CN"/>
              </w:rPr>
              <w:t xml:space="preserve"> </w:t>
            </w:r>
            <w:r>
              <w:rPr>
                <w:spacing w:val="-3"/>
                <w:lang w:eastAsia="zh-CN"/>
              </w:rPr>
              <w:t>第十条</w:t>
            </w:r>
            <w:r>
              <w:rPr>
                <w:spacing w:val="-3"/>
                <w:lang w:eastAsia="zh-CN"/>
              </w:rPr>
              <w:t xml:space="preserve">  </w:t>
            </w:r>
            <w:r>
              <w:rPr>
                <w:spacing w:val="-3"/>
                <w:lang w:eastAsia="zh-CN"/>
              </w:rPr>
              <w:t>地方金融组织的设立、合</w:t>
            </w:r>
            <w:r>
              <w:rPr>
                <w:spacing w:val="4"/>
                <w:lang w:eastAsia="zh-CN"/>
              </w:rPr>
              <w:t xml:space="preserve"> </w:t>
            </w:r>
            <w:r>
              <w:rPr>
                <w:spacing w:val="-4"/>
                <w:lang w:eastAsia="zh-CN"/>
              </w:rPr>
              <w:t>并、分立、确定经营范围和区域、减少注册资本金等，应当依法取得</w:t>
            </w:r>
            <w:r>
              <w:rPr>
                <w:spacing w:val="-5"/>
                <w:lang w:eastAsia="zh-CN"/>
              </w:rPr>
              <w:t>相应行政许可或者按照国家和自治区有关</w:t>
            </w:r>
            <w:r>
              <w:rPr>
                <w:lang w:eastAsia="zh-CN"/>
              </w:rPr>
              <w:t xml:space="preserve"> </w:t>
            </w:r>
            <w:r>
              <w:rPr>
                <w:spacing w:val="-4"/>
                <w:lang w:eastAsia="zh-CN"/>
              </w:rPr>
              <w:t>规定取得试点资格。未经许可或者未取得试点资格，任何单位和个人不</w:t>
            </w:r>
            <w:r>
              <w:rPr>
                <w:spacing w:val="-5"/>
                <w:lang w:eastAsia="zh-CN"/>
              </w:rPr>
              <w:t>得从事或者变相从事地方金融活动，不</w:t>
            </w:r>
            <w:r>
              <w:rPr>
                <w:lang w:eastAsia="zh-CN"/>
              </w:rPr>
              <w:t xml:space="preserve"> </w:t>
            </w:r>
            <w:r>
              <w:rPr>
                <w:spacing w:val="-15"/>
                <w:lang w:eastAsia="zh-CN"/>
              </w:rPr>
              <w:t>得在名称和经营</w:t>
            </w:r>
            <w:r>
              <w:rPr>
                <w:spacing w:val="-14"/>
                <w:lang w:eastAsia="zh-CN"/>
              </w:rPr>
              <w:t>范围中使用</w:t>
            </w:r>
            <w:r>
              <w:rPr>
                <w:spacing w:val="-14"/>
                <w:lang w:eastAsia="zh-CN"/>
              </w:rPr>
              <w:t>“</w:t>
            </w:r>
            <w:r>
              <w:rPr>
                <w:spacing w:val="-14"/>
                <w:lang w:eastAsia="zh-CN"/>
              </w:rPr>
              <w:t>小额贷款</w:t>
            </w:r>
            <w:r>
              <w:rPr>
                <w:spacing w:val="-14"/>
                <w:lang w:eastAsia="zh-CN"/>
              </w:rPr>
              <w:t>”“</w:t>
            </w:r>
            <w:r>
              <w:rPr>
                <w:spacing w:val="-14"/>
                <w:lang w:eastAsia="zh-CN"/>
              </w:rPr>
              <w:t>融资担保</w:t>
            </w:r>
            <w:r>
              <w:rPr>
                <w:spacing w:val="-14"/>
                <w:lang w:eastAsia="zh-CN"/>
              </w:rPr>
              <w:t>”“</w:t>
            </w:r>
            <w:r>
              <w:rPr>
                <w:spacing w:val="-14"/>
                <w:lang w:eastAsia="zh-CN"/>
              </w:rPr>
              <w:t>典当</w:t>
            </w:r>
            <w:r>
              <w:rPr>
                <w:spacing w:val="-14"/>
                <w:lang w:eastAsia="zh-CN"/>
              </w:rPr>
              <w:t>”“</w:t>
            </w:r>
            <w:r>
              <w:rPr>
                <w:spacing w:val="-14"/>
                <w:lang w:eastAsia="zh-CN"/>
              </w:rPr>
              <w:t>融资租赁</w:t>
            </w:r>
            <w:r>
              <w:rPr>
                <w:spacing w:val="-14"/>
                <w:lang w:eastAsia="zh-CN"/>
              </w:rPr>
              <w:t>”“</w:t>
            </w:r>
            <w:r>
              <w:rPr>
                <w:spacing w:val="-14"/>
                <w:lang w:eastAsia="zh-CN"/>
              </w:rPr>
              <w:t>商业保理</w:t>
            </w:r>
            <w:r>
              <w:rPr>
                <w:spacing w:val="-14"/>
                <w:lang w:eastAsia="zh-CN"/>
              </w:rPr>
              <w:t>”“</w:t>
            </w:r>
            <w:r>
              <w:rPr>
                <w:spacing w:val="-14"/>
                <w:lang w:eastAsia="zh-CN"/>
              </w:rPr>
              <w:t>资产管理</w:t>
            </w:r>
            <w:r>
              <w:rPr>
                <w:spacing w:val="-14"/>
                <w:lang w:eastAsia="zh-CN"/>
              </w:rPr>
              <w:t>”</w:t>
            </w:r>
            <w:r>
              <w:rPr>
                <w:spacing w:val="-14"/>
                <w:lang w:eastAsia="zh-CN"/>
              </w:rPr>
              <w:t>等与地方</w:t>
            </w:r>
            <w:r>
              <w:rPr>
                <w:spacing w:val="-15"/>
                <w:lang w:eastAsia="zh-CN"/>
              </w:rPr>
              <w:t>金</w:t>
            </w:r>
            <w:r>
              <w:rPr>
                <w:spacing w:val="-8"/>
                <w:lang w:eastAsia="zh-CN"/>
              </w:rPr>
              <w:t>融</w:t>
            </w:r>
            <w:r>
              <w:rPr>
                <w:lang w:eastAsia="zh-CN"/>
              </w:rPr>
              <w:t xml:space="preserve"> </w:t>
            </w:r>
            <w:r>
              <w:rPr>
                <w:spacing w:val="-5"/>
                <w:lang w:eastAsia="zh-CN"/>
              </w:rPr>
              <w:t>相关的字样。第二十六条</w:t>
            </w:r>
            <w:r>
              <w:rPr>
                <w:spacing w:val="-5"/>
                <w:lang w:eastAsia="zh-CN"/>
              </w:rPr>
              <w:t xml:space="preserve"> </w:t>
            </w:r>
            <w:r>
              <w:rPr>
                <w:spacing w:val="-5"/>
                <w:lang w:eastAsia="zh-CN"/>
              </w:rPr>
              <w:t>市场监督管理、</w:t>
            </w:r>
            <w:r>
              <w:rPr>
                <w:spacing w:val="-6"/>
                <w:lang w:eastAsia="zh-CN"/>
              </w:rPr>
              <w:t>网络安全和信息化管理、通信管理、公安等部门，按照职责分工开展</w:t>
            </w:r>
            <w:r>
              <w:rPr>
                <w:lang w:eastAsia="zh-CN"/>
              </w:rPr>
              <w:t xml:space="preserve"> </w:t>
            </w:r>
            <w:r>
              <w:rPr>
                <w:lang w:eastAsia="zh-CN"/>
              </w:rPr>
              <w:t>各自领域</w:t>
            </w:r>
            <w:r>
              <w:rPr>
                <w:lang w:eastAsia="zh-CN"/>
              </w:rPr>
              <w:t>金融风险的评估、排查和预警，发现重大金融风险隐患的，应当及时向同级人民政府报告。</w:t>
            </w:r>
          </w:p>
        </w:tc>
        <w:tc>
          <w:tcPr>
            <w:tcW w:w="779" w:type="dxa"/>
            <w:vMerge w:val="restart"/>
            <w:tcBorders>
              <w:bottom w:val="nil"/>
            </w:tcBorders>
          </w:tcPr>
          <w:p w14:paraId="78EE3E61" w14:textId="77777777" w:rsidR="001B69BB" w:rsidRDefault="001B69BB">
            <w:pPr>
              <w:rPr>
                <w:lang w:eastAsia="zh-CN"/>
              </w:rPr>
            </w:pPr>
          </w:p>
          <w:p w14:paraId="66DC17E8" w14:textId="77777777" w:rsidR="001B69BB" w:rsidRDefault="001B69BB">
            <w:pPr>
              <w:rPr>
                <w:lang w:eastAsia="zh-CN"/>
              </w:rPr>
            </w:pPr>
          </w:p>
          <w:p w14:paraId="248E051C" w14:textId="77777777" w:rsidR="001B69BB" w:rsidRDefault="001B69BB">
            <w:pPr>
              <w:rPr>
                <w:lang w:eastAsia="zh-CN"/>
              </w:rPr>
            </w:pPr>
          </w:p>
          <w:p w14:paraId="7766D73D" w14:textId="77777777" w:rsidR="001B69BB" w:rsidRDefault="001B69BB">
            <w:pPr>
              <w:rPr>
                <w:lang w:eastAsia="zh-CN"/>
              </w:rPr>
            </w:pPr>
          </w:p>
          <w:p w14:paraId="3F5C37B8" w14:textId="77777777" w:rsidR="001B69BB" w:rsidRDefault="001B69BB">
            <w:pPr>
              <w:rPr>
                <w:lang w:eastAsia="zh-CN"/>
              </w:rPr>
            </w:pPr>
          </w:p>
          <w:p w14:paraId="4FD271B9" w14:textId="77777777" w:rsidR="001B69BB" w:rsidRDefault="009141E6">
            <w:pPr>
              <w:pStyle w:val="TableText"/>
              <w:spacing w:before="42"/>
              <w:rPr>
                <w:lang w:eastAsia="zh-CN"/>
              </w:rPr>
            </w:pPr>
            <w:r>
              <w:rPr>
                <w:spacing w:val="2"/>
                <w:lang w:eastAsia="zh-CN"/>
              </w:rPr>
              <w:t>已被注销</w:t>
            </w:r>
            <w:r>
              <w:rPr>
                <w:spacing w:val="-2"/>
                <w:lang w:eastAsia="zh-CN"/>
              </w:rPr>
              <w:t>经营许可</w:t>
            </w:r>
            <w:r>
              <w:rPr>
                <w:spacing w:val="-4"/>
                <w:lang w:eastAsia="zh-CN"/>
              </w:rPr>
              <w:t>但法</w:t>
            </w:r>
            <w:r>
              <w:rPr>
                <w:spacing w:val="-4"/>
                <w:lang w:eastAsia="zh-CN"/>
              </w:rPr>
              <w:t xml:space="preserve"> </w:t>
            </w:r>
            <w:r>
              <w:rPr>
                <w:spacing w:val="-4"/>
                <w:lang w:eastAsia="zh-CN"/>
              </w:rPr>
              <w:t>人主</w:t>
            </w:r>
            <w:r>
              <w:rPr>
                <w:spacing w:val="3"/>
                <w:lang w:eastAsia="zh-CN"/>
              </w:rPr>
              <w:t>体仍</w:t>
            </w:r>
            <w:proofErr w:type="gramStart"/>
            <w:r>
              <w:rPr>
                <w:spacing w:val="3"/>
                <w:lang w:eastAsia="zh-CN"/>
              </w:rPr>
              <w:t>存续未</w:t>
            </w:r>
            <w:proofErr w:type="gramEnd"/>
            <w:r>
              <w:rPr>
                <w:spacing w:val="3"/>
                <w:lang w:eastAsia="zh-CN"/>
              </w:rPr>
              <w:t>变更名</w:t>
            </w:r>
            <w:r>
              <w:rPr>
                <w:lang w:eastAsia="zh-CN"/>
              </w:rPr>
              <w:t xml:space="preserve">   </w:t>
            </w:r>
            <w:r>
              <w:rPr>
                <w:spacing w:val="-5"/>
                <w:lang w:eastAsia="zh-CN"/>
              </w:rPr>
              <w:t>称和经营</w:t>
            </w:r>
            <w:r>
              <w:rPr>
                <w:spacing w:val="12"/>
                <w:lang w:eastAsia="zh-CN"/>
              </w:rPr>
              <w:t>范围企业、</w:t>
            </w:r>
            <w:r>
              <w:rPr>
                <w:spacing w:val="4"/>
                <w:lang w:eastAsia="zh-CN"/>
              </w:rPr>
              <w:t>已注册名</w:t>
            </w:r>
            <w:r>
              <w:rPr>
                <w:spacing w:val="-1"/>
                <w:lang w:eastAsia="zh-CN"/>
              </w:rPr>
              <w:t>称中含</w:t>
            </w:r>
            <w:r>
              <w:rPr>
                <w:spacing w:val="-1"/>
                <w:lang w:eastAsia="zh-CN"/>
              </w:rPr>
              <w:t>“</w:t>
            </w:r>
            <w:r>
              <w:rPr>
                <w:spacing w:val="-1"/>
                <w:lang w:eastAsia="zh-CN"/>
              </w:rPr>
              <w:t>典</w:t>
            </w:r>
            <w:r>
              <w:rPr>
                <w:spacing w:val="-3"/>
                <w:lang w:eastAsia="zh-CN"/>
              </w:rPr>
              <w:t>当</w:t>
            </w:r>
            <w:r>
              <w:rPr>
                <w:spacing w:val="-3"/>
                <w:lang w:eastAsia="zh-CN"/>
              </w:rPr>
              <w:t>”</w:t>
            </w:r>
            <w:r>
              <w:rPr>
                <w:spacing w:val="-3"/>
                <w:lang w:eastAsia="zh-CN"/>
              </w:rPr>
              <w:t>字样但</w:t>
            </w:r>
            <w:r>
              <w:rPr>
                <w:spacing w:val="-2"/>
                <w:lang w:eastAsia="zh-CN"/>
              </w:rPr>
              <w:t>未取得经</w:t>
            </w:r>
            <w:r>
              <w:rPr>
                <w:lang w:eastAsia="zh-CN"/>
              </w:rPr>
              <w:t xml:space="preserve">  </w:t>
            </w:r>
            <w:r>
              <w:rPr>
                <w:spacing w:val="-7"/>
                <w:lang w:eastAsia="zh-CN"/>
              </w:rPr>
              <w:t>营许可</w:t>
            </w:r>
            <w:r>
              <w:rPr>
                <w:spacing w:val="11"/>
                <w:lang w:eastAsia="zh-CN"/>
              </w:rPr>
              <w:t>企业</w:t>
            </w:r>
          </w:p>
        </w:tc>
        <w:tc>
          <w:tcPr>
            <w:tcW w:w="769" w:type="dxa"/>
            <w:vMerge w:val="restart"/>
            <w:tcBorders>
              <w:bottom w:val="nil"/>
            </w:tcBorders>
          </w:tcPr>
          <w:p w14:paraId="5761A4EA" w14:textId="77777777" w:rsidR="001B69BB" w:rsidRDefault="001B69BB">
            <w:pPr>
              <w:rPr>
                <w:lang w:eastAsia="zh-CN"/>
              </w:rPr>
            </w:pPr>
          </w:p>
          <w:p w14:paraId="580095A0" w14:textId="77777777" w:rsidR="001B69BB" w:rsidRDefault="001B69BB">
            <w:pPr>
              <w:rPr>
                <w:lang w:eastAsia="zh-CN"/>
              </w:rPr>
            </w:pPr>
          </w:p>
          <w:p w14:paraId="2978F531" w14:textId="77777777" w:rsidR="001B69BB" w:rsidRDefault="001B69BB">
            <w:pPr>
              <w:rPr>
                <w:lang w:eastAsia="zh-CN"/>
              </w:rPr>
            </w:pPr>
          </w:p>
          <w:p w14:paraId="20631904" w14:textId="77777777" w:rsidR="001B69BB" w:rsidRDefault="001B69BB">
            <w:pPr>
              <w:rPr>
                <w:lang w:eastAsia="zh-CN"/>
              </w:rPr>
            </w:pPr>
          </w:p>
          <w:p w14:paraId="14C37B7B" w14:textId="77777777" w:rsidR="001B69BB" w:rsidRDefault="001B69BB">
            <w:pPr>
              <w:rPr>
                <w:lang w:eastAsia="zh-CN"/>
              </w:rPr>
            </w:pPr>
          </w:p>
          <w:p w14:paraId="2A64ED09" w14:textId="77777777" w:rsidR="001B69BB" w:rsidRDefault="001B69BB">
            <w:pPr>
              <w:rPr>
                <w:lang w:eastAsia="zh-CN"/>
              </w:rPr>
            </w:pPr>
          </w:p>
          <w:p w14:paraId="7CE63374" w14:textId="77777777" w:rsidR="001B69BB" w:rsidRDefault="001B69BB">
            <w:pPr>
              <w:rPr>
                <w:lang w:eastAsia="zh-CN"/>
              </w:rPr>
            </w:pPr>
          </w:p>
          <w:p w14:paraId="2650EA65" w14:textId="77777777" w:rsidR="001B69BB" w:rsidRDefault="001B69BB">
            <w:pPr>
              <w:rPr>
                <w:lang w:eastAsia="zh-CN"/>
              </w:rPr>
            </w:pPr>
          </w:p>
          <w:p w14:paraId="093CE4E9" w14:textId="77777777" w:rsidR="001B69BB" w:rsidRDefault="001B69BB">
            <w:pPr>
              <w:pStyle w:val="TableText"/>
              <w:spacing w:before="42"/>
              <w:rPr>
                <w:spacing w:val="-2"/>
                <w:lang w:eastAsia="zh-CN"/>
              </w:rPr>
            </w:pPr>
          </w:p>
          <w:p w14:paraId="00266550" w14:textId="77777777" w:rsidR="001B69BB" w:rsidRDefault="009141E6">
            <w:pPr>
              <w:pStyle w:val="TableText"/>
              <w:spacing w:before="42"/>
            </w:pPr>
            <w:proofErr w:type="spellStart"/>
            <w:r>
              <w:rPr>
                <w:spacing w:val="-2"/>
              </w:rPr>
              <w:t>现场核查</w:t>
            </w:r>
            <w:proofErr w:type="spellEnd"/>
          </w:p>
        </w:tc>
        <w:tc>
          <w:tcPr>
            <w:tcW w:w="750" w:type="dxa"/>
            <w:vMerge w:val="restart"/>
            <w:tcBorders>
              <w:bottom w:val="nil"/>
            </w:tcBorders>
          </w:tcPr>
          <w:p w14:paraId="5C09570C" w14:textId="77777777" w:rsidR="001B69BB" w:rsidRDefault="001B69BB"/>
          <w:p w14:paraId="6D5D4EE9" w14:textId="77777777" w:rsidR="001B69BB" w:rsidRDefault="001B69BB"/>
          <w:p w14:paraId="2FA929EC" w14:textId="77777777" w:rsidR="001B69BB" w:rsidRDefault="001B69BB"/>
          <w:p w14:paraId="07B9FE28" w14:textId="77777777" w:rsidR="001B69BB" w:rsidRDefault="001B69BB"/>
          <w:p w14:paraId="0557F996" w14:textId="77777777" w:rsidR="001B69BB" w:rsidRDefault="001B69BB"/>
          <w:p w14:paraId="1B0E93AF" w14:textId="77777777" w:rsidR="001B69BB" w:rsidRDefault="001B69BB"/>
          <w:p w14:paraId="19447027" w14:textId="77777777" w:rsidR="001B69BB" w:rsidRDefault="001B69BB"/>
          <w:p w14:paraId="718F37E5" w14:textId="77777777" w:rsidR="001B69BB" w:rsidRDefault="001B69BB"/>
          <w:p w14:paraId="1E604115" w14:textId="77777777" w:rsidR="001B69BB" w:rsidRDefault="001B69BB">
            <w:pPr>
              <w:pStyle w:val="TableText"/>
              <w:spacing w:before="42"/>
              <w:rPr>
                <w:spacing w:val="8"/>
              </w:rPr>
            </w:pPr>
          </w:p>
          <w:p w14:paraId="6DAD83E4" w14:textId="77777777" w:rsidR="001B69BB" w:rsidRDefault="009141E6">
            <w:pPr>
              <w:pStyle w:val="TableText"/>
              <w:spacing w:before="42"/>
              <w:rPr>
                <w:lang w:eastAsia="zh-CN"/>
              </w:rPr>
            </w:pPr>
            <w:proofErr w:type="spellStart"/>
            <w:r>
              <w:rPr>
                <w:spacing w:val="8"/>
              </w:rPr>
              <w:t>旗县</w:t>
            </w:r>
            <w:proofErr w:type="spellEnd"/>
            <w:r>
              <w:rPr>
                <w:rFonts w:hint="eastAsia"/>
                <w:spacing w:val="8"/>
                <w:lang w:eastAsia="zh-CN"/>
              </w:rPr>
              <w:t>级</w:t>
            </w:r>
          </w:p>
        </w:tc>
        <w:tc>
          <w:tcPr>
            <w:tcW w:w="769" w:type="dxa"/>
            <w:vMerge w:val="restart"/>
            <w:tcBorders>
              <w:bottom w:val="nil"/>
            </w:tcBorders>
          </w:tcPr>
          <w:p w14:paraId="34A9A3AF" w14:textId="77777777" w:rsidR="001B69BB" w:rsidRDefault="001B69BB"/>
          <w:p w14:paraId="6AF9531A" w14:textId="77777777" w:rsidR="001B69BB" w:rsidRDefault="001B69BB"/>
          <w:p w14:paraId="79F6072D" w14:textId="77777777" w:rsidR="001B69BB" w:rsidRDefault="001B69BB"/>
          <w:p w14:paraId="6E7E3791" w14:textId="77777777" w:rsidR="001B69BB" w:rsidRDefault="001B69BB"/>
          <w:p w14:paraId="7B269701" w14:textId="77777777" w:rsidR="001B69BB" w:rsidRDefault="001B69BB"/>
          <w:p w14:paraId="127BFFC5" w14:textId="77777777" w:rsidR="001B69BB" w:rsidRDefault="001B69BB"/>
          <w:p w14:paraId="3A0FEC87" w14:textId="77777777" w:rsidR="001B69BB" w:rsidRDefault="001B69BB"/>
          <w:p w14:paraId="0FF1C738" w14:textId="77777777" w:rsidR="001B69BB" w:rsidRDefault="001B69BB"/>
          <w:p w14:paraId="49747075" w14:textId="77777777" w:rsidR="001B69BB" w:rsidRDefault="001B69BB">
            <w:pPr>
              <w:pStyle w:val="TableText"/>
              <w:spacing w:before="42"/>
              <w:rPr>
                <w:spacing w:val="-1"/>
              </w:rPr>
            </w:pPr>
          </w:p>
          <w:p w14:paraId="130B0C6D" w14:textId="77777777" w:rsidR="001B69BB" w:rsidRDefault="009141E6">
            <w:pPr>
              <w:pStyle w:val="TableText"/>
              <w:spacing w:before="42"/>
              <w:jc w:val="center"/>
            </w:pPr>
            <w:proofErr w:type="spellStart"/>
            <w:r>
              <w:rPr>
                <w:spacing w:val="-1"/>
              </w:rPr>
              <w:t>全区开展</w:t>
            </w:r>
            <w:proofErr w:type="spellEnd"/>
          </w:p>
        </w:tc>
        <w:tc>
          <w:tcPr>
            <w:tcW w:w="545" w:type="dxa"/>
            <w:vMerge w:val="restart"/>
            <w:tcBorders>
              <w:bottom w:val="nil"/>
            </w:tcBorders>
          </w:tcPr>
          <w:p w14:paraId="29E875DC" w14:textId="77777777" w:rsidR="001B69BB" w:rsidRDefault="001B69BB"/>
        </w:tc>
      </w:tr>
      <w:tr w:rsidR="001B69BB" w14:paraId="387DDD97" w14:textId="77777777">
        <w:trPr>
          <w:trHeight w:val="2348"/>
        </w:trPr>
        <w:tc>
          <w:tcPr>
            <w:tcW w:w="385" w:type="dxa"/>
            <w:vMerge/>
            <w:tcBorders>
              <w:top w:val="nil"/>
            </w:tcBorders>
          </w:tcPr>
          <w:p w14:paraId="15B4974E" w14:textId="77777777" w:rsidR="001B69BB" w:rsidRDefault="001B69BB"/>
        </w:tc>
        <w:tc>
          <w:tcPr>
            <w:tcW w:w="889" w:type="dxa"/>
            <w:vMerge/>
            <w:tcBorders>
              <w:top w:val="nil"/>
            </w:tcBorders>
          </w:tcPr>
          <w:p w14:paraId="4C1D3A64" w14:textId="77777777" w:rsidR="001B69BB" w:rsidRDefault="001B69BB"/>
        </w:tc>
        <w:tc>
          <w:tcPr>
            <w:tcW w:w="779" w:type="dxa"/>
          </w:tcPr>
          <w:p w14:paraId="1855EADE" w14:textId="77777777" w:rsidR="001B69BB" w:rsidRDefault="001B69BB">
            <w:pPr>
              <w:rPr>
                <w:sz w:val="13"/>
                <w:szCs w:val="13"/>
              </w:rPr>
            </w:pPr>
          </w:p>
          <w:p w14:paraId="332006A3" w14:textId="77777777" w:rsidR="001B69BB" w:rsidRDefault="001B69BB">
            <w:pPr>
              <w:rPr>
                <w:sz w:val="13"/>
                <w:szCs w:val="13"/>
              </w:rPr>
            </w:pPr>
          </w:p>
          <w:p w14:paraId="6EAB79B2" w14:textId="77777777" w:rsidR="001B69BB" w:rsidRDefault="001B69BB">
            <w:pPr>
              <w:rPr>
                <w:sz w:val="13"/>
                <w:szCs w:val="13"/>
              </w:rPr>
            </w:pPr>
          </w:p>
          <w:p w14:paraId="4368A3BD" w14:textId="77777777" w:rsidR="001B69BB" w:rsidRDefault="001B69BB">
            <w:pPr>
              <w:rPr>
                <w:sz w:val="13"/>
                <w:szCs w:val="13"/>
              </w:rPr>
            </w:pPr>
          </w:p>
          <w:p w14:paraId="205E7017" w14:textId="77777777" w:rsidR="001B69BB" w:rsidRDefault="009141E6">
            <w:pPr>
              <w:pStyle w:val="TableText"/>
              <w:spacing w:before="42"/>
              <w:ind w:left="70"/>
            </w:pPr>
            <w:proofErr w:type="spellStart"/>
            <w:r>
              <w:rPr>
                <w:spacing w:val="-1"/>
              </w:rPr>
              <w:t>配合部门</w:t>
            </w:r>
            <w:proofErr w:type="spellEnd"/>
          </w:p>
        </w:tc>
        <w:tc>
          <w:tcPr>
            <w:tcW w:w="740" w:type="dxa"/>
          </w:tcPr>
          <w:p w14:paraId="61FEE171" w14:textId="77777777" w:rsidR="001B69BB" w:rsidRDefault="001B69BB">
            <w:pPr>
              <w:rPr>
                <w:sz w:val="13"/>
                <w:szCs w:val="13"/>
              </w:rPr>
            </w:pPr>
          </w:p>
          <w:p w14:paraId="0A1BAA02" w14:textId="77777777" w:rsidR="001B69BB" w:rsidRDefault="001B69BB">
            <w:pPr>
              <w:rPr>
                <w:sz w:val="13"/>
                <w:szCs w:val="13"/>
              </w:rPr>
            </w:pPr>
          </w:p>
          <w:p w14:paraId="6255CF2A" w14:textId="77777777" w:rsidR="001B69BB" w:rsidRDefault="001B69BB">
            <w:pPr>
              <w:rPr>
                <w:sz w:val="13"/>
                <w:szCs w:val="13"/>
              </w:rPr>
            </w:pPr>
          </w:p>
          <w:p w14:paraId="10F96031" w14:textId="77777777" w:rsidR="001B69BB" w:rsidRDefault="001B69BB">
            <w:pPr>
              <w:rPr>
                <w:sz w:val="13"/>
                <w:szCs w:val="13"/>
              </w:rPr>
            </w:pPr>
          </w:p>
          <w:p w14:paraId="49EBFAC9" w14:textId="77777777" w:rsidR="001B69BB" w:rsidRDefault="009141E6">
            <w:pPr>
              <w:pStyle w:val="TableText"/>
              <w:spacing w:before="42"/>
              <w:ind w:left="61" w:right="116" w:firstLine="39"/>
            </w:pPr>
            <w:proofErr w:type="spellStart"/>
            <w:r>
              <w:rPr>
                <w:spacing w:val="-3"/>
              </w:rPr>
              <w:t>市场监管</w:t>
            </w:r>
            <w:proofErr w:type="spellEnd"/>
            <w:r>
              <w:rPr>
                <w:spacing w:val="2"/>
              </w:rPr>
              <w:t xml:space="preserve"> </w:t>
            </w:r>
            <w:proofErr w:type="spellStart"/>
            <w:r>
              <w:rPr>
                <w:spacing w:val="7"/>
              </w:rPr>
              <w:t>部门</w:t>
            </w:r>
            <w:proofErr w:type="spellEnd"/>
          </w:p>
        </w:tc>
        <w:tc>
          <w:tcPr>
            <w:tcW w:w="2298" w:type="dxa"/>
          </w:tcPr>
          <w:p w14:paraId="7D00D9B1" w14:textId="77777777" w:rsidR="001B69BB" w:rsidRDefault="001B69BB">
            <w:pPr>
              <w:rPr>
                <w:sz w:val="13"/>
                <w:szCs w:val="13"/>
                <w:lang w:eastAsia="zh-CN"/>
              </w:rPr>
            </w:pPr>
          </w:p>
          <w:p w14:paraId="24AC51FD" w14:textId="77777777" w:rsidR="001B69BB" w:rsidRDefault="001B69BB">
            <w:pPr>
              <w:rPr>
                <w:sz w:val="13"/>
                <w:szCs w:val="13"/>
                <w:lang w:eastAsia="zh-CN"/>
              </w:rPr>
            </w:pPr>
          </w:p>
          <w:p w14:paraId="01D225F7" w14:textId="77777777" w:rsidR="001B69BB" w:rsidRDefault="001B69BB">
            <w:pPr>
              <w:rPr>
                <w:sz w:val="13"/>
                <w:szCs w:val="13"/>
                <w:lang w:eastAsia="zh-CN"/>
              </w:rPr>
            </w:pPr>
          </w:p>
          <w:p w14:paraId="76071A0B" w14:textId="77777777" w:rsidR="001B69BB" w:rsidRDefault="001B69BB">
            <w:pPr>
              <w:rPr>
                <w:sz w:val="13"/>
                <w:szCs w:val="13"/>
                <w:lang w:eastAsia="zh-CN"/>
              </w:rPr>
            </w:pPr>
          </w:p>
          <w:p w14:paraId="097F0360" w14:textId="77777777" w:rsidR="001B69BB" w:rsidRDefault="009141E6">
            <w:pPr>
              <w:pStyle w:val="TableText"/>
              <w:spacing w:before="42"/>
              <w:ind w:left="91"/>
              <w:rPr>
                <w:lang w:eastAsia="zh-CN"/>
              </w:rPr>
            </w:pPr>
            <w:r>
              <w:rPr>
                <w:spacing w:val="-1"/>
                <w:lang w:eastAsia="zh-CN"/>
              </w:rPr>
              <w:t>登记信息、公示信息。</w:t>
            </w:r>
          </w:p>
        </w:tc>
        <w:tc>
          <w:tcPr>
            <w:tcW w:w="6126" w:type="dxa"/>
            <w:vMerge/>
            <w:tcBorders>
              <w:top w:val="nil"/>
            </w:tcBorders>
          </w:tcPr>
          <w:p w14:paraId="68B12927" w14:textId="77777777" w:rsidR="001B69BB" w:rsidRDefault="001B69BB">
            <w:pPr>
              <w:rPr>
                <w:lang w:eastAsia="zh-CN"/>
              </w:rPr>
            </w:pPr>
          </w:p>
        </w:tc>
        <w:tc>
          <w:tcPr>
            <w:tcW w:w="779" w:type="dxa"/>
            <w:vMerge/>
            <w:tcBorders>
              <w:top w:val="nil"/>
            </w:tcBorders>
          </w:tcPr>
          <w:p w14:paraId="6F84AE9B" w14:textId="77777777" w:rsidR="001B69BB" w:rsidRDefault="001B69BB">
            <w:pPr>
              <w:rPr>
                <w:lang w:eastAsia="zh-CN"/>
              </w:rPr>
            </w:pPr>
          </w:p>
        </w:tc>
        <w:tc>
          <w:tcPr>
            <w:tcW w:w="769" w:type="dxa"/>
            <w:vMerge/>
            <w:tcBorders>
              <w:top w:val="nil"/>
            </w:tcBorders>
          </w:tcPr>
          <w:p w14:paraId="502B70A9" w14:textId="77777777" w:rsidR="001B69BB" w:rsidRDefault="001B69BB">
            <w:pPr>
              <w:rPr>
                <w:lang w:eastAsia="zh-CN"/>
              </w:rPr>
            </w:pPr>
          </w:p>
        </w:tc>
        <w:tc>
          <w:tcPr>
            <w:tcW w:w="750" w:type="dxa"/>
            <w:vMerge/>
            <w:tcBorders>
              <w:top w:val="nil"/>
            </w:tcBorders>
          </w:tcPr>
          <w:p w14:paraId="2D8DE314" w14:textId="77777777" w:rsidR="001B69BB" w:rsidRDefault="001B69BB">
            <w:pPr>
              <w:rPr>
                <w:lang w:eastAsia="zh-CN"/>
              </w:rPr>
            </w:pPr>
          </w:p>
        </w:tc>
        <w:tc>
          <w:tcPr>
            <w:tcW w:w="769" w:type="dxa"/>
            <w:vMerge/>
            <w:tcBorders>
              <w:top w:val="nil"/>
            </w:tcBorders>
          </w:tcPr>
          <w:p w14:paraId="374D4E62" w14:textId="77777777" w:rsidR="001B69BB" w:rsidRDefault="001B69BB">
            <w:pPr>
              <w:rPr>
                <w:lang w:eastAsia="zh-CN"/>
              </w:rPr>
            </w:pPr>
          </w:p>
        </w:tc>
        <w:tc>
          <w:tcPr>
            <w:tcW w:w="545" w:type="dxa"/>
            <w:vMerge/>
            <w:tcBorders>
              <w:top w:val="nil"/>
            </w:tcBorders>
          </w:tcPr>
          <w:p w14:paraId="2BC4D075" w14:textId="77777777" w:rsidR="001B69BB" w:rsidRDefault="001B69BB">
            <w:pPr>
              <w:rPr>
                <w:lang w:eastAsia="zh-CN"/>
              </w:rPr>
            </w:pPr>
          </w:p>
        </w:tc>
      </w:tr>
      <w:tr w:rsidR="001B69BB" w14:paraId="1889E7DD" w14:textId="77777777">
        <w:trPr>
          <w:trHeight w:val="2348"/>
        </w:trPr>
        <w:tc>
          <w:tcPr>
            <w:tcW w:w="385" w:type="dxa"/>
            <w:vMerge w:val="restart"/>
            <w:tcBorders>
              <w:bottom w:val="nil"/>
            </w:tcBorders>
          </w:tcPr>
          <w:p w14:paraId="4FAAAF77" w14:textId="77777777" w:rsidR="001B69BB" w:rsidRDefault="001B69BB">
            <w:pPr>
              <w:jc w:val="center"/>
              <w:rPr>
                <w:rFonts w:ascii="宋体" w:eastAsia="宋体" w:hAnsi="宋体" w:cs="宋体"/>
                <w:sz w:val="13"/>
                <w:szCs w:val="13"/>
                <w:lang w:eastAsia="zh-CN"/>
              </w:rPr>
            </w:pPr>
          </w:p>
          <w:p w14:paraId="621A3841" w14:textId="77777777" w:rsidR="001B69BB" w:rsidRDefault="001B69BB">
            <w:pPr>
              <w:jc w:val="center"/>
              <w:rPr>
                <w:rFonts w:ascii="宋体" w:eastAsia="宋体" w:hAnsi="宋体" w:cs="宋体"/>
                <w:sz w:val="13"/>
                <w:szCs w:val="13"/>
                <w:lang w:eastAsia="zh-CN"/>
              </w:rPr>
            </w:pPr>
          </w:p>
          <w:p w14:paraId="22ECEF28" w14:textId="77777777" w:rsidR="001B69BB" w:rsidRDefault="001B69BB">
            <w:pPr>
              <w:jc w:val="center"/>
              <w:rPr>
                <w:rFonts w:ascii="宋体" w:eastAsia="宋体" w:hAnsi="宋体" w:cs="宋体"/>
                <w:sz w:val="13"/>
                <w:szCs w:val="13"/>
                <w:lang w:eastAsia="zh-CN"/>
              </w:rPr>
            </w:pPr>
          </w:p>
          <w:p w14:paraId="769F8754" w14:textId="77777777" w:rsidR="001B69BB" w:rsidRDefault="001B69BB">
            <w:pPr>
              <w:jc w:val="center"/>
              <w:rPr>
                <w:rFonts w:ascii="宋体" w:eastAsia="宋体" w:hAnsi="宋体" w:cs="宋体"/>
                <w:sz w:val="13"/>
                <w:szCs w:val="13"/>
                <w:lang w:eastAsia="zh-CN"/>
              </w:rPr>
            </w:pPr>
          </w:p>
          <w:p w14:paraId="61178B63" w14:textId="77777777" w:rsidR="001B69BB" w:rsidRDefault="001B69BB">
            <w:pPr>
              <w:jc w:val="center"/>
              <w:rPr>
                <w:rFonts w:ascii="宋体" w:eastAsia="宋体" w:hAnsi="宋体" w:cs="宋体"/>
                <w:sz w:val="13"/>
                <w:szCs w:val="13"/>
                <w:lang w:eastAsia="zh-CN"/>
              </w:rPr>
            </w:pPr>
          </w:p>
          <w:p w14:paraId="5F4B4821" w14:textId="77777777" w:rsidR="001B69BB" w:rsidRDefault="001B69BB">
            <w:pPr>
              <w:jc w:val="center"/>
              <w:rPr>
                <w:rFonts w:ascii="宋体" w:eastAsia="宋体" w:hAnsi="宋体" w:cs="宋体"/>
                <w:sz w:val="13"/>
                <w:szCs w:val="13"/>
                <w:lang w:eastAsia="zh-CN"/>
              </w:rPr>
            </w:pPr>
          </w:p>
          <w:p w14:paraId="661AFACB" w14:textId="77777777" w:rsidR="001B69BB" w:rsidRDefault="001B69BB">
            <w:pPr>
              <w:jc w:val="center"/>
              <w:rPr>
                <w:rFonts w:ascii="宋体" w:eastAsia="宋体" w:hAnsi="宋体" w:cs="宋体"/>
                <w:sz w:val="13"/>
                <w:szCs w:val="13"/>
                <w:lang w:eastAsia="zh-CN"/>
              </w:rPr>
            </w:pPr>
          </w:p>
          <w:p w14:paraId="341431A9" w14:textId="77777777" w:rsidR="001B69BB" w:rsidRDefault="001B69BB">
            <w:pPr>
              <w:jc w:val="center"/>
              <w:rPr>
                <w:rFonts w:ascii="宋体" w:eastAsia="宋体" w:hAnsi="宋体" w:cs="宋体"/>
                <w:sz w:val="13"/>
                <w:szCs w:val="13"/>
                <w:lang w:eastAsia="zh-CN"/>
              </w:rPr>
            </w:pPr>
          </w:p>
          <w:p w14:paraId="05C1FA2A" w14:textId="77777777" w:rsidR="001B69BB" w:rsidRDefault="001B69BB">
            <w:pPr>
              <w:jc w:val="center"/>
              <w:rPr>
                <w:rFonts w:ascii="宋体" w:eastAsia="宋体" w:hAnsi="宋体" w:cs="宋体"/>
                <w:sz w:val="13"/>
                <w:szCs w:val="13"/>
                <w:lang w:eastAsia="zh-CN"/>
              </w:rPr>
            </w:pPr>
          </w:p>
          <w:p w14:paraId="7DA6C198" w14:textId="77777777" w:rsidR="001B69BB" w:rsidRDefault="001B69BB">
            <w:pPr>
              <w:jc w:val="center"/>
              <w:rPr>
                <w:rFonts w:ascii="宋体" w:eastAsia="宋体" w:hAnsi="宋体" w:cs="宋体"/>
                <w:sz w:val="13"/>
                <w:szCs w:val="13"/>
                <w:lang w:eastAsia="zh-CN"/>
              </w:rPr>
            </w:pPr>
          </w:p>
          <w:p w14:paraId="015DE819" w14:textId="77777777" w:rsidR="001B69BB" w:rsidRDefault="001B69BB">
            <w:pPr>
              <w:jc w:val="center"/>
              <w:rPr>
                <w:rFonts w:ascii="宋体" w:eastAsia="宋体" w:hAnsi="宋体" w:cs="宋体"/>
                <w:sz w:val="13"/>
                <w:szCs w:val="13"/>
                <w:lang w:eastAsia="zh-CN"/>
              </w:rPr>
            </w:pPr>
          </w:p>
          <w:p w14:paraId="0A9DAE93" w14:textId="77777777" w:rsidR="001B69BB" w:rsidRDefault="001B69BB">
            <w:pPr>
              <w:jc w:val="center"/>
              <w:rPr>
                <w:rFonts w:ascii="宋体" w:eastAsia="宋体" w:hAnsi="宋体" w:cs="宋体"/>
                <w:sz w:val="13"/>
                <w:szCs w:val="13"/>
                <w:lang w:eastAsia="zh-CN"/>
              </w:rPr>
            </w:pPr>
          </w:p>
          <w:p w14:paraId="5E3EE650" w14:textId="77777777" w:rsidR="001B69BB" w:rsidRDefault="001B69BB">
            <w:pPr>
              <w:jc w:val="center"/>
              <w:rPr>
                <w:rFonts w:ascii="宋体" w:eastAsia="宋体" w:hAnsi="宋体" w:cs="宋体"/>
                <w:sz w:val="13"/>
                <w:szCs w:val="13"/>
                <w:lang w:eastAsia="zh-CN"/>
              </w:rPr>
            </w:pPr>
          </w:p>
          <w:p w14:paraId="2E167726" w14:textId="77777777" w:rsidR="001B69BB" w:rsidRDefault="001B69BB">
            <w:pPr>
              <w:jc w:val="center"/>
              <w:rPr>
                <w:rFonts w:ascii="宋体" w:eastAsia="宋体" w:hAnsi="宋体" w:cs="宋体"/>
                <w:sz w:val="13"/>
                <w:szCs w:val="13"/>
                <w:lang w:eastAsia="zh-CN"/>
              </w:rPr>
            </w:pPr>
          </w:p>
          <w:p w14:paraId="2EE5B423" w14:textId="77777777" w:rsidR="001B69BB" w:rsidRDefault="009141E6">
            <w:pPr>
              <w:jc w:val="center"/>
              <w:rPr>
                <w:rFonts w:eastAsia="宋体"/>
                <w:lang w:eastAsia="zh-CN"/>
              </w:rPr>
            </w:pPr>
            <w:r>
              <w:rPr>
                <w:rFonts w:ascii="宋体" w:eastAsia="宋体" w:hAnsi="宋体" w:cs="宋体" w:hint="eastAsia"/>
                <w:sz w:val="12"/>
                <w:szCs w:val="12"/>
                <w:lang w:eastAsia="zh-CN"/>
              </w:rPr>
              <w:t>5</w:t>
            </w:r>
          </w:p>
        </w:tc>
        <w:tc>
          <w:tcPr>
            <w:tcW w:w="889" w:type="dxa"/>
            <w:vMerge w:val="restart"/>
            <w:tcBorders>
              <w:bottom w:val="nil"/>
            </w:tcBorders>
          </w:tcPr>
          <w:p w14:paraId="3D3C798F" w14:textId="77777777" w:rsidR="001B69BB" w:rsidRDefault="001B69BB">
            <w:pPr>
              <w:rPr>
                <w:sz w:val="13"/>
                <w:szCs w:val="13"/>
                <w:lang w:eastAsia="zh-CN"/>
              </w:rPr>
            </w:pPr>
          </w:p>
          <w:p w14:paraId="54102A6E" w14:textId="77777777" w:rsidR="001B69BB" w:rsidRDefault="001B69BB">
            <w:pPr>
              <w:rPr>
                <w:sz w:val="13"/>
                <w:szCs w:val="13"/>
                <w:lang w:eastAsia="zh-CN"/>
              </w:rPr>
            </w:pPr>
          </w:p>
          <w:p w14:paraId="0B38A2BE" w14:textId="77777777" w:rsidR="001B69BB" w:rsidRDefault="001B69BB">
            <w:pPr>
              <w:rPr>
                <w:sz w:val="13"/>
                <w:szCs w:val="13"/>
                <w:lang w:eastAsia="zh-CN"/>
              </w:rPr>
            </w:pPr>
          </w:p>
          <w:p w14:paraId="16C81244" w14:textId="77777777" w:rsidR="001B69BB" w:rsidRDefault="001B69BB">
            <w:pPr>
              <w:rPr>
                <w:sz w:val="13"/>
                <w:szCs w:val="13"/>
                <w:lang w:eastAsia="zh-CN"/>
              </w:rPr>
            </w:pPr>
          </w:p>
          <w:p w14:paraId="147179DF" w14:textId="77777777" w:rsidR="001B69BB" w:rsidRDefault="001B69BB">
            <w:pPr>
              <w:rPr>
                <w:sz w:val="13"/>
                <w:szCs w:val="13"/>
                <w:lang w:eastAsia="zh-CN"/>
              </w:rPr>
            </w:pPr>
          </w:p>
          <w:p w14:paraId="605D1835" w14:textId="77777777" w:rsidR="001B69BB" w:rsidRDefault="001B69BB">
            <w:pPr>
              <w:rPr>
                <w:sz w:val="13"/>
                <w:szCs w:val="13"/>
                <w:lang w:eastAsia="zh-CN"/>
              </w:rPr>
            </w:pPr>
          </w:p>
          <w:p w14:paraId="6E768BEF" w14:textId="77777777" w:rsidR="001B69BB" w:rsidRDefault="001B69BB">
            <w:pPr>
              <w:rPr>
                <w:sz w:val="13"/>
                <w:szCs w:val="13"/>
                <w:lang w:eastAsia="zh-CN"/>
              </w:rPr>
            </w:pPr>
          </w:p>
          <w:p w14:paraId="54E33221" w14:textId="77777777" w:rsidR="001B69BB" w:rsidRDefault="001B69BB">
            <w:pPr>
              <w:rPr>
                <w:sz w:val="13"/>
                <w:szCs w:val="13"/>
                <w:lang w:eastAsia="zh-CN"/>
              </w:rPr>
            </w:pPr>
          </w:p>
          <w:p w14:paraId="2B0701D1" w14:textId="77777777" w:rsidR="001B69BB" w:rsidRDefault="001B69BB">
            <w:pPr>
              <w:pStyle w:val="TableText"/>
              <w:spacing w:before="39"/>
              <w:ind w:left="9"/>
              <w:rPr>
                <w:spacing w:val="3"/>
                <w:lang w:eastAsia="zh-CN"/>
              </w:rPr>
            </w:pPr>
          </w:p>
          <w:p w14:paraId="46DD82FF" w14:textId="77777777" w:rsidR="001B69BB" w:rsidRDefault="001B69BB">
            <w:pPr>
              <w:pStyle w:val="TableText"/>
              <w:spacing w:before="39"/>
              <w:ind w:left="9"/>
              <w:rPr>
                <w:spacing w:val="3"/>
                <w:lang w:eastAsia="zh-CN"/>
              </w:rPr>
            </w:pPr>
          </w:p>
          <w:p w14:paraId="3AF742D5" w14:textId="77777777" w:rsidR="001B69BB" w:rsidRDefault="001B69BB">
            <w:pPr>
              <w:pStyle w:val="TableText"/>
              <w:spacing w:before="39"/>
              <w:ind w:left="9"/>
              <w:rPr>
                <w:spacing w:val="3"/>
                <w:lang w:eastAsia="zh-CN"/>
              </w:rPr>
            </w:pPr>
          </w:p>
          <w:p w14:paraId="3ACBC92F" w14:textId="77777777" w:rsidR="001B69BB" w:rsidRDefault="009141E6">
            <w:pPr>
              <w:pStyle w:val="TableText"/>
              <w:spacing w:before="39"/>
              <w:ind w:left="9"/>
              <w:rPr>
                <w:lang w:eastAsia="zh-CN"/>
              </w:rPr>
            </w:pPr>
            <w:r>
              <w:rPr>
                <w:spacing w:val="3"/>
                <w:lang w:eastAsia="zh-CN"/>
              </w:rPr>
              <w:t>“</w:t>
            </w:r>
            <w:r>
              <w:rPr>
                <w:spacing w:val="3"/>
                <w:lang w:eastAsia="zh-CN"/>
              </w:rPr>
              <w:t>失联</w:t>
            </w:r>
            <w:r>
              <w:rPr>
                <w:spacing w:val="3"/>
                <w:lang w:eastAsia="zh-CN"/>
              </w:rPr>
              <w:t>”</w:t>
            </w:r>
            <w:r>
              <w:rPr>
                <w:spacing w:val="3"/>
                <w:lang w:eastAsia="zh-CN"/>
              </w:rPr>
              <w:t>或</w:t>
            </w:r>
            <w:r>
              <w:rPr>
                <w:spacing w:val="3"/>
                <w:lang w:eastAsia="zh-CN"/>
              </w:rPr>
              <w:t>“</w:t>
            </w:r>
            <w:r>
              <w:rPr>
                <w:spacing w:val="3"/>
                <w:lang w:eastAsia="zh-CN"/>
              </w:rPr>
              <w:t>空</w:t>
            </w:r>
            <w:r>
              <w:rPr>
                <w:rFonts w:hint="eastAsia"/>
                <w:spacing w:val="3"/>
                <w:lang w:eastAsia="zh-CN"/>
              </w:rPr>
              <w:t>壳”融资租赁公司经营情况的综合监管</w:t>
            </w:r>
          </w:p>
          <w:p w14:paraId="36F1E7D1" w14:textId="77777777" w:rsidR="001B69BB" w:rsidRDefault="001B69BB">
            <w:pPr>
              <w:pStyle w:val="TableText"/>
              <w:spacing w:before="1"/>
              <w:ind w:left="50" w:right="134" w:firstLine="579"/>
              <w:rPr>
                <w:lang w:eastAsia="zh-CN"/>
              </w:rPr>
            </w:pPr>
          </w:p>
        </w:tc>
        <w:tc>
          <w:tcPr>
            <w:tcW w:w="779" w:type="dxa"/>
          </w:tcPr>
          <w:p w14:paraId="79570B4C" w14:textId="77777777" w:rsidR="001B69BB" w:rsidRDefault="001B69BB">
            <w:pPr>
              <w:rPr>
                <w:sz w:val="13"/>
                <w:szCs w:val="13"/>
                <w:lang w:eastAsia="zh-CN"/>
              </w:rPr>
            </w:pPr>
          </w:p>
          <w:p w14:paraId="1B5962AA" w14:textId="77777777" w:rsidR="001B69BB" w:rsidRDefault="001B69BB">
            <w:pPr>
              <w:rPr>
                <w:sz w:val="13"/>
                <w:szCs w:val="13"/>
                <w:lang w:eastAsia="zh-CN"/>
              </w:rPr>
            </w:pPr>
          </w:p>
          <w:p w14:paraId="4F2AD791" w14:textId="77777777" w:rsidR="001B69BB" w:rsidRDefault="001B69BB">
            <w:pPr>
              <w:rPr>
                <w:sz w:val="13"/>
                <w:szCs w:val="13"/>
                <w:lang w:eastAsia="zh-CN"/>
              </w:rPr>
            </w:pPr>
          </w:p>
          <w:p w14:paraId="399CBE47" w14:textId="77777777" w:rsidR="001B69BB" w:rsidRDefault="001B69BB">
            <w:pPr>
              <w:rPr>
                <w:sz w:val="13"/>
                <w:szCs w:val="13"/>
                <w:lang w:eastAsia="zh-CN"/>
              </w:rPr>
            </w:pPr>
          </w:p>
          <w:p w14:paraId="4D3C7326" w14:textId="77777777" w:rsidR="001B69BB" w:rsidRDefault="001B69BB">
            <w:pPr>
              <w:pStyle w:val="TableText"/>
              <w:spacing w:before="43"/>
              <w:ind w:left="70"/>
              <w:rPr>
                <w:spacing w:val="3"/>
                <w:lang w:eastAsia="zh-CN"/>
              </w:rPr>
            </w:pPr>
          </w:p>
          <w:p w14:paraId="231A4BFA" w14:textId="77777777" w:rsidR="001B69BB" w:rsidRDefault="001B69BB">
            <w:pPr>
              <w:pStyle w:val="TableText"/>
              <w:spacing w:before="43"/>
              <w:ind w:left="70"/>
              <w:rPr>
                <w:spacing w:val="3"/>
                <w:lang w:eastAsia="zh-CN"/>
              </w:rPr>
            </w:pPr>
          </w:p>
          <w:p w14:paraId="42E18120" w14:textId="77777777" w:rsidR="001B69BB" w:rsidRDefault="009141E6">
            <w:pPr>
              <w:pStyle w:val="TableText"/>
              <w:spacing w:before="43"/>
              <w:ind w:left="70"/>
            </w:pPr>
            <w:proofErr w:type="spellStart"/>
            <w:r>
              <w:rPr>
                <w:spacing w:val="3"/>
              </w:rPr>
              <w:t>牵头部门</w:t>
            </w:r>
            <w:proofErr w:type="spellEnd"/>
          </w:p>
        </w:tc>
        <w:tc>
          <w:tcPr>
            <w:tcW w:w="740" w:type="dxa"/>
          </w:tcPr>
          <w:p w14:paraId="60237127" w14:textId="77777777" w:rsidR="001B69BB" w:rsidRDefault="001B69BB">
            <w:pPr>
              <w:rPr>
                <w:sz w:val="13"/>
                <w:szCs w:val="13"/>
                <w:lang w:eastAsia="zh-CN"/>
              </w:rPr>
            </w:pPr>
          </w:p>
          <w:p w14:paraId="4AB8DEC7" w14:textId="77777777" w:rsidR="001B69BB" w:rsidRDefault="001B69BB">
            <w:pPr>
              <w:rPr>
                <w:sz w:val="13"/>
                <w:szCs w:val="13"/>
                <w:lang w:eastAsia="zh-CN"/>
              </w:rPr>
            </w:pPr>
          </w:p>
          <w:p w14:paraId="31474A91" w14:textId="77777777" w:rsidR="001B69BB" w:rsidRDefault="001B69BB">
            <w:pPr>
              <w:rPr>
                <w:sz w:val="13"/>
                <w:szCs w:val="13"/>
                <w:lang w:eastAsia="zh-CN"/>
              </w:rPr>
            </w:pPr>
          </w:p>
          <w:p w14:paraId="17046117" w14:textId="77777777" w:rsidR="001B69BB" w:rsidRDefault="001B69BB">
            <w:pPr>
              <w:pStyle w:val="TableText"/>
              <w:spacing w:before="42"/>
              <w:ind w:left="61" w:right="113" w:firstLine="39"/>
              <w:rPr>
                <w:spacing w:val="-2"/>
                <w:lang w:eastAsia="zh-CN"/>
              </w:rPr>
            </w:pPr>
          </w:p>
          <w:p w14:paraId="1E0D5C9D" w14:textId="77777777" w:rsidR="001B69BB" w:rsidRDefault="001B69BB">
            <w:pPr>
              <w:pStyle w:val="TableText"/>
              <w:spacing w:before="42"/>
              <w:ind w:left="61" w:right="113" w:firstLine="39"/>
              <w:rPr>
                <w:spacing w:val="-2"/>
                <w:lang w:eastAsia="zh-CN"/>
              </w:rPr>
            </w:pPr>
          </w:p>
          <w:p w14:paraId="01A6C1CA" w14:textId="77777777" w:rsidR="001B69BB" w:rsidRDefault="009141E6">
            <w:pPr>
              <w:pStyle w:val="TableText"/>
              <w:rPr>
                <w:lang w:eastAsia="zh-CN"/>
              </w:rPr>
            </w:pPr>
            <w:r>
              <w:rPr>
                <w:spacing w:val="-2"/>
                <w:lang w:eastAsia="zh-CN"/>
              </w:rPr>
              <w:t>地方金融</w:t>
            </w:r>
            <w:r>
              <w:rPr>
                <w:rFonts w:hint="eastAsia"/>
                <w:spacing w:val="-2"/>
                <w:lang w:eastAsia="zh-CN"/>
              </w:rPr>
              <w:t>监督管理部门</w:t>
            </w:r>
          </w:p>
        </w:tc>
        <w:tc>
          <w:tcPr>
            <w:tcW w:w="2298" w:type="dxa"/>
          </w:tcPr>
          <w:p w14:paraId="7565122F" w14:textId="77777777" w:rsidR="001B69BB" w:rsidRDefault="001B69BB">
            <w:pPr>
              <w:rPr>
                <w:sz w:val="13"/>
                <w:szCs w:val="13"/>
                <w:lang w:eastAsia="zh-CN"/>
              </w:rPr>
            </w:pPr>
          </w:p>
          <w:p w14:paraId="417790EF" w14:textId="77777777" w:rsidR="001B69BB" w:rsidRDefault="001B69BB">
            <w:pPr>
              <w:rPr>
                <w:sz w:val="13"/>
                <w:szCs w:val="13"/>
                <w:lang w:eastAsia="zh-CN"/>
              </w:rPr>
            </w:pPr>
          </w:p>
          <w:p w14:paraId="22FFE995" w14:textId="77777777" w:rsidR="001B69BB" w:rsidRDefault="001B69BB">
            <w:pPr>
              <w:rPr>
                <w:sz w:val="13"/>
                <w:szCs w:val="13"/>
                <w:lang w:eastAsia="zh-CN"/>
              </w:rPr>
            </w:pPr>
          </w:p>
          <w:p w14:paraId="4EB0BAEA" w14:textId="77777777" w:rsidR="001B69BB" w:rsidRDefault="001B69BB">
            <w:pPr>
              <w:pStyle w:val="TableText"/>
              <w:spacing w:before="42"/>
              <w:ind w:left="91" w:firstLine="10"/>
              <w:rPr>
                <w:spacing w:val="-2"/>
                <w:lang w:eastAsia="zh-CN"/>
              </w:rPr>
            </w:pPr>
          </w:p>
          <w:p w14:paraId="6CFF8F47" w14:textId="77777777" w:rsidR="001B69BB" w:rsidRDefault="001B69BB">
            <w:pPr>
              <w:pStyle w:val="TableText"/>
              <w:spacing w:before="42"/>
              <w:ind w:left="91" w:firstLine="10"/>
              <w:rPr>
                <w:spacing w:val="-2"/>
                <w:lang w:eastAsia="zh-CN"/>
              </w:rPr>
            </w:pPr>
          </w:p>
          <w:p w14:paraId="232882B1" w14:textId="77777777" w:rsidR="001B69BB" w:rsidRDefault="009141E6">
            <w:pPr>
              <w:pStyle w:val="TableText"/>
              <w:spacing w:before="42"/>
              <w:ind w:left="91" w:firstLine="10"/>
              <w:rPr>
                <w:lang w:eastAsia="zh-CN"/>
              </w:rPr>
            </w:pPr>
            <w:r>
              <w:rPr>
                <w:spacing w:val="-2"/>
                <w:lang w:eastAsia="zh-CN"/>
              </w:rPr>
              <w:t>检查复核已公告属于《融资租赁公司监</w:t>
            </w:r>
            <w:r>
              <w:rPr>
                <w:spacing w:val="9"/>
                <w:lang w:eastAsia="zh-CN"/>
              </w:rPr>
              <w:t xml:space="preserve"> </w:t>
            </w:r>
            <w:r>
              <w:rPr>
                <w:spacing w:val="-5"/>
                <w:lang w:eastAsia="zh-CN"/>
              </w:rPr>
              <w:t>督管理暂行办法》</w:t>
            </w:r>
            <w:r>
              <w:rPr>
                <w:spacing w:val="-5"/>
                <w:lang w:eastAsia="zh-CN"/>
              </w:rPr>
              <w:t>(</w:t>
            </w:r>
            <w:r>
              <w:rPr>
                <w:spacing w:val="-5"/>
                <w:lang w:eastAsia="zh-CN"/>
              </w:rPr>
              <w:t>银保监发〔</w:t>
            </w:r>
            <w:r>
              <w:rPr>
                <w:spacing w:val="-5"/>
                <w:lang w:eastAsia="zh-CN"/>
              </w:rPr>
              <w:t>2020</w:t>
            </w:r>
            <w:r>
              <w:rPr>
                <w:spacing w:val="-5"/>
                <w:lang w:eastAsia="zh-CN"/>
              </w:rPr>
              <w:t>〕</w:t>
            </w:r>
            <w:r>
              <w:rPr>
                <w:spacing w:val="-5"/>
                <w:lang w:eastAsia="zh-CN"/>
              </w:rPr>
              <w:t>22</w:t>
            </w:r>
            <w:r>
              <w:rPr>
                <w:spacing w:val="8"/>
                <w:lang w:eastAsia="zh-CN"/>
              </w:rPr>
              <w:t xml:space="preserve"> </w:t>
            </w:r>
            <w:r>
              <w:rPr>
                <w:spacing w:val="-12"/>
                <w:lang w:eastAsia="zh-CN"/>
              </w:rPr>
              <w:t>号</w:t>
            </w:r>
            <w:r>
              <w:rPr>
                <w:spacing w:val="-12"/>
                <w:lang w:eastAsia="zh-CN"/>
              </w:rPr>
              <w:t>)</w:t>
            </w:r>
            <w:r>
              <w:rPr>
                <w:spacing w:val="-12"/>
                <w:lang w:eastAsia="zh-CN"/>
              </w:rPr>
              <w:t>所列</w:t>
            </w:r>
            <w:r>
              <w:rPr>
                <w:spacing w:val="-12"/>
                <w:lang w:eastAsia="zh-CN"/>
              </w:rPr>
              <w:t>“</w:t>
            </w:r>
            <w:r>
              <w:rPr>
                <w:spacing w:val="-12"/>
                <w:lang w:eastAsia="zh-CN"/>
              </w:rPr>
              <w:t>失联</w:t>
            </w:r>
            <w:r>
              <w:rPr>
                <w:spacing w:val="-12"/>
                <w:lang w:eastAsia="zh-CN"/>
              </w:rPr>
              <w:t>”</w:t>
            </w:r>
            <w:r>
              <w:rPr>
                <w:spacing w:val="-12"/>
                <w:lang w:eastAsia="zh-CN"/>
              </w:rPr>
              <w:t>或</w:t>
            </w:r>
            <w:r>
              <w:rPr>
                <w:spacing w:val="-12"/>
                <w:lang w:eastAsia="zh-CN"/>
              </w:rPr>
              <w:t>“</w:t>
            </w:r>
            <w:r>
              <w:rPr>
                <w:spacing w:val="-12"/>
                <w:lang w:eastAsia="zh-CN"/>
              </w:rPr>
              <w:t>空壳</w:t>
            </w:r>
            <w:r>
              <w:rPr>
                <w:spacing w:val="-12"/>
                <w:lang w:eastAsia="zh-CN"/>
              </w:rPr>
              <w:t>”</w:t>
            </w:r>
            <w:r>
              <w:rPr>
                <w:spacing w:val="-12"/>
                <w:lang w:eastAsia="zh-CN"/>
              </w:rPr>
              <w:t>融资租赁公司</w:t>
            </w:r>
            <w:r>
              <w:rPr>
                <w:spacing w:val="9"/>
                <w:lang w:eastAsia="zh-CN"/>
              </w:rPr>
              <w:t xml:space="preserve"> </w:t>
            </w:r>
            <w:r>
              <w:rPr>
                <w:spacing w:val="-1"/>
                <w:lang w:eastAsia="zh-CN"/>
              </w:rPr>
              <w:t>名称、经营范围变更情况，新增融资租</w:t>
            </w:r>
            <w:r>
              <w:rPr>
                <w:lang w:eastAsia="zh-CN"/>
              </w:rPr>
              <w:t xml:space="preserve"> </w:t>
            </w:r>
            <w:proofErr w:type="gramStart"/>
            <w:r>
              <w:rPr>
                <w:spacing w:val="-3"/>
                <w:lang w:eastAsia="zh-CN"/>
              </w:rPr>
              <w:t>赁</w:t>
            </w:r>
            <w:proofErr w:type="gramEnd"/>
            <w:r>
              <w:rPr>
                <w:spacing w:val="-3"/>
                <w:lang w:eastAsia="zh-CN"/>
              </w:rPr>
              <w:t>业务情况。</w:t>
            </w:r>
          </w:p>
        </w:tc>
        <w:tc>
          <w:tcPr>
            <w:tcW w:w="6126" w:type="dxa"/>
            <w:vMerge w:val="restart"/>
            <w:tcBorders>
              <w:bottom w:val="nil"/>
            </w:tcBorders>
          </w:tcPr>
          <w:p w14:paraId="642A895B" w14:textId="77777777" w:rsidR="001B69BB" w:rsidRDefault="001B69BB">
            <w:pPr>
              <w:rPr>
                <w:lang w:eastAsia="zh-CN"/>
              </w:rPr>
            </w:pPr>
          </w:p>
          <w:p w14:paraId="4EE445B8" w14:textId="77777777" w:rsidR="001B69BB" w:rsidRDefault="001B69BB">
            <w:pPr>
              <w:rPr>
                <w:lang w:eastAsia="zh-CN"/>
              </w:rPr>
            </w:pPr>
          </w:p>
          <w:p w14:paraId="26537FA2" w14:textId="77777777" w:rsidR="001B69BB" w:rsidRDefault="009141E6">
            <w:pPr>
              <w:pStyle w:val="TableText"/>
              <w:spacing w:before="42"/>
              <w:ind w:left="62" w:hanging="44"/>
              <w:rPr>
                <w:lang w:eastAsia="zh-CN"/>
              </w:rPr>
            </w:pPr>
            <w:r>
              <w:rPr>
                <w:spacing w:val="-6"/>
                <w:lang w:eastAsia="zh-CN"/>
              </w:rPr>
              <w:t>【行政法规】《中华人民共和国市场主体登记管理条例》第二十四条</w:t>
            </w:r>
            <w:r>
              <w:rPr>
                <w:spacing w:val="-6"/>
                <w:lang w:eastAsia="zh-CN"/>
              </w:rPr>
              <w:t xml:space="preserve"> </w:t>
            </w:r>
            <w:r>
              <w:rPr>
                <w:spacing w:val="-6"/>
                <w:lang w:eastAsia="zh-CN"/>
              </w:rPr>
              <w:t>市场主体变更登记事项，应当自</w:t>
            </w:r>
            <w:proofErr w:type="gramStart"/>
            <w:r>
              <w:rPr>
                <w:spacing w:val="-6"/>
                <w:lang w:eastAsia="zh-CN"/>
              </w:rPr>
              <w:t>作出</w:t>
            </w:r>
            <w:proofErr w:type="gramEnd"/>
            <w:r>
              <w:rPr>
                <w:spacing w:val="-6"/>
                <w:lang w:eastAsia="zh-CN"/>
              </w:rPr>
              <w:t>变更</w:t>
            </w:r>
            <w:r>
              <w:rPr>
                <w:spacing w:val="9"/>
                <w:lang w:eastAsia="zh-CN"/>
              </w:rPr>
              <w:t xml:space="preserve">  </w:t>
            </w:r>
            <w:r>
              <w:rPr>
                <w:spacing w:val="-2"/>
                <w:lang w:eastAsia="zh-CN"/>
              </w:rPr>
              <w:t>决议、决定或者法定变更事项发生之日起</w:t>
            </w:r>
            <w:r>
              <w:rPr>
                <w:spacing w:val="-2"/>
                <w:lang w:eastAsia="zh-CN"/>
              </w:rPr>
              <w:t>30</w:t>
            </w:r>
            <w:r>
              <w:rPr>
                <w:spacing w:val="-2"/>
                <w:lang w:eastAsia="zh-CN"/>
              </w:rPr>
              <w:t>日内向登记机关申请变更登记。市场主体变更登记事项属于</w:t>
            </w:r>
            <w:r>
              <w:rPr>
                <w:spacing w:val="-3"/>
                <w:lang w:eastAsia="zh-CN"/>
              </w:rPr>
              <w:t>依</w:t>
            </w:r>
            <w:r>
              <w:rPr>
                <w:spacing w:val="-3"/>
                <w:lang w:eastAsia="zh-CN"/>
              </w:rPr>
              <w:t xml:space="preserve">   </w:t>
            </w:r>
            <w:r>
              <w:rPr>
                <w:spacing w:val="-2"/>
                <w:lang w:eastAsia="zh-CN"/>
              </w:rPr>
              <w:t>法须经批准的，申请人应当在批准文件有效期内</w:t>
            </w:r>
            <w:r>
              <w:rPr>
                <w:spacing w:val="-3"/>
                <w:lang w:eastAsia="zh-CN"/>
              </w:rPr>
              <w:t>向登记机关申请变更登记。第二十六条</w:t>
            </w:r>
            <w:r>
              <w:rPr>
                <w:spacing w:val="-3"/>
                <w:lang w:eastAsia="zh-CN"/>
              </w:rPr>
              <w:t xml:space="preserve">  </w:t>
            </w:r>
            <w:r>
              <w:rPr>
                <w:spacing w:val="-3"/>
                <w:lang w:eastAsia="zh-CN"/>
              </w:rPr>
              <w:t>市场主体变更经营</w:t>
            </w:r>
            <w:r>
              <w:rPr>
                <w:lang w:eastAsia="zh-CN"/>
              </w:rPr>
              <w:t xml:space="preserve">  </w:t>
            </w:r>
            <w:r>
              <w:rPr>
                <w:spacing w:val="-1"/>
                <w:lang w:eastAsia="zh-CN"/>
              </w:rPr>
              <w:t>范围，属于依法须经批准的项目的，应当自批准之日起</w:t>
            </w:r>
            <w:r>
              <w:rPr>
                <w:spacing w:val="-1"/>
                <w:lang w:eastAsia="zh-CN"/>
              </w:rPr>
              <w:t>30</w:t>
            </w:r>
            <w:r>
              <w:rPr>
                <w:spacing w:val="-1"/>
                <w:lang w:eastAsia="zh-CN"/>
              </w:rPr>
              <w:t>日内申请变更登记。许可</w:t>
            </w:r>
            <w:r>
              <w:rPr>
                <w:spacing w:val="-2"/>
                <w:lang w:eastAsia="zh-CN"/>
              </w:rPr>
              <w:t>证或者批准文件被吊销、</w:t>
            </w:r>
            <w:r>
              <w:rPr>
                <w:lang w:eastAsia="zh-CN"/>
              </w:rPr>
              <w:t xml:space="preserve"> </w:t>
            </w:r>
            <w:r>
              <w:rPr>
                <w:spacing w:val="-2"/>
                <w:lang w:eastAsia="zh-CN"/>
              </w:rPr>
              <w:t>撤销或者有效期届满的，应当自许可证或者</w:t>
            </w:r>
            <w:r>
              <w:rPr>
                <w:spacing w:val="-3"/>
                <w:lang w:eastAsia="zh-CN"/>
              </w:rPr>
              <w:t>批准文件被吊销、撤销或者有效期届满之日起</w:t>
            </w:r>
            <w:r>
              <w:rPr>
                <w:spacing w:val="-3"/>
                <w:lang w:eastAsia="zh-CN"/>
              </w:rPr>
              <w:t>30</w:t>
            </w:r>
            <w:r>
              <w:rPr>
                <w:spacing w:val="-3"/>
                <w:lang w:eastAsia="zh-CN"/>
              </w:rPr>
              <w:t>日内向登记机关</w:t>
            </w:r>
            <w:r>
              <w:rPr>
                <w:lang w:eastAsia="zh-CN"/>
              </w:rPr>
              <w:t xml:space="preserve">  </w:t>
            </w:r>
            <w:r>
              <w:rPr>
                <w:spacing w:val="-1"/>
                <w:lang w:eastAsia="zh-CN"/>
              </w:rPr>
              <w:t>申请变更登记或者办理注销登记。第四十六条</w:t>
            </w:r>
            <w:r>
              <w:rPr>
                <w:spacing w:val="-1"/>
                <w:lang w:eastAsia="zh-CN"/>
              </w:rPr>
              <w:t xml:space="preserve"> </w:t>
            </w:r>
            <w:r>
              <w:rPr>
                <w:spacing w:val="-1"/>
                <w:lang w:eastAsia="zh-CN"/>
              </w:rPr>
              <w:t>市场主体未依照本条例办理变更登记的，由登</w:t>
            </w:r>
            <w:r>
              <w:rPr>
                <w:spacing w:val="-2"/>
                <w:lang w:eastAsia="zh-CN"/>
              </w:rPr>
              <w:t>记机关责令改</w:t>
            </w:r>
            <w:r>
              <w:rPr>
                <w:lang w:eastAsia="zh-CN"/>
              </w:rPr>
              <w:t xml:space="preserve">  </w:t>
            </w:r>
            <w:r>
              <w:rPr>
                <w:lang w:eastAsia="zh-CN"/>
              </w:rPr>
              <w:t>正；拒不改正的，</w:t>
            </w:r>
            <w:r>
              <w:rPr>
                <w:lang w:eastAsia="zh-CN"/>
              </w:rPr>
              <w:t>处</w:t>
            </w:r>
            <w:r>
              <w:rPr>
                <w:lang w:eastAsia="zh-CN"/>
              </w:rPr>
              <w:t>1</w:t>
            </w:r>
            <w:r>
              <w:rPr>
                <w:lang w:eastAsia="zh-CN"/>
              </w:rPr>
              <w:t>万元以上</w:t>
            </w:r>
            <w:r>
              <w:rPr>
                <w:lang w:eastAsia="zh-CN"/>
              </w:rPr>
              <w:t>10</w:t>
            </w:r>
            <w:r>
              <w:rPr>
                <w:lang w:eastAsia="zh-CN"/>
              </w:rPr>
              <w:t>万元以下的罚款</w:t>
            </w:r>
            <w:r>
              <w:rPr>
                <w:spacing w:val="-1"/>
                <w:lang w:eastAsia="zh-CN"/>
              </w:rPr>
              <w:t>；情节严重的，吊销营业执照。</w:t>
            </w:r>
          </w:p>
          <w:p w14:paraId="6C5430E2" w14:textId="77777777" w:rsidR="001B69BB" w:rsidRDefault="009141E6">
            <w:pPr>
              <w:pStyle w:val="TableText"/>
              <w:ind w:left="83" w:hanging="84"/>
              <w:rPr>
                <w:lang w:eastAsia="zh-CN"/>
              </w:rPr>
            </w:pPr>
            <w:r>
              <w:rPr>
                <w:spacing w:val="-5"/>
                <w:lang w:eastAsia="zh-CN"/>
              </w:rPr>
              <w:t>【地方性法规】《内蒙古自治区地方金融监督管理条例》第二十六条，市场监督管理、</w:t>
            </w:r>
            <w:r>
              <w:rPr>
                <w:spacing w:val="-6"/>
                <w:lang w:eastAsia="zh-CN"/>
              </w:rPr>
              <w:t>网络安全和信息化管理、</w:t>
            </w:r>
            <w:r>
              <w:rPr>
                <w:lang w:eastAsia="zh-CN"/>
              </w:rPr>
              <w:t xml:space="preserve"> </w:t>
            </w:r>
            <w:r>
              <w:rPr>
                <w:spacing w:val="-7"/>
                <w:lang w:eastAsia="zh-CN"/>
              </w:rPr>
              <w:t>通信管理、公安等部门，按照职责分工开展各自领域金融风险的评估、排查和预警，发现重大金融风险隐患的，</w:t>
            </w:r>
            <w:r>
              <w:rPr>
                <w:spacing w:val="3"/>
                <w:lang w:eastAsia="zh-CN"/>
              </w:rPr>
              <w:t xml:space="preserve"> </w:t>
            </w:r>
            <w:r>
              <w:rPr>
                <w:spacing w:val="-3"/>
                <w:lang w:eastAsia="zh-CN"/>
              </w:rPr>
              <w:t>应当及时向同级人民政府报告。第三十一条</w:t>
            </w:r>
            <w:r>
              <w:rPr>
                <w:spacing w:val="-3"/>
                <w:lang w:eastAsia="zh-CN"/>
              </w:rPr>
              <w:t xml:space="preserve">  </w:t>
            </w:r>
            <w:r>
              <w:rPr>
                <w:spacing w:val="-3"/>
                <w:lang w:eastAsia="zh-CN"/>
              </w:rPr>
              <w:t>地方金融组织风险隐患或者重大金融风险已经消除并具备正常</w:t>
            </w:r>
            <w:r>
              <w:rPr>
                <w:spacing w:val="3"/>
                <w:lang w:eastAsia="zh-CN"/>
              </w:rPr>
              <w:t xml:space="preserve">  </w:t>
            </w:r>
            <w:r>
              <w:rPr>
                <w:spacing w:val="-5"/>
                <w:lang w:eastAsia="zh-CN"/>
              </w:rPr>
              <w:t>经营能力、可以继续从事地方金融活动的，</w:t>
            </w:r>
            <w:r>
              <w:rPr>
                <w:spacing w:val="-6"/>
                <w:lang w:eastAsia="zh-CN"/>
              </w:rPr>
              <w:t>应当经自治区人民政府地方金融监督管理部门同意，自治区人民政</w:t>
            </w:r>
            <w:r>
              <w:rPr>
                <w:lang w:eastAsia="zh-CN"/>
              </w:rPr>
              <w:t xml:space="preserve">  </w:t>
            </w:r>
            <w:r>
              <w:rPr>
                <w:spacing w:val="-1"/>
                <w:lang w:eastAsia="zh-CN"/>
              </w:rPr>
              <w:t>府地方金融监督管理部门或者地方金融工作机构</w:t>
            </w:r>
            <w:r>
              <w:rPr>
                <w:spacing w:val="-2"/>
                <w:lang w:eastAsia="zh-CN"/>
              </w:rPr>
              <w:t>采取的相关</w:t>
            </w:r>
            <w:r>
              <w:rPr>
                <w:spacing w:val="-2"/>
                <w:lang w:eastAsia="zh-CN"/>
              </w:rPr>
              <w:t>处置措施应当及时解除。</w:t>
            </w:r>
          </w:p>
          <w:p w14:paraId="74E42F6E" w14:textId="77777777" w:rsidR="001B69BB" w:rsidRDefault="009141E6">
            <w:pPr>
              <w:pStyle w:val="TableText"/>
              <w:spacing w:before="1"/>
              <w:ind w:left="32" w:hanging="14"/>
              <w:rPr>
                <w:lang w:eastAsia="zh-CN"/>
              </w:rPr>
            </w:pPr>
            <w:r>
              <w:rPr>
                <w:spacing w:val="-3"/>
                <w:lang w:eastAsia="zh-CN"/>
              </w:rPr>
              <w:t>【文件】《融资租赁公司监督管理暂行办法》</w:t>
            </w:r>
            <w:r>
              <w:rPr>
                <w:spacing w:val="-3"/>
                <w:lang w:eastAsia="zh-CN"/>
              </w:rPr>
              <w:t>(</w:t>
            </w:r>
            <w:r>
              <w:rPr>
                <w:spacing w:val="-3"/>
                <w:lang w:eastAsia="zh-CN"/>
              </w:rPr>
              <w:t>银保监发</w:t>
            </w:r>
            <w:r>
              <w:rPr>
                <w:spacing w:val="-3"/>
                <w:lang w:eastAsia="zh-CN"/>
              </w:rPr>
              <w:t>[2020]22</w:t>
            </w:r>
            <w:r>
              <w:rPr>
                <w:spacing w:val="-3"/>
                <w:lang w:eastAsia="zh-CN"/>
              </w:rPr>
              <w:t>号</w:t>
            </w:r>
            <w:r>
              <w:rPr>
                <w:spacing w:val="-3"/>
                <w:lang w:eastAsia="zh-CN"/>
              </w:rPr>
              <w:t>)</w:t>
            </w:r>
            <w:r>
              <w:rPr>
                <w:spacing w:val="-3"/>
                <w:lang w:eastAsia="zh-CN"/>
              </w:rPr>
              <w:t>第四十三条，地方金融监管部门要通过信</w:t>
            </w:r>
            <w:r>
              <w:rPr>
                <w:spacing w:val="2"/>
                <w:lang w:eastAsia="zh-CN"/>
              </w:rPr>
              <w:t xml:space="preserve"> </w:t>
            </w:r>
            <w:r>
              <w:rPr>
                <w:spacing w:val="-6"/>
                <w:lang w:eastAsia="zh-CN"/>
              </w:rPr>
              <w:t>息交叉比对、实地走访、接受信访投诉等方式，准确核查辖内融资租赁公司经营和风险状况，按照经营风</w:t>
            </w:r>
            <w:r>
              <w:rPr>
                <w:spacing w:val="-7"/>
                <w:lang w:eastAsia="zh-CN"/>
              </w:rPr>
              <w:t>险、违</w:t>
            </w:r>
            <w:r>
              <w:rPr>
                <w:lang w:eastAsia="zh-CN"/>
              </w:rPr>
              <w:t xml:space="preserve"> </w:t>
            </w:r>
            <w:r>
              <w:rPr>
                <w:lang w:eastAsia="zh-CN"/>
              </w:rPr>
              <w:t>法违规情形划分为正常经营、非正常经营和违法违规经营等三类。</w:t>
            </w:r>
            <w:r>
              <w:rPr>
                <w:spacing w:val="-1"/>
                <w:lang w:eastAsia="zh-CN"/>
              </w:rPr>
              <w:t>第四十五条</w:t>
            </w:r>
            <w:r>
              <w:rPr>
                <w:spacing w:val="-1"/>
                <w:lang w:eastAsia="zh-CN"/>
              </w:rPr>
              <w:t xml:space="preserve"> </w:t>
            </w:r>
            <w:r>
              <w:rPr>
                <w:spacing w:val="-1"/>
                <w:lang w:eastAsia="zh-CN"/>
              </w:rPr>
              <w:t>非正常经营类主要是指</w:t>
            </w:r>
            <w:r>
              <w:rPr>
                <w:spacing w:val="-1"/>
                <w:lang w:eastAsia="zh-CN"/>
              </w:rPr>
              <w:t>“</w:t>
            </w:r>
            <w:r>
              <w:rPr>
                <w:spacing w:val="-1"/>
                <w:lang w:eastAsia="zh-CN"/>
              </w:rPr>
              <w:t>失</w:t>
            </w:r>
            <w:r>
              <w:rPr>
                <w:lang w:eastAsia="zh-CN"/>
              </w:rPr>
              <w:t xml:space="preserve">  </w:t>
            </w:r>
            <w:r>
              <w:rPr>
                <w:spacing w:val="-8"/>
                <w:lang w:eastAsia="zh-CN"/>
              </w:rPr>
              <w:t>联</w:t>
            </w:r>
            <w:r>
              <w:rPr>
                <w:spacing w:val="-8"/>
                <w:lang w:eastAsia="zh-CN"/>
              </w:rPr>
              <w:t>”</w:t>
            </w:r>
            <w:r>
              <w:rPr>
                <w:spacing w:val="-8"/>
                <w:lang w:eastAsia="zh-CN"/>
              </w:rPr>
              <w:t>和</w:t>
            </w:r>
            <w:r>
              <w:rPr>
                <w:spacing w:val="-8"/>
                <w:lang w:eastAsia="zh-CN"/>
              </w:rPr>
              <w:t>“</w:t>
            </w:r>
            <w:r>
              <w:rPr>
                <w:spacing w:val="-8"/>
                <w:lang w:eastAsia="zh-CN"/>
              </w:rPr>
              <w:t>空壳</w:t>
            </w:r>
            <w:r>
              <w:rPr>
                <w:spacing w:val="-8"/>
                <w:lang w:eastAsia="zh-CN"/>
              </w:rPr>
              <w:t>”</w:t>
            </w:r>
            <w:r>
              <w:rPr>
                <w:spacing w:val="-8"/>
                <w:lang w:eastAsia="zh-CN"/>
              </w:rPr>
              <w:t>等经营异常的融资租赁公司。</w:t>
            </w:r>
            <w:r>
              <w:rPr>
                <w:spacing w:val="-8"/>
                <w:lang w:eastAsia="zh-CN"/>
              </w:rPr>
              <w:t>“</w:t>
            </w:r>
            <w:r>
              <w:rPr>
                <w:spacing w:val="-8"/>
                <w:lang w:eastAsia="zh-CN"/>
              </w:rPr>
              <w:t>失联</w:t>
            </w:r>
            <w:r>
              <w:rPr>
                <w:spacing w:val="-8"/>
                <w:lang w:eastAsia="zh-CN"/>
              </w:rPr>
              <w:t>”</w:t>
            </w:r>
            <w:r>
              <w:rPr>
                <w:spacing w:val="-9"/>
                <w:lang w:eastAsia="zh-CN"/>
              </w:rPr>
              <w:t>是指满足以下条件之一的融资租赁公司：无法取得联系；在</w:t>
            </w:r>
            <w:r>
              <w:rPr>
                <w:lang w:eastAsia="zh-CN"/>
              </w:rPr>
              <w:t xml:space="preserve"> </w:t>
            </w:r>
            <w:r>
              <w:rPr>
                <w:spacing w:val="-1"/>
                <w:lang w:eastAsia="zh-CN"/>
              </w:rPr>
              <w:t>企业登记住所实地排查无法找到；虽然可以联系到企业工作人员，但其并不知情也不能联系</w:t>
            </w:r>
            <w:r>
              <w:rPr>
                <w:spacing w:val="-1"/>
                <w:lang w:eastAsia="zh-CN"/>
              </w:rPr>
              <w:t>到企业实际控制</w:t>
            </w:r>
            <w:r>
              <w:rPr>
                <w:spacing w:val="16"/>
                <w:lang w:eastAsia="zh-CN"/>
              </w:rPr>
              <w:t xml:space="preserve"> </w:t>
            </w:r>
            <w:r>
              <w:rPr>
                <w:spacing w:val="-3"/>
                <w:lang w:eastAsia="zh-CN"/>
              </w:rPr>
              <w:t>人；连续</w:t>
            </w:r>
            <w:r>
              <w:rPr>
                <w:spacing w:val="-3"/>
                <w:lang w:eastAsia="zh-CN"/>
              </w:rPr>
              <w:t>3</w:t>
            </w:r>
            <w:r>
              <w:rPr>
                <w:spacing w:val="-3"/>
                <w:lang w:eastAsia="zh-CN"/>
              </w:rPr>
              <w:t>个月未按监管要求报送监管信息。</w:t>
            </w:r>
            <w:r>
              <w:rPr>
                <w:spacing w:val="-3"/>
                <w:lang w:eastAsia="zh-CN"/>
              </w:rPr>
              <w:t>“</w:t>
            </w:r>
            <w:r>
              <w:rPr>
                <w:spacing w:val="-3"/>
                <w:lang w:eastAsia="zh-CN"/>
              </w:rPr>
              <w:t>空壳</w:t>
            </w:r>
            <w:r>
              <w:rPr>
                <w:spacing w:val="-3"/>
                <w:lang w:eastAsia="zh-CN"/>
              </w:rPr>
              <w:t>”</w:t>
            </w:r>
            <w:r>
              <w:rPr>
                <w:spacing w:val="-3"/>
                <w:lang w:eastAsia="zh-CN"/>
              </w:rPr>
              <w:t>是指满足以下条</w:t>
            </w:r>
            <w:r>
              <w:rPr>
                <w:spacing w:val="-4"/>
                <w:lang w:eastAsia="zh-CN"/>
              </w:rPr>
              <w:t>件之一的融资租赁公司：未依法通过国</w:t>
            </w:r>
          </w:p>
          <w:p w14:paraId="70FC8D5D" w14:textId="77777777" w:rsidR="001B69BB" w:rsidRDefault="009141E6">
            <w:pPr>
              <w:pStyle w:val="TableText"/>
              <w:spacing w:before="1"/>
              <w:ind w:left="103" w:hanging="20"/>
              <w:rPr>
                <w:lang w:eastAsia="zh-CN"/>
              </w:rPr>
            </w:pPr>
            <w:r>
              <w:rPr>
                <w:lang w:eastAsia="zh-CN"/>
              </w:rPr>
              <w:t>家企业信用信息公示系统报送并公示上一年度</w:t>
            </w:r>
            <w:proofErr w:type="gramStart"/>
            <w:r>
              <w:rPr>
                <w:lang w:eastAsia="zh-CN"/>
              </w:rPr>
              <w:t>年度</w:t>
            </w:r>
            <w:proofErr w:type="gramEnd"/>
            <w:r>
              <w:rPr>
                <w:lang w:eastAsia="zh-CN"/>
              </w:rPr>
              <w:t>报告；近</w:t>
            </w:r>
            <w:r>
              <w:rPr>
                <w:lang w:eastAsia="zh-CN"/>
              </w:rPr>
              <w:t>6</w:t>
            </w:r>
            <w:r>
              <w:rPr>
                <w:lang w:eastAsia="zh-CN"/>
              </w:rPr>
              <w:t>个月监管信息显示无</w:t>
            </w:r>
            <w:r>
              <w:rPr>
                <w:spacing w:val="-1"/>
                <w:lang w:eastAsia="zh-CN"/>
              </w:rPr>
              <w:t>经营；近</w:t>
            </w:r>
            <w:r>
              <w:rPr>
                <w:spacing w:val="-1"/>
                <w:lang w:eastAsia="zh-CN"/>
              </w:rPr>
              <w:t>6</w:t>
            </w:r>
            <w:r>
              <w:rPr>
                <w:spacing w:val="-1"/>
                <w:lang w:eastAsia="zh-CN"/>
              </w:rPr>
              <w:t>个月无纳税记</w:t>
            </w:r>
            <w:r>
              <w:rPr>
                <w:lang w:eastAsia="zh-CN"/>
              </w:rPr>
              <w:t xml:space="preserve">  </w:t>
            </w:r>
            <w:r>
              <w:rPr>
                <w:spacing w:val="-2"/>
                <w:lang w:eastAsia="zh-CN"/>
              </w:rPr>
              <w:t>录或</w:t>
            </w:r>
            <w:r>
              <w:rPr>
                <w:spacing w:val="-2"/>
                <w:lang w:eastAsia="zh-CN"/>
              </w:rPr>
              <w:t>“</w:t>
            </w:r>
            <w:r>
              <w:rPr>
                <w:spacing w:val="-2"/>
                <w:lang w:eastAsia="zh-CN"/>
              </w:rPr>
              <w:t>零申报</w:t>
            </w:r>
            <w:r>
              <w:rPr>
                <w:spacing w:val="-2"/>
                <w:lang w:eastAsia="zh-CN"/>
              </w:rPr>
              <w:t>”;</w:t>
            </w:r>
            <w:r>
              <w:rPr>
                <w:spacing w:val="-2"/>
                <w:lang w:eastAsia="zh-CN"/>
              </w:rPr>
              <w:t>近</w:t>
            </w:r>
            <w:r>
              <w:rPr>
                <w:spacing w:val="-2"/>
                <w:lang w:eastAsia="zh-CN"/>
              </w:rPr>
              <w:t>6</w:t>
            </w:r>
            <w:r>
              <w:rPr>
                <w:spacing w:val="-2"/>
                <w:lang w:eastAsia="zh-CN"/>
              </w:rPr>
              <w:t>个月无社保缴纳记录。地方金融监管部门要</w:t>
            </w:r>
            <w:proofErr w:type="gramStart"/>
            <w:r>
              <w:rPr>
                <w:spacing w:val="-2"/>
                <w:lang w:eastAsia="zh-CN"/>
              </w:rPr>
              <w:t>督促非</w:t>
            </w:r>
            <w:proofErr w:type="gramEnd"/>
            <w:r>
              <w:rPr>
                <w:spacing w:val="-2"/>
                <w:lang w:eastAsia="zh-CN"/>
              </w:rPr>
              <w:t>正常经营类企业整改。非正</w:t>
            </w:r>
            <w:r>
              <w:rPr>
                <w:spacing w:val="-3"/>
                <w:lang w:eastAsia="zh-CN"/>
              </w:rPr>
              <w:t>常经营类</w:t>
            </w:r>
            <w:r>
              <w:rPr>
                <w:lang w:eastAsia="zh-CN"/>
              </w:rPr>
              <w:t xml:space="preserve"> </w:t>
            </w:r>
            <w:r>
              <w:rPr>
                <w:spacing w:val="-5"/>
                <w:lang w:eastAsia="zh-CN"/>
              </w:rPr>
              <w:t>企业整改验收合格的，可纳入监管名单；拒绝整改或整改验收不合格的，纳入非正常经营名录，劝导其申请变</w:t>
            </w:r>
            <w:r>
              <w:rPr>
                <w:spacing w:val="10"/>
                <w:lang w:eastAsia="zh-CN"/>
              </w:rPr>
              <w:t xml:space="preserve"> </w:t>
            </w:r>
            <w:proofErr w:type="gramStart"/>
            <w:r>
              <w:rPr>
                <w:lang w:eastAsia="zh-CN"/>
              </w:rPr>
              <w:t>更企业</w:t>
            </w:r>
            <w:proofErr w:type="gramEnd"/>
            <w:r>
              <w:rPr>
                <w:lang w:eastAsia="zh-CN"/>
              </w:rPr>
              <w:t>名称和业务范围、自愿注销。</w:t>
            </w:r>
          </w:p>
        </w:tc>
        <w:tc>
          <w:tcPr>
            <w:tcW w:w="779" w:type="dxa"/>
            <w:vMerge w:val="restart"/>
            <w:tcBorders>
              <w:bottom w:val="nil"/>
            </w:tcBorders>
          </w:tcPr>
          <w:p w14:paraId="23C8131C" w14:textId="77777777" w:rsidR="001B69BB" w:rsidRDefault="001B69BB">
            <w:pPr>
              <w:rPr>
                <w:lang w:eastAsia="zh-CN"/>
              </w:rPr>
            </w:pPr>
          </w:p>
          <w:p w14:paraId="4D91E96B" w14:textId="77777777" w:rsidR="001B69BB" w:rsidRDefault="001B69BB">
            <w:pPr>
              <w:rPr>
                <w:lang w:eastAsia="zh-CN"/>
              </w:rPr>
            </w:pPr>
          </w:p>
          <w:p w14:paraId="71B49C50" w14:textId="77777777" w:rsidR="001B69BB" w:rsidRDefault="001B69BB">
            <w:pPr>
              <w:rPr>
                <w:lang w:eastAsia="zh-CN"/>
              </w:rPr>
            </w:pPr>
          </w:p>
          <w:p w14:paraId="38DD9F3A" w14:textId="77777777" w:rsidR="001B69BB" w:rsidRDefault="001B69BB">
            <w:pPr>
              <w:rPr>
                <w:lang w:eastAsia="zh-CN"/>
              </w:rPr>
            </w:pPr>
          </w:p>
          <w:p w14:paraId="293238C8" w14:textId="77777777" w:rsidR="001B69BB" w:rsidRDefault="001B69BB">
            <w:pPr>
              <w:rPr>
                <w:lang w:eastAsia="zh-CN"/>
              </w:rPr>
            </w:pPr>
          </w:p>
          <w:p w14:paraId="06B919CA" w14:textId="77777777" w:rsidR="001B69BB" w:rsidRDefault="001B69BB">
            <w:pPr>
              <w:rPr>
                <w:lang w:eastAsia="zh-CN"/>
              </w:rPr>
            </w:pPr>
          </w:p>
          <w:p w14:paraId="061F18A7" w14:textId="77777777" w:rsidR="001B69BB" w:rsidRDefault="001B69BB">
            <w:pPr>
              <w:rPr>
                <w:lang w:eastAsia="zh-CN"/>
              </w:rPr>
            </w:pPr>
          </w:p>
          <w:p w14:paraId="72016FF8" w14:textId="77777777" w:rsidR="001B69BB" w:rsidRDefault="001B69BB">
            <w:pPr>
              <w:rPr>
                <w:lang w:eastAsia="zh-CN"/>
              </w:rPr>
            </w:pPr>
          </w:p>
          <w:p w14:paraId="3C316ADD" w14:textId="77777777" w:rsidR="001B69BB" w:rsidRDefault="009141E6">
            <w:pPr>
              <w:pStyle w:val="TableText"/>
              <w:spacing w:before="42"/>
              <w:ind w:right="40"/>
              <w:rPr>
                <w:lang w:eastAsia="zh-CN"/>
              </w:rPr>
            </w:pPr>
            <w:r>
              <w:rPr>
                <w:spacing w:val="12"/>
                <w:lang w:eastAsia="zh-CN"/>
              </w:rPr>
              <w:t>“</w:t>
            </w:r>
            <w:r>
              <w:rPr>
                <w:spacing w:val="12"/>
                <w:lang w:eastAsia="zh-CN"/>
              </w:rPr>
              <w:t>失联</w:t>
            </w:r>
            <w:r>
              <w:rPr>
                <w:spacing w:val="12"/>
                <w:lang w:eastAsia="zh-CN"/>
              </w:rPr>
              <w:t>”</w:t>
            </w:r>
            <w:r>
              <w:rPr>
                <w:spacing w:val="12"/>
                <w:lang w:eastAsia="zh-CN"/>
              </w:rPr>
              <w:t>或</w:t>
            </w:r>
            <w:r>
              <w:rPr>
                <w:spacing w:val="3"/>
                <w:lang w:eastAsia="zh-CN"/>
              </w:rPr>
              <w:t xml:space="preserve"> </w:t>
            </w:r>
            <w:r>
              <w:rPr>
                <w:spacing w:val="13"/>
                <w:lang w:eastAsia="zh-CN"/>
              </w:rPr>
              <w:t>“</w:t>
            </w:r>
            <w:r>
              <w:rPr>
                <w:spacing w:val="13"/>
                <w:lang w:eastAsia="zh-CN"/>
              </w:rPr>
              <w:t>空壳</w:t>
            </w:r>
            <w:r>
              <w:rPr>
                <w:spacing w:val="13"/>
                <w:lang w:eastAsia="zh-CN"/>
              </w:rPr>
              <w:t>”</w:t>
            </w:r>
            <w:r>
              <w:rPr>
                <w:spacing w:val="13"/>
                <w:lang w:eastAsia="zh-CN"/>
              </w:rPr>
              <w:t>融</w:t>
            </w:r>
            <w:r>
              <w:rPr>
                <w:lang w:eastAsia="zh-CN"/>
              </w:rPr>
              <w:t xml:space="preserve"> </w:t>
            </w:r>
            <w:r>
              <w:rPr>
                <w:spacing w:val="18"/>
                <w:lang w:eastAsia="zh-CN"/>
              </w:rPr>
              <w:t>资</w:t>
            </w:r>
            <w:r>
              <w:rPr>
                <w:rFonts w:hint="eastAsia"/>
                <w:spacing w:val="18"/>
                <w:lang w:eastAsia="zh-CN"/>
              </w:rPr>
              <w:t>租赁公司</w:t>
            </w:r>
          </w:p>
        </w:tc>
        <w:tc>
          <w:tcPr>
            <w:tcW w:w="769" w:type="dxa"/>
            <w:vMerge w:val="restart"/>
            <w:tcBorders>
              <w:bottom w:val="nil"/>
            </w:tcBorders>
          </w:tcPr>
          <w:p w14:paraId="4EDD7E2B" w14:textId="77777777" w:rsidR="001B69BB" w:rsidRDefault="001B69BB">
            <w:pPr>
              <w:rPr>
                <w:lang w:eastAsia="zh-CN"/>
              </w:rPr>
            </w:pPr>
          </w:p>
          <w:p w14:paraId="223E2851" w14:textId="77777777" w:rsidR="001B69BB" w:rsidRDefault="001B69BB">
            <w:pPr>
              <w:rPr>
                <w:lang w:eastAsia="zh-CN"/>
              </w:rPr>
            </w:pPr>
          </w:p>
          <w:p w14:paraId="459D6618" w14:textId="77777777" w:rsidR="001B69BB" w:rsidRDefault="001B69BB">
            <w:pPr>
              <w:rPr>
                <w:lang w:eastAsia="zh-CN"/>
              </w:rPr>
            </w:pPr>
          </w:p>
          <w:p w14:paraId="4262892D" w14:textId="77777777" w:rsidR="001B69BB" w:rsidRDefault="001B69BB">
            <w:pPr>
              <w:rPr>
                <w:lang w:eastAsia="zh-CN"/>
              </w:rPr>
            </w:pPr>
          </w:p>
          <w:p w14:paraId="593550BF" w14:textId="77777777" w:rsidR="001B69BB" w:rsidRDefault="001B69BB">
            <w:pPr>
              <w:rPr>
                <w:lang w:eastAsia="zh-CN"/>
              </w:rPr>
            </w:pPr>
          </w:p>
          <w:p w14:paraId="6D67A193" w14:textId="77777777" w:rsidR="001B69BB" w:rsidRDefault="001B69BB">
            <w:pPr>
              <w:rPr>
                <w:lang w:eastAsia="zh-CN"/>
              </w:rPr>
            </w:pPr>
          </w:p>
          <w:p w14:paraId="3BAE7DB6" w14:textId="77777777" w:rsidR="001B69BB" w:rsidRDefault="001B69BB">
            <w:pPr>
              <w:rPr>
                <w:lang w:eastAsia="zh-CN"/>
              </w:rPr>
            </w:pPr>
          </w:p>
          <w:p w14:paraId="30198BF4" w14:textId="77777777" w:rsidR="001B69BB" w:rsidRDefault="001B69BB">
            <w:pPr>
              <w:rPr>
                <w:lang w:eastAsia="zh-CN"/>
              </w:rPr>
            </w:pPr>
          </w:p>
          <w:p w14:paraId="5F1AEB80" w14:textId="77777777" w:rsidR="001B69BB" w:rsidRDefault="001B69BB">
            <w:pPr>
              <w:pStyle w:val="TableText"/>
              <w:spacing w:before="42"/>
              <w:rPr>
                <w:spacing w:val="-2"/>
                <w:lang w:eastAsia="zh-CN"/>
              </w:rPr>
            </w:pPr>
          </w:p>
          <w:p w14:paraId="26C981DE" w14:textId="77777777" w:rsidR="001B69BB" w:rsidRDefault="009141E6">
            <w:pPr>
              <w:pStyle w:val="TableText"/>
              <w:spacing w:before="42"/>
            </w:pPr>
            <w:proofErr w:type="spellStart"/>
            <w:r>
              <w:rPr>
                <w:spacing w:val="-2"/>
              </w:rPr>
              <w:t>现场核查</w:t>
            </w:r>
            <w:proofErr w:type="spellEnd"/>
          </w:p>
        </w:tc>
        <w:tc>
          <w:tcPr>
            <w:tcW w:w="750" w:type="dxa"/>
            <w:vMerge w:val="restart"/>
            <w:tcBorders>
              <w:bottom w:val="nil"/>
            </w:tcBorders>
          </w:tcPr>
          <w:p w14:paraId="1B87D880" w14:textId="77777777" w:rsidR="001B69BB" w:rsidRDefault="001B69BB"/>
          <w:p w14:paraId="4589587A" w14:textId="77777777" w:rsidR="001B69BB" w:rsidRDefault="001B69BB"/>
          <w:p w14:paraId="41142014" w14:textId="77777777" w:rsidR="001B69BB" w:rsidRDefault="001B69BB"/>
          <w:p w14:paraId="3C1F7E5A" w14:textId="77777777" w:rsidR="001B69BB" w:rsidRDefault="001B69BB"/>
          <w:p w14:paraId="1F3F096E" w14:textId="77777777" w:rsidR="001B69BB" w:rsidRDefault="001B69BB"/>
          <w:p w14:paraId="5059866B" w14:textId="77777777" w:rsidR="001B69BB" w:rsidRDefault="001B69BB"/>
          <w:p w14:paraId="15869F53" w14:textId="77777777" w:rsidR="001B69BB" w:rsidRDefault="001B69BB"/>
          <w:p w14:paraId="689AEE91" w14:textId="77777777" w:rsidR="001B69BB" w:rsidRDefault="001B69BB"/>
          <w:p w14:paraId="1ABF3274" w14:textId="77777777" w:rsidR="001B69BB" w:rsidRDefault="001B69BB">
            <w:pPr>
              <w:pStyle w:val="TableText"/>
              <w:spacing w:before="42"/>
              <w:rPr>
                <w:spacing w:val="8"/>
              </w:rPr>
            </w:pPr>
          </w:p>
          <w:p w14:paraId="33FF56B2" w14:textId="77777777" w:rsidR="001B69BB" w:rsidRDefault="009141E6">
            <w:pPr>
              <w:pStyle w:val="TableText"/>
              <w:spacing w:before="42"/>
              <w:rPr>
                <w:lang w:eastAsia="zh-CN"/>
              </w:rPr>
            </w:pPr>
            <w:proofErr w:type="spellStart"/>
            <w:r>
              <w:rPr>
                <w:spacing w:val="8"/>
              </w:rPr>
              <w:t>旗县</w:t>
            </w:r>
            <w:proofErr w:type="spellEnd"/>
            <w:r>
              <w:rPr>
                <w:rFonts w:hint="eastAsia"/>
                <w:spacing w:val="8"/>
                <w:lang w:eastAsia="zh-CN"/>
              </w:rPr>
              <w:t>级</w:t>
            </w:r>
          </w:p>
        </w:tc>
        <w:tc>
          <w:tcPr>
            <w:tcW w:w="769" w:type="dxa"/>
            <w:vMerge w:val="restart"/>
            <w:tcBorders>
              <w:bottom w:val="nil"/>
            </w:tcBorders>
          </w:tcPr>
          <w:p w14:paraId="65ADBA3C" w14:textId="77777777" w:rsidR="001B69BB" w:rsidRDefault="001B69BB"/>
          <w:p w14:paraId="54CE8C40" w14:textId="77777777" w:rsidR="001B69BB" w:rsidRDefault="001B69BB"/>
          <w:p w14:paraId="12E76824" w14:textId="77777777" w:rsidR="001B69BB" w:rsidRDefault="001B69BB"/>
          <w:p w14:paraId="5292EE57" w14:textId="77777777" w:rsidR="001B69BB" w:rsidRDefault="001B69BB"/>
          <w:p w14:paraId="69CE6176" w14:textId="77777777" w:rsidR="001B69BB" w:rsidRDefault="001B69BB"/>
          <w:p w14:paraId="2D7DCE40" w14:textId="77777777" w:rsidR="001B69BB" w:rsidRDefault="001B69BB"/>
          <w:p w14:paraId="4E5E33AF" w14:textId="77777777" w:rsidR="001B69BB" w:rsidRDefault="001B69BB"/>
          <w:p w14:paraId="0EF19087" w14:textId="77777777" w:rsidR="001B69BB" w:rsidRDefault="001B69BB"/>
          <w:p w14:paraId="64423740" w14:textId="77777777" w:rsidR="001B69BB" w:rsidRDefault="001B69BB">
            <w:pPr>
              <w:pStyle w:val="TableText"/>
              <w:spacing w:before="43"/>
              <w:rPr>
                <w:spacing w:val="-1"/>
              </w:rPr>
            </w:pPr>
          </w:p>
          <w:p w14:paraId="5B4E7288" w14:textId="77777777" w:rsidR="001B69BB" w:rsidRDefault="009141E6">
            <w:pPr>
              <w:pStyle w:val="TableText"/>
              <w:spacing w:before="43"/>
              <w:jc w:val="center"/>
            </w:pPr>
            <w:proofErr w:type="spellStart"/>
            <w:r>
              <w:rPr>
                <w:spacing w:val="-1"/>
              </w:rPr>
              <w:t>全区开展</w:t>
            </w:r>
            <w:proofErr w:type="spellEnd"/>
          </w:p>
        </w:tc>
        <w:tc>
          <w:tcPr>
            <w:tcW w:w="545" w:type="dxa"/>
            <w:vMerge w:val="restart"/>
            <w:tcBorders>
              <w:bottom w:val="nil"/>
            </w:tcBorders>
          </w:tcPr>
          <w:p w14:paraId="6B8CB4E7" w14:textId="77777777" w:rsidR="001B69BB" w:rsidRDefault="001B69BB">
            <w:pPr>
              <w:rPr>
                <w:rFonts w:eastAsia="宋体"/>
                <w:sz w:val="13"/>
                <w:szCs w:val="13"/>
                <w:lang w:eastAsia="zh-CN"/>
              </w:rPr>
            </w:pPr>
          </w:p>
          <w:p w14:paraId="1004F888" w14:textId="77777777" w:rsidR="001B69BB" w:rsidRDefault="001B69BB">
            <w:pPr>
              <w:rPr>
                <w:rFonts w:eastAsia="宋体"/>
                <w:sz w:val="13"/>
                <w:szCs w:val="13"/>
                <w:lang w:eastAsia="zh-CN"/>
              </w:rPr>
            </w:pPr>
          </w:p>
          <w:p w14:paraId="29BF4190" w14:textId="77777777" w:rsidR="001B69BB" w:rsidRDefault="001B69BB">
            <w:pPr>
              <w:rPr>
                <w:rFonts w:eastAsia="宋体"/>
                <w:sz w:val="13"/>
                <w:szCs w:val="13"/>
                <w:lang w:eastAsia="zh-CN"/>
              </w:rPr>
            </w:pPr>
          </w:p>
          <w:p w14:paraId="29430815" w14:textId="77777777" w:rsidR="001B69BB" w:rsidRDefault="001B69BB">
            <w:pPr>
              <w:rPr>
                <w:rFonts w:eastAsia="宋体"/>
                <w:sz w:val="13"/>
                <w:szCs w:val="13"/>
                <w:lang w:eastAsia="zh-CN"/>
              </w:rPr>
            </w:pPr>
          </w:p>
          <w:p w14:paraId="0B99CE25" w14:textId="77777777" w:rsidR="001B69BB" w:rsidRDefault="001B69BB">
            <w:pPr>
              <w:rPr>
                <w:rFonts w:eastAsia="宋体"/>
                <w:sz w:val="13"/>
                <w:szCs w:val="13"/>
                <w:lang w:eastAsia="zh-CN"/>
              </w:rPr>
            </w:pPr>
          </w:p>
          <w:p w14:paraId="268623FB" w14:textId="77777777" w:rsidR="001B69BB" w:rsidRDefault="001B69BB">
            <w:pPr>
              <w:rPr>
                <w:rFonts w:eastAsia="宋体"/>
                <w:sz w:val="13"/>
                <w:szCs w:val="13"/>
                <w:lang w:eastAsia="zh-CN"/>
              </w:rPr>
            </w:pPr>
          </w:p>
          <w:p w14:paraId="031F130D" w14:textId="77777777" w:rsidR="001B69BB" w:rsidRDefault="001B69BB">
            <w:pPr>
              <w:rPr>
                <w:rFonts w:eastAsia="宋体"/>
                <w:sz w:val="13"/>
                <w:szCs w:val="13"/>
                <w:lang w:eastAsia="zh-CN"/>
              </w:rPr>
            </w:pPr>
          </w:p>
          <w:p w14:paraId="5A2A9C68" w14:textId="77777777" w:rsidR="001B69BB" w:rsidRDefault="001B69BB">
            <w:pPr>
              <w:rPr>
                <w:rFonts w:eastAsia="宋体"/>
                <w:sz w:val="13"/>
                <w:szCs w:val="13"/>
                <w:lang w:eastAsia="zh-CN"/>
              </w:rPr>
            </w:pPr>
          </w:p>
          <w:p w14:paraId="2FBF34F3" w14:textId="77777777" w:rsidR="001B69BB" w:rsidRDefault="001B69BB">
            <w:pPr>
              <w:rPr>
                <w:rFonts w:eastAsia="宋体"/>
                <w:sz w:val="13"/>
                <w:szCs w:val="13"/>
                <w:lang w:eastAsia="zh-CN"/>
              </w:rPr>
            </w:pPr>
          </w:p>
          <w:p w14:paraId="555F1FB9" w14:textId="77777777" w:rsidR="001B69BB" w:rsidRDefault="001B69BB">
            <w:pPr>
              <w:rPr>
                <w:rFonts w:eastAsia="宋体"/>
                <w:sz w:val="13"/>
                <w:szCs w:val="13"/>
                <w:lang w:eastAsia="zh-CN"/>
              </w:rPr>
            </w:pPr>
          </w:p>
          <w:p w14:paraId="3D50E70E" w14:textId="77777777" w:rsidR="001B69BB" w:rsidRDefault="001B69BB">
            <w:pPr>
              <w:rPr>
                <w:rFonts w:eastAsia="宋体"/>
                <w:sz w:val="13"/>
                <w:szCs w:val="13"/>
                <w:lang w:eastAsia="zh-CN"/>
              </w:rPr>
            </w:pPr>
          </w:p>
          <w:p w14:paraId="63BCDEAC" w14:textId="77777777" w:rsidR="001B69BB" w:rsidRDefault="001B69BB">
            <w:pPr>
              <w:rPr>
                <w:rFonts w:eastAsia="宋体"/>
                <w:sz w:val="13"/>
                <w:szCs w:val="13"/>
                <w:lang w:eastAsia="zh-CN"/>
              </w:rPr>
            </w:pPr>
          </w:p>
          <w:p w14:paraId="5FB75D7A" w14:textId="77777777" w:rsidR="001B69BB" w:rsidRDefault="009141E6">
            <w:pPr>
              <w:rPr>
                <w:lang w:eastAsia="zh-CN"/>
              </w:rPr>
            </w:pPr>
            <w:r>
              <w:rPr>
                <w:rFonts w:eastAsia="宋体" w:hint="eastAsia"/>
                <w:sz w:val="13"/>
                <w:szCs w:val="13"/>
                <w:lang w:eastAsia="zh-CN"/>
              </w:rPr>
              <w:t>康巴什区暂无此类机构</w:t>
            </w:r>
          </w:p>
        </w:tc>
      </w:tr>
      <w:tr w:rsidR="001B69BB" w14:paraId="2DF3CA02" w14:textId="77777777">
        <w:trPr>
          <w:trHeight w:val="2382"/>
        </w:trPr>
        <w:tc>
          <w:tcPr>
            <w:tcW w:w="385" w:type="dxa"/>
            <w:vMerge/>
            <w:tcBorders>
              <w:top w:val="nil"/>
            </w:tcBorders>
          </w:tcPr>
          <w:p w14:paraId="7D90DB41" w14:textId="77777777" w:rsidR="001B69BB" w:rsidRDefault="001B69BB">
            <w:pPr>
              <w:rPr>
                <w:lang w:eastAsia="zh-CN"/>
              </w:rPr>
            </w:pPr>
          </w:p>
        </w:tc>
        <w:tc>
          <w:tcPr>
            <w:tcW w:w="889" w:type="dxa"/>
            <w:vMerge/>
            <w:tcBorders>
              <w:top w:val="nil"/>
            </w:tcBorders>
          </w:tcPr>
          <w:p w14:paraId="393841E0" w14:textId="77777777" w:rsidR="001B69BB" w:rsidRDefault="001B69BB">
            <w:pPr>
              <w:rPr>
                <w:sz w:val="13"/>
                <w:szCs w:val="13"/>
                <w:lang w:eastAsia="zh-CN"/>
              </w:rPr>
            </w:pPr>
          </w:p>
        </w:tc>
        <w:tc>
          <w:tcPr>
            <w:tcW w:w="779" w:type="dxa"/>
          </w:tcPr>
          <w:p w14:paraId="3E44128E" w14:textId="77777777" w:rsidR="001B69BB" w:rsidRDefault="001B69BB">
            <w:pPr>
              <w:rPr>
                <w:sz w:val="13"/>
                <w:szCs w:val="13"/>
                <w:lang w:eastAsia="zh-CN"/>
              </w:rPr>
            </w:pPr>
          </w:p>
          <w:p w14:paraId="5488A5CE" w14:textId="77777777" w:rsidR="001B69BB" w:rsidRDefault="001B69BB">
            <w:pPr>
              <w:rPr>
                <w:sz w:val="13"/>
                <w:szCs w:val="13"/>
                <w:lang w:eastAsia="zh-CN"/>
              </w:rPr>
            </w:pPr>
          </w:p>
          <w:p w14:paraId="194DAFF9" w14:textId="77777777" w:rsidR="001B69BB" w:rsidRDefault="001B69BB">
            <w:pPr>
              <w:rPr>
                <w:sz w:val="13"/>
                <w:szCs w:val="13"/>
                <w:lang w:eastAsia="zh-CN"/>
              </w:rPr>
            </w:pPr>
          </w:p>
          <w:p w14:paraId="546498A8" w14:textId="77777777" w:rsidR="001B69BB" w:rsidRDefault="001B69BB">
            <w:pPr>
              <w:rPr>
                <w:sz w:val="13"/>
                <w:szCs w:val="13"/>
                <w:lang w:eastAsia="zh-CN"/>
              </w:rPr>
            </w:pPr>
          </w:p>
          <w:p w14:paraId="32413D86" w14:textId="77777777" w:rsidR="001B69BB" w:rsidRDefault="009141E6">
            <w:pPr>
              <w:pStyle w:val="TableText"/>
              <w:spacing w:before="42"/>
              <w:ind w:left="70"/>
            </w:pPr>
            <w:proofErr w:type="spellStart"/>
            <w:r>
              <w:rPr>
                <w:spacing w:val="-1"/>
              </w:rPr>
              <w:t>配合部门</w:t>
            </w:r>
            <w:proofErr w:type="spellEnd"/>
          </w:p>
        </w:tc>
        <w:tc>
          <w:tcPr>
            <w:tcW w:w="740" w:type="dxa"/>
          </w:tcPr>
          <w:p w14:paraId="0BE20504" w14:textId="77777777" w:rsidR="001B69BB" w:rsidRDefault="001B69BB">
            <w:pPr>
              <w:rPr>
                <w:sz w:val="13"/>
                <w:szCs w:val="13"/>
              </w:rPr>
            </w:pPr>
          </w:p>
          <w:p w14:paraId="78E71AEE" w14:textId="77777777" w:rsidR="001B69BB" w:rsidRDefault="001B69BB">
            <w:pPr>
              <w:rPr>
                <w:sz w:val="13"/>
                <w:szCs w:val="13"/>
              </w:rPr>
            </w:pPr>
          </w:p>
          <w:p w14:paraId="55010A4E" w14:textId="77777777" w:rsidR="001B69BB" w:rsidRDefault="001B69BB">
            <w:pPr>
              <w:rPr>
                <w:sz w:val="13"/>
                <w:szCs w:val="13"/>
              </w:rPr>
            </w:pPr>
          </w:p>
          <w:p w14:paraId="23F53744" w14:textId="77777777" w:rsidR="001B69BB" w:rsidRDefault="001B69BB">
            <w:pPr>
              <w:rPr>
                <w:sz w:val="13"/>
                <w:szCs w:val="13"/>
              </w:rPr>
            </w:pPr>
          </w:p>
          <w:p w14:paraId="1155F8E2" w14:textId="77777777" w:rsidR="001B69BB" w:rsidRDefault="009141E6">
            <w:pPr>
              <w:pStyle w:val="TableText"/>
              <w:spacing w:before="42"/>
              <w:ind w:left="61" w:right="116" w:firstLine="39"/>
            </w:pPr>
            <w:proofErr w:type="spellStart"/>
            <w:r>
              <w:rPr>
                <w:spacing w:val="-3"/>
              </w:rPr>
              <w:t>市场监管</w:t>
            </w:r>
            <w:proofErr w:type="spellEnd"/>
            <w:r>
              <w:rPr>
                <w:spacing w:val="2"/>
              </w:rPr>
              <w:t xml:space="preserve"> </w:t>
            </w:r>
            <w:proofErr w:type="spellStart"/>
            <w:r>
              <w:rPr>
                <w:spacing w:val="7"/>
              </w:rPr>
              <w:t>部门</w:t>
            </w:r>
            <w:proofErr w:type="spellEnd"/>
          </w:p>
        </w:tc>
        <w:tc>
          <w:tcPr>
            <w:tcW w:w="2298" w:type="dxa"/>
          </w:tcPr>
          <w:p w14:paraId="2A39AD07" w14:textId="77777777" w:rsidR="001B69BB" w:rsidRDefault="001B69BB">
            <w:pPr>
              <w:rPr>
                <w:sz w:val="13"/>
                <w:szCs w:val="13"/>
                <w:lang w:eastAsia="zh-CN"/>
              </w:rPr>
            </w:pPr>
          </w:p>
          <w:p w14:paraId="01AF9E7E" w14:textId="77777777" w:rsidR="001B69BB" w:rsidRDefault="001B69BB">
            <w:pPr>
              <w:rPr>
                <w:sz w:val="13"/>
                <w:szCs w:val="13"/>
                <w:lang w:eastAsia="zh-CN"/>
              </w:rPr>
            </w:pPr>
          </w:p>
          <w:p w14:paraId="495FFD0C" w14:textId="77777777" w:rsidR="001B69BB" w:rsidRDefault="001B69BB">
            <w:pPr>
              <w:rPr>
                <w:sz w:val="13"/>
                <w:szCs w:val="13"/>
                <w:lang w:eastAsia="zh-CN"/>
              </w:rPr>
            </w:pPr>
          </w:p>
          <w:p w14:paraId="027B94D3" w14:textId="77777777" w:rsidR="001B69BB" w:rsidRDefault="001B69BB">
            <w:pPr>
              <w:rPr>
                <w:sz w:val="13"/>
                <w:szCs w:val="13"/>
                <w:lang w:eastAsia="zh-CN"/>
              </w:rPr>
            </w:pPr>
          </w:p>
          <w:p w14:paraId="5A091680" w14:textId="77777777" w:rsidR="001B69BB" w:rsidRDefault="009141E6">
            <w:pPr>
              <w:pStyle w:val="TableText"/>
              <w:spacing w:before="42"/>
              <w:ind w:left="91"/>
              <w:rPr>
                <w:lang w:eastAsia="zh-CN"/>
              </w:rPr>
            </w:pPr>
            <w:r>
              <w:rPr>
                <w:spacing w:val="-1"/>
                <w:lang w:eastAsia="zh-CN"/>
              </w:rPr>
              <w:t>登记信息、公示信息。</w:t>
            </w:r>
          </w:p>
        </w:tc>
        <w:tc>
          <w:tcPr>
            <w:tcW w:w="6126" w:type="dxa"/>
            <w:vMerge/>
            <w:tcBorders>
              <w:top w:val="nil"/>
            </w:tcBorders>
          </w:tcPr>
          <w:p w14:paraId="29B12104" w14:textId="77777777" w:rsidR="001B69BB" w:rsidRDefault="001B69BB">
            <w:pPr>
              <w:rPr>
                <w:lang w:eastAsia="zh-CN"/>
              </w:rPr>
            </w:pPr>
          </w:p>
        </w:tc>
        <w:tc>
          <w:tcPr>
            <w:tcW w:w="779" w:type="dxa"/>
            <w:vMerge/>
            <w:tcBorders>
              <w:top w:val="nil"/>
            </w:tcBorders>
          </w:tcPr>
          <w:p w14:paraId="0B4C723E" w14:textId="77777777" w:rsidR="001B69BB" w:rsidRDefault="001B69BB">
            <w:pPr>
              <w:rPr>
                <w:lang w:eastAsia="zh-CN"/>
              </w:rPr>
            </w:pPr>
          </w:p>
        </w:tc>
        <w:tc>
          <w:tcPr>
            <w:tcW w:w="769" w:type="dxa"/>
            <w:vMerge/>
            <w:tcBorders>
              <w:top w:val="nil"/>
            </w:tcBorders>
          </w:tcPr>
          <w:p w14:paraId="0EC77B8F" w14:textId="77777777" w:rsidR="001B69BB" w:rsidRDefault="001B69BB">
            <w:pPr>
              <w:rPr>
                <w:lang w:eastAsia="zh-CN"/>
              </w:rPr>
            </w:pPr>
          </w:p>
        </w:tc>
        <w:tc>
          <w:tcPr>
            <w:tcW w:w="750" w:type="dxa"/>
            <w:vMerge/>
            <w:tcBorders>
              <w:top w:val="nil"/>
            </w:tcBorders>
          </w:tcPr>
          <w:p w14:paraId="15DBD7EC" w14:textId="77777777" w:rsidR="001B69BB" w:rsidRDefault="001B69BB">
            <w:pPr>
              <w:rPr>
                <w:lang w:eastAsia="zh-CN"/>
              </w:rPr>
            </w:pPr>
          </w:p>
        </w:tc>
        <w:tc>
          <w:tcPr>
            <w:tcW w:w="769" w:type="dxa"/>
            <w:vMerge/>
            <w:tcBorders>
              <w:top w:val="nil"/>
            </w:tcBorders>
          </w:tcPr>
          <w:p w14:paraId="2DF72A57" w14:textId="77777777" w:rsidR="001B69BB" w:rsidRDefault="001B69BB">
            <w:pPr>
              <w:rPr>
                <w:lang w:eastAsia="zh-CN"/>
              </w:rPr>
            </w:pPr>
          </w:p>
        </w:tc>
        <w:tc>
          <w:tcPr>
            <w:tcW w:w="545" w:type="dxa"/>
            <w:vMerge/>
            <w:tcBorders>
              <w:top w:val="nil"/>
            </w:tcBorders>
          </w:tcPr>
          <w:p w14:paraId="7E200885" w14:textId="77777777" w:rsidR="001B69BB" w:rsidRDefault="001B69BB">
            <w:pPr>
              <w:rPr>
                <w:lang w:eastAsia="zh-CN"/>
              </w:rPr>
            </w:pPr>
          </w:p>
        </w:tc>
      </w:tr>
    </w:tbl>
    <w:p w14:paraId="7C997395" w14:textId="77777777" w:rsidR="001B69BB" w:rsidRDefault="009141E6">
      <w:pPr>
        <w:pStyle w:val="a3"/>
        <w:spacing w:before="226"/>
        <w:ind w:left="6985"/>
      </w:pPr>
      <w:r>
        <w:rPr>
          <w:spacing w:val="-8"/>
        </w:rPr>
        <w:t>—</w:t>
      </w:r>
      <w:r>
        <w:rPr>
          <w:spacing w:val="32"/>
        </w:rPr>
        <w:t xml:space="preserve"> </w:t>
      </w:r>
      <w:r>
        <w:rPr>
          <w:rFonts w:hint="eastAsia"/>
          <w:spacing w:val="32"/>
          <w:lang w:eastAsia="zh-CN"/>
        </w:rPr>
        <w:t>3</w:t>
      </w:r>
      <w:r>
        <w:rPr>
          <w:spacing w:val="78"/>
        </w:rPr>
        <w:t xml:space="preserve"> </w:t>
      </w:r>
      <w:r>
        <w:rPr>
          <w:spacing w:val="-8"/>
        </w:rPr>
        <w:t>—</w:t>
      </w:r>
    </w:p>
    <w:p w14:paraId="25F41890" w14:textId="77777777" w:rsidR="001B69BB" w:rsidRDefault="001B69BB">
      <w:pPr>
        <w:sectPr w:rsidR="001B69BB">
          <w:pgSz w:w="16840" w:h="11910"/>
          <w:pgMar w:top="984" w:right="1014" w:bottom="0" w:left="985" w:header="0" w:footer="0" w:gutter="0"/>
          <w:cols w:space="720"/>
        </w:sectPr>
      </w:pPr>
    </w:p>
    <w:tbl>
      <w:tblPr>
        <w:tblStyle w:val="TableNormal"/>
        <w:tblW w:w="14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
        <w:gridCol w:w="889"/>
        <w:gridCol w:w="770"/>
        <w:gridCol w:w="750"/>
        <w:gridCol w:w="2288"/>
        <w:gridCol w:w="6136"/>
        <w:gridCol w:w="769"/>
        <w:gridCol w:w="779"/>
        <w:gridCol w:w="740"/>
        <w:gridCol w:w="779"/>
        <w:gridCol w:w="535"/>
      </w:tblGrid>
      <w:tr w:rsidR="001B69BB" w14:paraId="649F23D5" w14:textId="77777777">
        <w:trPr>
          <w:trHeight w:val="415"/>
        </w:trPr>
        <w:tc>
          <w:tcPr>
            <w:tcW w:w="385" w:type="dxa"/>
          </w:tcPr>
          <w:p w14:paraId="205F027D" w14:textId="77777777" w:rsidR="001B69BB" w:rsidRDefault="009141E6">
            <w:pPr>
              <w:pStyle w:val="TableText"/>
              <w:spacing w:before="139"/>
              <w:ind w:left="56"/>
            </w:pPr>
            <w:proofErr w:type="spellStart"/>
            <w:r>
              <w:rPr>
                <w:b/>
                <w:bCs/>
                <w:spacing w:val="-3"/>
              </w:rPr>
              <w:lastRenderedPageBreak/>
              <w:t>序号</w:t>
            </w:r>
            <w:proofErr w:type="spellEnd"/>
          </w:p>
        </w:tc>
        <w:tc>
          <w:tcPr>
            <w:tcW w:w="889" w:type="dxa"/>
          </w:tcPr>
          <w:p w14:paraId="77EF3565" w14:textId="77777777" w:rsidR="001B69BB" w:rsidRDefault="009141E6">
            <w:pPr>
              <w:pStyle w:val="TableText"/>
              <w:spacing w:before="138"/>
              <w:ind w:left="171"/>
            </w:pPr>
            <w:proofErr w:type="spellStart"/>
            <w:r>
              <w:rPr>
                <w:b/>
                <w:bCs/>
                <w:spacing w:val="-3"/>
              </w:rPr>
              <w:t>监管事项</w:t>
            </w:r>
            <w:proofErr w:type="spellEnd"/>
          </w:p>
        </w:tc>
        <w:tc>
          <w:tcPr>
            <w:tcW w:w="1520" w:type="dxa"/>
            <w:gridSpan w:val="2"/>
          </w:tcPr>
          <w:p w14:paraId="2EE0688A" w14:textId="77777777" w:rsidR="001B69BB" w:rsidRDefault="009141E6">
            <w:pPr>
              <w:pStyle w:val="TableText"/>
              <w:spacing w:before="138"/>
              <w:ind w:left="502"/>
            </w:pPr>
            <w:proofErr w:type="spellStart"/>
            <w:r>
              <w:rPr>
                <w:b/>
                <w:bCs/>
                <w:spacing w:val="-3"/>
              </w:rPr>
              <w:t>监管部门</w:t>
            </w:r>
            <w:proofErr w:type="spellEnd"/>
          </w:p>
        </w:tc>
        <w:tc>
          <w:tcPr>
            <w:tcW w:w="2288" w:type="dxa"/>
          </w:tcPr>
          <w:p w14:paraId="721751EB" w14:textId="77777777" w:rsidR="001B69BB" w:rsidRDefault="009141E6">
            <w:pPr>
              <w:pStyle w:val="TableText"/>
              <w:spacing w:before="138"/>
              <w:ind w:left="652"/>
            </w:pPr>
            <w:r>
              <w:rPr>
                <w:b/>
                <w:bCs/>
                <w:spacing w:val="-6"/>
              </w:rPr>
              <w:t>监</w:t>
            </w:r>
            <w:r>
              <w:rPr>
                <w:spacing w:val="-6"/>
              </w:rPr>
              <w:t xml:space="preserve"> </w:t>
            </w:r>
            <w:r>
              <w:rPr>
                <w:b/>
                <w:bCs/>
                <w:spacing w:val="-6"/>
              </w:rPr>
              <w:t>管</w:t>
            </w:r>
            <w:r>
              <w:rPr>
                <w:spacing w:val="-6"/>
              </w:rPr>
              <w:t xml:space="preserve"> </w:t>
            </w:r>
            <w:r>
              <w:rPr>
                <w:b/>
                <w:bCs/>
                <w:spacing w:val="-6"/>
              </w:rPr>
              <w:t>事</w:t>
            </w:r>
            <w:r>
              <w:rPr>
                <w:spacing w:val="-6"/>
              </w:rPr>
              <w:t xml:space="preserve"> </w:t>
            </w:r>
            <w:r>
              <w:rPr>
                <w:b/>
                <w:bCs/>
                <w:spacing w:val="-6"/>
              </w:rPr>
              <w:t>项</w:t>
            </w:r>
            <w:r>
              <w:rPr>
                <w:spacing w:val="-3"/>
              </w:rPr>
              <w:t xml:space="preserve"> </w:t>
            </w:r>
            <w:r>
              <w:rPr>
                <w:b/>
                <w:bCs/>
                <w:spacing w:val="-6"/>
              </w:rPr>
              <w:t>子</w:t>
            </w:r>
            <w:r>
              <w:rPr>
                <w:spacing w:val="-6"/>
              </w:rPr>
              <w:t xml:space="preserve"> </w:t>
            </w:r>
            <w:r>
              <w:rPr>
                <w:b/>
                <w:bCs/>
                <w:spacing w:val="-6"/>
              </w:rPr>
              <w:t>项</w:t>
            </w:r>
          </w:p>
        </w:tc>
        <w:tc>
          <w:tcPr>
            <w:tcW w:w="6136" w:type="dxa"/>
          </w:tcPr>
          <w:p w14:paraId="03AE91C5" w14:textId="77777777" w:rsidR="001B69BB" w:rsidRDefault="009141E6">
            <w:pPr>
              <w:pStyle w:val="TableText"/>
              <w:spacing w:before="137"/>
              <w:ind w:left="2704"/>
            </w:pPr>
            <w:r>
              <w:rPr>
                <w:b/>
                <w:bCs/>
                <w:spacing w:val="-7"/>
              </w:rPr>
              <w:t>设</w:t>
            </w:r>
            <w:r>
              <w:rPr>
                <w:spacing w:val="8"/>
              </w:rPr>
              <w:t xml:space="preserve"> </w:t>
            </w:r>
            <w:r>
              <w:rPr>
                <w:b/>
                <w:bCs/>
                <w:spacing w:val="-7"/>
              </w:rPr>
              <w:t>定</w:t>
            </w:r>
            <w:r>
              <w:rPr>
                <w:spacing w:val="6"/>
              </w:rPr>
              <w:t xml:space="preserve"> </w:t>
            </w:r>
            <w:r>
              <w:rPr>
                <w:b/>
                <w:bCs/>
                <w:spacing w:val="-7"/>
              </w:rPr>
              <w:t>依</w:t>
            </w:r>
            <w:r>
              <w:rPr>
                <w:spacing w:val="4"/>
              </w:rPr>
              <w:t xml:space="preserve"> </w:t>
            </w:r>
            <w:r>
              <w:rPr>
                <w:b/>
                <w:bCs/>
                <w:spacing w:val="-7"/>
              </w:rPr>
              <w:t>据</w:t>
            </w:r>
          </w:p>
        </w:tc>
        <w:tc>
          <w:tcPr>
            <w:tcW w:w="769" w:type="dxa"/>
          </w:tcPr>
          <w:p w14:paraId="5B1AED89" w14:textId="77777777" w:rsidR="001B69BB" w:rsidRDefault="009141E6">
            <w:pPr>
              <w:pStyle w:val="TableText"/>
              <w:spacing w:before="138"/>
              <w:ind w:left="118"/>
            </w:pPr>
            <w:proofErr w:type="spellStart"/>
            <w:r>
              <w:rPr>
                <w:b/>
                <w:bCs/>
                <w:spacing w:val="-3"/>
              </w:rPr>
              <w:t>监管对象</w:t>
            </w:r>
            <w:proofErr w:type="spellEnd"/>
          </w:p>
        </w:tc>
        <w:tc>
          <w:tcPr>
            <w:tcW w:w="779" w:type="dxa"/>
          </w:tcPr>
          <w:p w14:paraId="331778BD" w14:textId="77777777" w:rsidR="001B69BB" w:rsidRDefault="009141E6">
            <w:pPr>
              <w:pStyle w:val="TableText"/>
              <w:spacing w:before="138"/>
              <w:ind w:left="99"/>
            </w:pPr>
            <w:proofErr w:type="spellStart"/>
            <w:r>
              <w:rPr>
                <w:b/>
                <w:bCs/>
                <w:spacing w:val="-3"/>
              </w:rPr>
              <w:t>监管方式</w:t>
            </w:r>
            <w:proofErr w:type="spellEnd"/>
          </w:p>
        </w:tc>
        <w:tc>
          <w:tcPr>
            <w:tcW w:w="740" w:type="dxa"/>
          </w:tcPr>
          <w:p w14:paraId="267FA794" w14:textId="77777777" w:rsidR="001B69BB" w:rsidRDefault="009141E6">
            <w:pPr>
              <w:pStyle w:val="TableText"/>
              <w:spacing w:before="138"/>
              <w:ind w:left="110"/>
            </w:pPr>
            <w:proofErr w:type="spellStart"/>
            <w:r>
              <w:rPr>
                <w:b/>
                <w:bCs/>
                <w:spacing w:val="-3"/>
              </w:rPr>
              <w:t>监管层级</w:t>
            </w:r>
            <w:proofErr w:type="spellEnd"/>
          </w:p>
        </w:tc>
        <w:tc>
          <w:tcPr>
            <w:tcW w:w="779" w:type="dxa"/>
          </w:tcPr>
          <w:p w14:paraId="0A4CA618" w14:textId="77777777" w:rsidR="001B69BB" w:rsidRDefault="009141E6">
            <w:pPr>
              <w:pStyle w:val="TableText"/>
              <w:spacing w:before="138"/>
              <w:ind w:left="130"/>
            </w:pPr>
            <w:proofErr w:type="spellStart"/>
            <w:r>
              <w:rPr>
                <w:b/>
                <w:bCs/>
                <w:spacing w:val="-3"/>
              </w:rPr>
              <w:t>开展范围</w:t>
            </w:r>
            <w:proofErr w:type="spellEnd"/>
          </w:p>
        </w:tc>
        <w:tc>
          <w:tcPr>
            <w:tcW w:w="535" w:type="dxa"/>
          </w:tcPr>
          <w:p w14:paraId="398CAB94" w14:textId="77777777" w:rsidR="001B69BB" w:rsidRDefault="009141E6">
            <w:pPr>
              <w:pStyle w:val="TableText"/>
              <w:spacing w:before="139"/>
              <w:ind w:left="91"/>
            </w:pPr>
            <w:r>
              <w:rPr>
                <w:b/>
                <w:bCs/>
                <w:spacing w:val="-5"/>
              </w:rPr>
              <w:t>备</w:t>
            </w:r>
            <w:r>
              <w:rPr>
                <w:spacing w:val="21"/>
              </w:rPr>
              <w:t xml:space="preserve"> </w:t>
            </w:r>
            <w:r>
              <w:rPr>
                <w:b/>
                <w:bCs/>
                <w:spacing w:val="-5"/>
              </w:rPr>
              <w:t>注</w:t>
            </w:r>
          </w:p>
        </w:tc>
      </w:tr>
      <w:tr w:rsidR="001B69BB" w14:paraId="21AAFF50" w14:textId="77777777">
        <w:trPr>
          <w:trHeight w:val="1478"/>
        </w:trPr>
        <w:tc>
          <w:tcPr>
            <w:tcW w:w="385" w:type="dxa"/>
            <w:vMerge w:val="restart"/>
            <w:tcBorders>
              <w:bottom w:val="nil"/>
            </w:tcBorders>
          </w:tcPr>
          <w:p w14:paraId="482E7EC4" w14:textId="77777777" w:rsidR="001B69BB" w:rsidRDefault="001B69BB"/>
          <w:p w14:paraId="3AC1FD9F" w14:textId="77777777" w:rsidR="001B69BB" w:rsidRDefault="001B69BB"/>
          <w:p w14:paraId="3F2B7D20" w14:textId="77777777" w:rsidR="001B69BB" w:rsidRDefault="001B69BB"/>
          <w:p w14:paraId="026C0F98" w14:textId="77777777" w:rsidR="001B69BB" w:rsidRDefault="001B69BB"/>
          <w:p w14:paraId="069EDAF7" w14:textId="77777777" w:rsidR="001B69BB" w:rsidRDefault="009141E6">
            <w:pPr>
              <w:pStyle w:val="TableText"/>
              <w:spacing w:before="43"/>
              <w:ind w:left="145"/>
              <w:rPr>
                <w:lang w:eastAsia="zh-CN"/>
              </w:rPr>
            </w:pPr>
            <w:r>
              <w:rPr>
                <w:rFonts w:hint="eastAsia"/>
                <w:lang w:eastAsia="zh-CN"/>
              </w:rPr>
              <w:t>6</w:t>
            </w:r>
          </w:p>
        </w:tc>
        <w:tc>
          <w:tcPr>
            <w:tcW w:w="889" w:type="dxa"/>
            <w:vMerge w:val="restart"/>
            <w:tcBorders>
              <w:bottom w:val="nil"/>
            </w:tcBorders>
          </w:tcPr>
          <w:p w14:paraId="1742F7AC" w14:textId="77777777" w:rsidR="001B69BB" w:rsidRDefault="001B69BB">
            <w:pPr>
              <w:rPr>
                <w:sz w:val="13"/>
                <w:szCs w:val="13"/>
                <w:lang w:eastAsia="zh-CN"/>
              </w:rPr>
            </w:pPr>
          </w:p>
          <w:p w14:paraId="7F2445F5" w14:textId="77777777" w:rsidR="001B69BB" w:rsidRDefault="001B69BB">
            <w:pPr>
              <w:rPr>
                <w:sz w:val="13"/>
                <w:szCs w:val="13"/>
                <w:lang w:eastAsia="zh-CN"/>
              </w:rPr>
            </w:pPr>
          </w:p>
          <w:p w14:paraId="2D9CB9B6" w14:textId="77777777" w:rsidR="001B69BB" w:rsidRDefault="001B69BB">
            <w:pPr>
              <w:rPr>
                <w:sz w:val="13"/>
                <w:szCs w:val="13"/>
                <w:lang w:eastAsia="zh-CN"/>
              </w:rPr>
            </w:pPr>
          </w:p>
          <w:p w14:paraId="708D33FC" w14:textId="77777777" w:rsidR="001B69BB" w:rsidRDefault="001B69BB">
            <w:pPr>
              <w:pStyle w:val="TableText"/>
              <w:spacing w:before="42"/>
              <w:ind w:left="88" w:right="20" w:hanging="89"/>
              <w:rPr>
                <w:spacing w:val="-8"/>
                <w:lang w:eastAsia="zh-CN"/>
              </w:rPr>
            </w:pPr>
          </w:p>
          <w:p w14:paraId="74104594" w14:textId="77777777" w:rsidR="001B69BB" w:rsidRDefault="009141E6">
            <w:pPr>
              <w:pStyle w:val="TableText"/>
              <w:spacing w:before="42"/>
              <w:ind w:left="88" w:right="20" w:hanging="89"/>
              <w:rPr>
                <w:lang w:eastAsia="zh-CN"/>
              </w:rPr>
            </w:pPr>
            <w:r>
              <w:rPr>
                <w:spacing w:val="-8"/>
                <w:lang w:eastAsia="zh-CN"/>
              </w:rPr>
              <w:t>“</w:t>
            </w:r>
            <w:r>
              <w:rPr>
                <w:spacing w:val="-8"/>
                <w:lang w:eastAsia="zh-CN"/>
              </w:rPr>
              <w:t>失联</w:t>
            </w:r>
            <w:r>
              <w:rPr>
                <w:spacing w:val="-8"/>
                <w:lang w:eastAsia="zh-CN"/>
              </w:rPr>
              <w:t>”</w:t>
            </w:r>
            <w:r>
              <w:rPr>
                <w:spacing w:val="-8"/>
                <w:lang w:eastAsia="zh-CN"/>
              </w:rPr>
              <w:t>或</w:t>
            </w:r>
            <w:r>
              <w:rPr>
                <w:spacing w:val="-8"/>
                <w:lang w:eastAsia="zh-CN"/>
              </w:rPr>
              <w:t>“</w:t>
            </w:r>
            <w:r>
              <w:rPr>
                <w:spacing w:val="-8"/>
                <w:lang w:eastAsia="zh-CN"/>
              </w:rPr>
              <w:t>空</w:t>
            </w:r>
            <w:r>
              <w:rPr>
                <w:spacing w:val="3"/>
                <w:lang w:eastAsia="zh-CN"/>
              </w:rPr>
              <w:t xml:space="preserve"> </w:t>
            </w:r>
            <w:r>
              <w:rPr>
                <w:spacing w:val="-10"/>
                <w:lang w:eastAsia="zh-CN"/>
              </w:rPr>
              <w:t>壳</w:t>
            </w:r>
            <w:r>
              <w:rPr>
                <w:spacing w:val="-10"/>
                <w:lang w:eastAsia="zh-CN"/>
              </w:rPr>
              <w:t>”</w:t>
            </w:r>
            <w:r>
              <w:rPr>
                <w:spacing w:val="-10"/>
                <w:lang w:eastAsia="zh-CN"/>
              </w:rPr>
              <w:t>小额贷款</w:t>
            </w:r>
            <w:r>
              <w:rPr>
                <w:spacing w:val="3"/>
                <w:lang w:eastAsia="zh-CN"/>
              </w:rPr>
              <w:t xml:space="preserve"> </w:t>
            </w:r>
            <w:r>
              <w:rPr>
                <w:spacing w:val="-3"/>
                <w:lang w:eastAsia="zh-CN"/>
              </w:rPr>
              <w:t>公司监管</w:t>
            </w:r>
          </w:p>
        </w:tc>
        <w:tc>
          <w:tcPr>
            <w:tcW w:w="770" w:type="dxa"/>
          </w:tcPr>
          <w:p w14:paraId="2F4A227F" w14:textId="77777777" w:rsidR="001B69BB" w:rsidRDefault="001B69BB">
            <w:pPr>
              <w:rPr>
                <w:sz w:val="13"/>
                <w:szCs w:val="13"/>
                <w:lang w:eastAsia="zh-CN"/>
              </w:rPr>
            </w:pPr>
          </w:p>
          <w:p w14:paraId="4A1A32FC" w14:textId="77777777" w:rsidR="001B69BB" w:rsidRDefault="001B69BB">
            <w:pPr>
              <w:rPr>
                <w:sz w:val="13"/>
                <w:szCs w:val="13"/>
                <w:lang w:eastAsia="zh-CN"/>
              </w:rPr>
            </w:pPr>
          </w:p>
          <w:p w14:paraId="6A22C702" w14:textId="77777777" w:rsidR="001B69BB" w:rsidRDefault="009141E6">
            <w:pPr>
              <w:pStyle w:val="TableText"/>
              <w:spacing w:before="42"/>
              <w:ind w:left="80"/>
            </w:pPr>
            <w:proofErr w:type="spellStart"/>
            <w:r>
              <w:rPr>
                <w:spacing w:val="3"/>
              </w:rPr>
              <w:t>牵头部门</w:t>
            </w:r>
            <w:proofErr w:type="spellEnd"/>
          </w:p>
        </w:tc>
        <w:tc>
          <w:tcPr>
            <w:tcW w:w="750" w:type="dxa"/>
          </w:tcPr>
          <w:p w14:paraId="53399348" w14:textId="77777777" w:rsidR="001B69BB" w:rsidRDefault="001B69BB">
            <w:pPr>
              <w:rPr>
                <w:sz w:val="13"/>
                <w:szCs w:val="13"/>
              </w:rPr>
            </w:pPr>
          </w:p>
          <w:p w14:paraId="62D41F26" w14:textId="77777777" w:rsidR="001B69BB" w:rsidRDefault="001B69BB">
            <w:pPr>
              <w:pStyle w:val="TableText"/>
              <w:spacing w:before="43"/>
              <w:ind w:right="44"/>
              <w:rPr>
                <w:spacing w:val="-2"/>
              </w:rPr>
            </w:pPr>
          </w:p>
          <w:p w14:paraId="7EBBE784" w14:textId="77777777" w:rsidR="001B69BB" w:rsidRDefault="009141E6">
            <w:pPr>
              <w:pStyle w:val="TableText"/>
              <w:spacing w:before="43"/>
              <w:ind w:right="44"/>
            </w:pPr>
            <w:proofErr w:type="spellStart"/>
            <w:r>
              <w:rPr>
                <w:spacing w:val="-2"/>
              </w:rPr>
              <w:t>地方金融</w:t>
            </w:r>
            <w:r>
              <w:rPr>
                <w:spacing w:val="-7"/>
              </w:rPr>
              <w:t>监</w:t>
            </w:r>
            <w:proofErr w:type="spellEnd"/>
            <w:r>
              <w:rPr>
                <w:spacing w:val="-8"/>
              </w:rPr>
              <w:t xml:space="preserve"> </w:t>
            </w:r>
            <w:proofErr w:type="spellStart"/>
            <w:r>
              <w:rPr>
                <w:spacing w:val="-7"/>
              </w:rPr>
              <w:t>督管理</w:t>
            </w:r>
            <w:r>
              <w:rPr>
                <w:spacing w:val="22"/>
              </w:rPr>
              <w:t>门</w:t>
            </w:r>
            <w:proofErr w:type="spellEnd"/>
          </w:p>
        </w:tc>
        <w:tc>
          <w:tcPr>
            <w:tcW w:w="2288" w:type="dxa"/>
          </w:tcPr>
          <w:p w14:paraId="09ADB6AE" w14:textId="77777777" w:rsidR="001B69BB" w:rsidRDefault="001B69BB">
            <w:pPr>
              <w:rPr>
                <w:sz w:val="13"/>
                <w:szCs w:val="13"/>
                <w:lang w:eastAsia="zh-CN"/>
              </w:rPr>
            </w:pPr>
          </w:p>
          <w:p w14:paraId="6845F146" w14:textId="77777777" w:rsidR="001B69BB" w:rsidRDefault="009141E6">
            <w:pPr>
              <w:pStyle w:val="TableText"/>
              <w:spacing w:before="42"/>
              <w:ind w:left="80" w:firstLine="9"/>
              <w:rPr>
                <w:lang w:eastAsia="zh-CN"/>
              </w:rPr>
            </w:pPr>
            <w:r>
              <w:rPr>
                <w:spacing w:val="-2"/>
                <w:lang w:eastAsia="zh-CN"/>
              </w:rPr>
              <w:t>检查复核已公告属于《中国银保监会办</w:t>
            </w:r>
            <w:r>
              <w:rPr>
                <w:spacing w:val="10"/>
                <w:lang w:eastAsia="zh-CN"/>
              </w:rPr>
              <w:t xml:space="preserve"> </w:t>
            </w:r>
            <w:r>
              <w:rPr>
                <w:spacing w:val="-2"/>
                <w:lang w:eastAsia="zh-CN"/>
              </w:rPr>
              <w:t>公厅关于加强小额贷款公司监督管理</w:t>
            </w:r>
            <w:r>
              <w:rPr>
                <w:spacing w:val="-7"/>
                <w:lang w:eastAsia="zh-CN"/>
              </w:rPr>
              <w:t>的通知》</w:t>
            </w:r>
            <w:r>
              <w:rPr>
                <w:spacing w:val="-7"/>
                <w:lang w:eastAsia="zh-CN"/>
              </w:rPr>
              <w:t>(</w:t>
            </w:r>
            <w:r>
              <w:rPr>
                <w:spacing w:val="-7"/>
                <w:lang w:eastAsia="zh-CN"/>
              </w:rPr>
              <w:t>银保监办发〔</w:t>
            </w:r>
            <w:r>
              <w:rPr>
                <w:spacing w:val="-7"/>
                <w:lang w:eastAsia="zh-CN"/>
              </w:rPr>
              <w:t>2020</w:t>
            </w:r>
            <w:r>
              <w:rPr>
                <w:spacing w:val="-7"/>
                <w:lang w:eastAsia="zh-CN"/>
              </w:rPr>
              <w:t>〕</w:t>
            </w:r>
            <w:r>
              <w:rPr>
                <w:spacing w:val="-7"/>
                <w:lang w:eastAsia="zh-CN"/>
              </w:rPr>
              <w:t>86</w:t>
            </w:r>
            <w:r>
              <w:rPr>
                <w:spacing w:val="-7"/>
                <w:lang w:eastAsia="zh-CN"/>
              </w:rPr>
              <w:t>号</w:t>
            </w:r>
            <w:r>
              <w:rPr>
                <w:spacing w:val="-7"/>
                <w:lang w:eastAsia="zh-CN"/>
              </w:rPr>
              <w:t>)</w:t>
            </w:r>
            <w:r>
              <w:rPr>
                <w:spacing w:val="-7"/>
                <w:lang w:eastAsia="zh-CN"/>
              </w:rPr>
              <w:t>所列</w:t>
            </w:r>
            <w:r>
              <w:rPr>
                <w:spacing w:val="-5"/>
                <w:lang w:eastAsia="zh-CN"/>
              </w:rPr>
              <w:t>“</w:t>
            </w:r>
            <w:r>
              <w:rPr>
                <w:spacing w:val="-5"/>
                <w:lang w:eastAsia="zh-CN"/>
              </w:rPr>
              <w:t>失联</w:t>
            </w:r>
            <w:r>
              <w:rPr>
                <w:spacing w:val="-5"/>
                <w:lang w:eastAsia="zh-CN"/>
              </w:rPr>
              <w:t>”</w:t>
            </w:r>
            <w:r>
              <w:rPr>
                <w:spacing w:val="-5"/>
                <w:lang w:eastAsia="zh-CN"/>
              </w:rPr>
              <w:t>或</w:t>
            </w:r>
            <w:r>
              <w:rPr>
                <w:spacing w:val="-5"/>
                <w:lang w:eastAsia="zh-CN"/>
              </w:rPr>
              <w:t>“</w:t>
            </w:r>
            <w:r>
              <w:rPr>
                <w:spacing w:val="-5"/>
                <w:lang w:eastAsia="zh-CN"/>
              </w:rPr>
              <w:t>空壳</w:t>
            </w:r>
            <w:r>
              <w:rPr>
                <w:spacing w:val="-5"/>
                <w:lang w:eastAsia="zh-CN"/>
              </w:rPr>
              <w:t>”</w:t>
            </w:r>
            <w:r>
              <w:rPr>
                <w:spacing w:val="-5"/>
                <w:lang w:eastAsia="zh-CN"/>
              </w:rPr>
              <w:t>小额贷款</w:t>
            </w:r>
            <w:proofErr w:type="gramStart"/>
            <w:r>
              <w:rPr>
                <w:spacing w:val="-5"/>
                <w:lang w:eastAsia="zh-CN"/>
              </w:rPr>
              <w:t>公司公司</w:t>
            </w:r>
            <w:proofErr w:type="gramEnd"/>
            <w:r>
              <w:rPr>
                <w:spacing w:val="-5"/>
                <w:lang w:eastAsia="zh-CN"/>
              </w:rPr>
              <w:t>名</w:t>
            </w:r>
            <w:r>
              <w:rPr>
                <w:spacing w:val="11"/>
                <w:lang w:eastAsia="zh-CN"/>
              </w:rPr>
              <w:t xml:space="preserve"> </w:t>
            </w:r>
            <w:r>
              <w:rPr>
                <w:spacing w:val="3"/>
                <w:lang w:eastAsia="zh-CN"/>
              </w:rPr>
              <w:t>称、经营范围变更情况，新增小额贷款</w:t>
            </w:r>
            <w:r>
              <w:rPr>
                <w:lang w:eastAsia="zh-CN"/>
              </w:rPr>
              <w:t xml:space="preserve"> </w:t>
            </w:r>
            <w:r>
              <w:rPr>
                <w:spacing w:val="9"/>
                <w:lang w:eastAsia="zh-CN"/>
              </w:rPr>
              <w:t>业务情况。</w:t>
            </w:r>
          </w:p>
        </w:tc>
        <w:tc>
          <w:tcPr>
            <w:tcW w:w="6136" w:type="dxa"/>
            <w:vMerge w:val="restart"/>
            <w:tcBorders>
              <w:bottom w:val="nil"/>
            </w:tcBorders>
          </w:tcPr>
          <w:p w14:paraId="5E45EFE2" w14:textId="77777777" w:rsidR="001B69BB" w:rsidRDefault="009141E6">
            <w:pPr>
              <w:pStyle w:val="TableText"/>
              <w:spacing w:before="234"/>
              <w:ind w:left="32" w:hanging="14"/>
              <w:rPr>
                <w:lang w:eastAsia="zh-CN"/>
              </w:rPr>
            </w:pPr>
            <w:r>
              <w:rPr>
                <w:spacing w:val="-5"/>
                <w:lang w:eastAsia="zh-CN"/>
              </w:rPr>
              <w:t>【行政法规】《中华人民共和国市场主体登记管理条例》第二十四条</w:t>
            </w:r>
            <w:r>
              <w:rPr>
                <w:spacing w:val="-5"/>
                <w:lang w:eastAsia="zh-CN"/>
              </w:rPr>
              <w:t xml:space="preserve"> </w:t>
            </w:r>
            <w:r>
              <w:rPr>
                <w:spacing w:val="-5"/>
                <w:lang w:eastAsia="zh-CN"/>
              </w:rPr>
              <w:t>市场主体变更登记事项，应当自</w:t>
            </w:r>
            <w:proofErr w:type="gramStart"/>
            <w:r>
              <w:rPr>
                <w:spacing w:val="-5"/>
                <w:lang w:eastAsia="zh-CN"/>
              </w:rPr>
              <w:t>作出</w:t>
            </w:r>
            <w:proofErr w:type="gramEnd"/>
            <w:r>
              <w:rPr>
                <w:spacing w:val="-5"/>
                <w:lang w:eastAsia="zh-CN"/>
              </w:rPr>
              <w:t>变更</w:t>
            </w:r>
            <w:r>
              <w:rPr>
                <w:lang w:eastAsia="zh-CN"/>
              </w:rPr>
              <w:t xml:space="preserve">  </w:t>
            </w:r>
            <w:r>
              <w:rPr>
                <w:lang w:eastAsia="zh-CN"/>
              </w:rPr>
              <w:t>决议、决定或者法定变更事项发生之日起</w:t>
            </w:r>
            <w:r>
              <w:rPr>
                <w:lang w:eastAsia="zh-CN"/>
              </w:rPr>
              <w:t>30</w:t>
            </w:r>
            <w:r>
              <w:rPr>
                <w:lang w:eastAsia="zh-CN"/>
              </w:rPr>
              <w:t>日内向登记机关申</w:t>
            </w:r>
            <w:r>
              <w:rPr>
                <w:spacing w:val="-1"/>
                <w:lang w:eastAsia="zh-CN"/>
              </w:rPr>
              <w:t>请变更登记。市场主体变更登记事项属于依</w:t>
            </w:r>
            <w:r>
              <w:rPr>
                <w:lang w:eastAsia="zh-CN"/>
              </w:rPr>
              <w:t xml:space="preserve">   </w:t>
            </w:r>
            <w:r>
              <w:rPr>
                <w:spacing w:val="-1"/>
                <w:lang w:eastAsia="zh-CN"/>
              </w:rPr>
              <w:t>法须经批准的，申请人应当在批准文件有效期内向登记机关申请变更登记。第二</w:t>
            </w:r>
            <w:r>
              <w:rPr>
                <w:spacing w:val="-2"/>
                <w:lang w:eastAsia="zh-CN"/>
              </w:rPr>
              <w:t>十六条</w:t>
            </w:r>
            <w:r>
              <w:rPr>
                <w:spacing w:val="-2"/>
                <w:lang w:eastAsia="zh-CN"/>
              </w:rPr>
              <w:t xml:space="preserve"> </w:t>
            </w:r>
            <w:r>
              <w:rPr>
                <w:spacing w:val="-2"/>
                <w:lang w:eastAsia="zh-CN"/>
              </w:rPr>
              <w:t>市场主体变更经营</w:t>
            </w:r>
            <w:r>
              <w:rPr>
                <w:spacing w:val="-2"/>
                <w:lang w:eastAsia="zh-CN"/>
              </w:rPr>
              <w:t xml:space="preserve">  </w:t>
            </w:r>
            <w:r>
              <w:rPr>
                <w:lang w:eastAsia="zh-CN"/>
              </w:rPr>
              <w:t>范围，属于依法</w:t>
            </w:r>
            <w:r>
              <w:rPr>
                <w:lang w:eastAsia="zh-CN"/>
              </w:rPr>
              <w:t>须经批准的项目的，应当自批准之日起</w:t>
            </w:r>
            <w:r>
              <w:rPr>
                <w:lang w:eastAsia="zh-CN"/>
              </w:rPr>
              <w:t>30</w:t>
            </w:r>
            <w:r>
              <w:rPr>
                <w:lang w:eastAsia="zh-CN"/>
              </w:rPr>
              <w:t>日内申请</w:t>
            </w:r>
            <w:r>
              <w:rPr>
                <w:spacing w:val="-1"/>
                <w:lang w:eastAsia="zh-CN"/>
              </w:rPr>
              <w:t>变更登记。许可证或者批准文件被吊销、</w:t>
            </w:r>
          </w:p>
          <w:p w14:paraId="3C1088B1" w14:textId="77777777" w:rsidR="001B69BB" w:rsidRDefault="009141E6">
            <w:pPr>
              <w:pStyle w:val="TableText"/>
              <w:spacing w:before="6"/>
              <w:ind w:left="112" w:hanging="20"/>
              <w:rPr>
                <w:lang w:eastAsia="zh-CN"/>
              </w:rPr>
            </w:pPr>
            <w:r>
              <w:rPr>
                <w:spacing w:val="-2"/>
                <w:lang w:eastAsia="zh-CN"/>
              </w:rPr>
              <w:t>撤销或者有效期届满的，应当自许可证或者批准文件被吊销、撤销或者有效期届满之日起</w:t>
            </w:r>
            <w:r>
              <w:rPr>
                <w:spacing w:val="-2"/>
                <w:lang w:eastAsia="zh-CN"/>
              </w:rPr>
              <w:t>30</w:t>
            </w:r>
            <w:r>
              <w:rPr>
                <w:spacing w:val="-2"/>
                <w:lang w:eastAsia="zh-CN"/>
              </w:rPr>
              <w:t>日内向登记机关</w:t>
            </w:r>
            <w:r>
              <w:rPr>
                <w:spacing w:val="10"/>
                <w:lang w:eastAsia="zh-CN"/>
              </w:rPr>
              <w:t xml:space="preserve"> </w:t>
            </w:r>
            <w:r>
              <w:rPr>
                <w:spacing w:val="-1"/>
                <w:lang w:eastAsia="zh-CN"/>
              </w:rPr>
              <w:t>申请变更登记或者办理注销登记。第四十六条</w:t>
            </w:r>
            <w:r>
              <w:rPr>
                <w:spacing w:val="-1"/>
                <w:lang w:eastAsia="zh-CN"/>
              </w:rPr>
              <w:t xml:space="preserve"> </w:t>
            </w:r>
            <w:r>
              <w:rPr>
                <w:spacing w:val="-1"/>
                <w:lang w:eastAsia="zh-CN"/>
              </w:rPr>
              <w:t>市场主体未依照本条例办理变更登记的，由登记机关责令改</w:t>
            </w:r>
            <w:r>
              <w:rPr>
                <w:spacing w:val="14"/>
                <w:lang w:eastAsia="zh-CN"/>
              </w:rPr>
              <w:t xml:space="preserve"> </w:t>
            </w:r>
            <w:r>
              <w:rPr>
                <w:lang w:eastAsia="zh-CN"/>
              </w:rPr>
              <w:t>正；拒不改正的，处</w:t>
            </w:r>
            <w:r>
              <w:rPr>
                <w:lang w:eastAsia="zh-CN"/>
              </w:rPr>
              <w:t>1</w:t>
            </w:r>
            <w:r>
              <w:rPr>
                <w:lang w:eastAsia="zh-CN"/>
              </w:rPr>
              <w:t>万元以上</w:t>
            </w:r>
            <w:r>
              <w:rPr>
                <w:lang w:eastAsia="zh-CN"/>
              </w:rPr>
              <w:t>10</w:t>
            </w:r>
            <w:r>
              <w:rPr>
                <w:lang w:eastAsia="zh-CN"/>
              </w:rPr>
              <w:t>万元以下的罚款；情节严重</w:t>
            </w:r>
            <w:r>
              <w:rPr>
                <w:spacing w:val="-1"/>
                <w:lang w:eastAsia="zh-CN"/>
              </w:rPr>
              <w:t>的，吊销营业执照。</w:t>
            </w:r>
          </w:p>
          <w:p w14:paraId="6158D51A" w14:textId="77777777" w:rsidR="001B69BB" w:rsidRDefault="009141E6">
            <w:pPr>
              <w:pStyle w:val="TableText"/>
              <w:spacing w:before="5"/>
              <w:ind w:left="18" w:firstLine="29"/>
              <w:rPr>
                <w:lang w:eastAsia="zh-CN"/>
              </w:rPr>
            </w:pPr>
            <w:r>
              <w:rPr>
                <w:lang w:eastAsia="zh-CN"/>
              </w:rPr>
              <w:t>【地方性法规】内蒙古自治区地方金融监督管</w:t>
            </w:r>
            <w:r>
              <w:rPr>
                <w:spacing w:val="-1"/>
                <w:lang w:eastAsia="zh-CN"/>
              </w:rPr>
              <w:t>理条例</w:t>
            </w:r>
            <w:proofErr w:type="gramStart"/>
            <w:r>
              <w:rPr>
                <w:spacing w:val="-1"/>
                <w:lang w:eastAsia="zh-CN"/>
              </w:rPr>
              <w:t>》</w:t>
            </w:r>
            <w:proofErr w:type="gramEnd"/>
            <w:r>
              <w:rPr>
                <w:spacing w:val="-1"/>
                <w:lang w:eastAsia="zh-CN"/>
              </w:rPr>
              <w:t>第三十一条</w:t>
            </w:r>
            <w:r>
              <w:rPr>
                <w:spacing w:val="-1"/>
                <w:lang w:eastAsia="zh-CN"/>
              </w:rPr>
              <w:t xml:space="preserve"> </w:t>
            </w:r>
            <w:r>
              <w:rPr>
                <w:spacing w:val="-1"/>
                <w:lang w:eastAsia="zh-CN"/>
              </w:rPr>
              <w:t>地方金融组织风险隐患或者重大金融风</w:t>
            </w:r>
            <w:r>
              <w:rPr>
                <w:lang w:eastAsia="zh-CN"/>
              </w:rPr>
              <w:t xml:space="preserve">  </w:t>
            </w:r>
            <w:proofErr w:type="gramStart"/>
            <w:r>
              <w:rPr>
                <w:spacing w:val="-3"/>
                <w:lang w:eastAsia="zh-CN"/>
              </w:rPr>
              <w:t>险无法</w:t>
            </w:r>
            <w:proofErr w:type="gramEnd"/>
            <w:r>
              <w:rPr>
                <w:spacing w:val="-3"/>
                <w:lang w:eastAsia="zh-CN"/>
              </w:rPr>
              <w:t>消除或者</w:t>
            </w:r>
            <w:proofErr w:type="gramStart"/>
            <w:r>
              <w:rPr>
                <w:spacing w:val="-3"/>
                <w:lang w:eastAsia="zh-CN"/>
              </w:rPr>
              <w:t>不其备正常</w:t>
            </w:r>
            <w:proofErr w:type="gramEnd"/>
            <w:r>
              <w:rPr>
                <w:spacing w:val="-3"/>
                <w:lang w:eastAsia="zh-CN"/>
              </w:rPr>
              <w:t>经营能力的，应当依法终止，有关监督管理部门应当及时予以注销，并进行公示。</w:t>
            </w:r>
            <w:r>
              <w:rPr>
                <w:spacing w:val="10"/>
                <w:lang w:eastAsia="zh-CN"/>
              </w:rPr>
              <w:t xml:space="preserve"> </w:t>
            </w:r>
            <w:proofErr w:type="gramStart"/>
            <w:r>
              <w:rPr>
                <w:spacing w:val="-1"/>
                <w:lang w:eastAsia="zh-CN"/>
              </w:rPr>
              <w:t>【</w:t>
            </w:r>
            <w:proofErr w:type="gramEnd"/>
            <w:r>
              <w:rPr>
                <w:spacing w:val="-1"/>
                <w:lang w:eastAsia="zh-CN"/>
              </w:rPr>
              <w:t>文件</w:t>
            </w:r>
            <w:proofErr w:type="gramStart"/>
            <w:r>
              <w:rPr>
                <w:spacing w:val="-1"/>
                <w:lang w:eastAsia="zh-CN"/>
              </w:rPr>
              <w:t>《</w:t>
            </w:r>
            <w:proofErr w:type="gramEnd"/>
            <w:r>
              <w:rPr>
                <w:spacing w:val="-1"/>
                <w:lang w:eastAsia="zh-CN"/>
              </w:rPr>
              <w:t>中国银保监会办公厅关于加强小额贷款公司监督管理的通知</w:t>
            </w:r>
            <w:r>
              <w:rPr>
                <w:spacing w:val="-1"/>
                <w:lang w:eastAsia="zh-CN"/>
              </w:rPr>
              <w:t>(</w:t>
            </w:r>
            <w:r>
              <w:rPr>
                <w:spacing w:val="-1"/>
                <w:lang w:eastAsia="zh-CN"/>
              </w:rPr>
              <w:t>银保监会办发</w:t>
            </w:r>
            <w:r>
              <w:rPr>
                <w:spacing w:val="-1"/>
                <w:lang w:eastAsia="zh-CN"/>
              </w:rPr>
              <w:t>[2</w:t>
            </w:r>
            <w:r>
              <w:rPr>
                <w:spacing w:val="-2"/>
                <w:lang w:eastAsia="zh-CN"/>
              </w:rPr>
              <w:t>020]86</w:t>
            </w:r>
            <w:r>
              <w:rPr>
                <w:spacing w:val="-2"/>
                <w:lang w:eastAsia="zh-CN"/>
              </w:rPr>
              <w:t>号</w:t>
            </w:r>
            <w:r>
              <w:rPr>
                <w:spacing w:val="-2"/>
                <w:lang w:eastAsia="zh-CN"/>
              </w:rPr>
              <w:t>)“(</w:t>
            </w:r>
            <w:r>
              <w:rPr>
                <w:spacing w:val="-2"/>
                <w:lang w:eastAsia="zh-CN"/>
              </w:rPr>
              <w:t>二十三</w:t>
            </w:r>
            <w:r>
              <w:rPr>
                <w:spacing w:val="-2"/>
                <w:lang w:eastAsia="zh-CN"/>
              </w:rPr>
              <w:t>)</w:t>
            </w:r>
            <w:r>
              <w:rPr>
                <w:lang w:eastAsia="zh-CN"/>
              </w:rPr>
              <w:t xml:space="preserve">  </w:t>
            </w:r>
            <w:r>
              <w:rPr>
                <w:spacing w:val="-6"/>
                <w:lang w:eastAsia="zh-CN"/>
              </w:rPr>
              <w:t>净化行业环境</w:t>
            </w:r>
            <w:r>
              <w:rPr>
                <w:spacing w:val="-6"/>
                <w:lang w:eastAsia="zh-CN"/>
              </w:rPr>
              <w:t>”</w:t>
            </w:r>
            <w:r>
              <w:rPr>
                <w:spacing w:val="-6"/>
                <w:lang w:eastAsia="zh-CN"/>
              </w:rPr>
              <w:t>。对</w:t>
            </w:r>
            <w:r>
              <w:rPr>
                <w:spacing w:val="-6"/>
                <w:lang w:eastAsia="zh-CN"/>
              </w:rPr>
              <w:t>“</w:t>
            </w:r>
            <w:r>
              <w:rPr>
                <w:spacing w:val="-6"/>
                <w:lang w:eastAsia="zh-CN"/>
              </w:rPr>
              <w:t>失联</w:t>
            </w:r>
            <w:r>
              <w:rPr>
                <w:spacing w:val="-6"/>
                <w:lang w:eastAsia="zh-CN"/>
              </w:rPr>
              <w:t>”</w:t>
            </w:r>
            <w:r>
              <w:rPr>
                <w:spacing w:val="-6"/>
                <w:lang w:eastAsia="zh-CN"/>
              </w:rPr>
              <w:t>或者</w:t>
            </w:r>
            <w:r>
              <w:rPr>
                <w:spacing w:val="-6"/>
                <w:lang w:eastAsia="zh-CN"/>
              </w:rPr>
              <w:t>“</w:t>
            </w:r>
            <w:r>
              <w:rPr>
                <w:spacing w:val="-6"/>
                <w:lang w:eastAsia="zh-CN"/>
              </w:rPr>
              <w:t>空壳</w:t>
            </w:r>
            <w:r>
              <w:rPr>
                <w:spacing w:val="-6"/>
                <w:lang w:eastAsia="zh-CN"/>
              </w:rPr>
              <w:t>”</w:t>
            </w:r>
            <w:r>
              <w:rPr>
                <w:spacing w:val="-6"/>
                <w:lang w:eastAsia="zh-CN"/>
              </w:rPr>
              <w:t>公司，</w:t>
            </w:r>
            <w:r>
              <w:rPr>
                <w:spacing w:val="-7"/>
                <w:lang w:eastAsia="zh-CN"/>
              </w:rPr>
              <w:t>地方金融监管部门应当协调市场监管等部门将其列入经营异常</w:t>
            </w:r>
            <w:r>
              <w:rPr>
                <w:lang w:eastAsia="zh-CN"/>
              </w:rPr>
              <w:t xml:space="preserve">  </w:t>
            </w:r>
            <w:r>
              <w:rPr>
                <w:spacing w:val="-4"/>
                <w:lang w:eastAsia="zh-CN"/>
              </w:rPr>
              <w:t>名录、依法吊销其营业执照，劝导其申请变更企业名称和业务范围、自愿注销，或以其他方式引导其退出小额</w:t>
            </w:r>
            <w:r>
              <w:rPr>
                <w:lang w:eastAsia="zh-CN"/>
              </w:rPr>
              <w:t xml:space="preserve">  </w:t>
            </w:r>
            <w:r>
              <w:rPr>
                <w:spacing w:val="9"/>
                <w:lang w:eastAsia="zh-CN"/>
              </w:rPr>
              <w:t>贷款公司行业。</w:t>
            </w:r>
          </w:p>
        </w:tc>
        <w:tc>
          <w:tcPr>
            <w:tcW w:w="769" w:type="dxa"/>
            <w:vMerge w:val="restart"/>
            <w:tcBorders>
              <w:bottom w:val="nil"/>
            </w:tcBorders>
          </w:tcPr>
          <w:p w14:paraId="27F42861" w14:textId="77777777" w:rsidR="001B69BB" w:rsidRDefault="001B69BB">
            <w:pPr>
              <w:rPr>
                <w:lang w:eastAsia="zh-CN"/>
              </w:rPr>
            </w:pPr>
          </w:p>
          <w:p w14:paraId="5CBDD439" w14:textId="77777777" w:rsidR="001B69BB" w:rsidRDefault="001B69BB">
            <w:pPr>
              <w:rPr>
                <w:lang w:eastAsia="zh-CN"/>
              </w:rPr>
            </w:pPr>
          </w:p>
          <w:p w14:paraId="79837761" w14:textId="77777777" w:rsidR="001B69BB" w:rsidRDefault="001B69BB">
            <w:pPr>
              <w:pStyle w:val="TableText"/>
              <w:spacing w:before="42"/>
              <w:ind w:left="36"/>
              <w:rPr>
                <w:spacing w:val="-3"/>
                <w:lang w:eastAsia="zh-CN"/>
              </w:rPr>
            </w:pPr>
          </w:p>
          <w:p w14:paraId="4387BAED" w14:textId="77777777" w:rsidR="001B69BB" w:rsidRDefault="009141E6">
            <w:pPr>
              <w:pStyle w:val="TableText"/>
              <w:spacing w:before="42"/>
              <w:ind w:left="36"/>
              <w:rPr>
                <w:lang w:eastAsia="zh-CN"/>
              </w:rPr>
            </w:pPr>
            <w:r>
              <w:rPr>
                <w:spacing w:val="-3"/>
                <w:lang w:eastAsia="zh-CN"/>
              </w:rPr>
              <w:t>列</w:t>
            </w:r>
            <w:r>
              <w:rPr>
                <w:spacing w:val="-3"/>
                <w:lang w:eastAsia="zh-CN"/>
              </w:rPr>
              <w:t xml:space="preserve"> </w:t>
            </w:r>
            <w:r>
              <w:rPr>
                <w:spacing w:val="-3"/>
                <w:lang w:eastAsia="zh-CN"/>
              </w:rPr>
              <w:t>入</w:t>
            </w:r>
            <w:r>
              <w:rPr>
                <w:spacing w:val="-3"/>
                <w:lang w:eastAsia="zh-CN"/>
              </w:rPr>
              <w:t>“</w:t>
            </w:r>
            <w:r>
              <w:rPr>
                <w:spacing w:val="-3"/>
                <w:lang w:eastAsia="zh-CN"/>
              </w:rPr>
              <w:t>失</w:t>
            </w:r>
            <w:r>
              <w:rPr>
                <w:spacing w:val="-1"/>
                <w:lang w:eastAsia="zh-CN"/>
              </w:rPr>
              <w:t>联</w:t>
            </w:r>
            <w:r>
              <w:rPr>
                <w:spacing w:val="-1"/>
                <w:lang w:eastAsia="zh-CN"/>
              </w:rPr>
              <w:t>”</w:t>
            </w:r>
            <w:r>
              <w:rPr>
                <w:spacing w:val="-1"/>
                <w:lang w:eastAsia="zh-CN"/>
              </w:rPr>
              <w:t>或</w:t>
            </w:r>
            <w:r>
              <w:rPr>
                <w:spacing w:val="-1"/>
                <w:lang w:eastAsia="zh-CN"/>
              </w:rPr>
              <w:t>“</w:t>
            </w:r>
            <w:r>
              <w:rPr>
                <w:spacing w:val="-1"/>
                <w:lang w:eastAsia="zh-CN"/>
              </w:rPr>
              <w:t>空</w:t>
            </w:r>
            <w:r>
              <w:rPr>
                <w:spacing w:val="-2"/>
                <w:lang w:eastAsia="zh-CN"/>
              </w:rPr>
              <w:t>壳</w:t>
            </w:r>
            <w:r>
              <w:rPr>
                <w:spacing w:val="-2"/>
                <w:lang w:eastAsia="zh-CN"/>
              </w:rPr>
              <w:t>”</w:t>
            </w:r>
            <w:r>
              <w:rPr>
                <w:spacing w:val="-2"/>
                <w:lang w:eastAsia="zh-CN"/>
              </w:rPr>
              <w:t>名单并公示的仍</w:t>
            </w:r>
            <w:r>
              <w:rPr>
                <w:spacing w:val="-7"/>
                <w:lang w:eastAsia="zh-CN"/>
              </w:rPr>
              <w:t>存</w:t>
            </w:r>
            <w:r>
              <w:rPr>
                <w:spacing w:val="-7"/>
                <w:lang w:eastAsia="zh-CN"/>
              </w:rPr>
              <w:t xml:space="preserve"> </w:t>
            </w:r>
            <w:r>
              <w:rPr>
                <w:spacing w:val="-7"/>
                <w:lang w:eastAsia="zh-CN"/>
              </w:rPr>
              <w:t>续</w:t>
            </w:r>
            <w:r>
              <w:rPr>
                <w:spacing w:val="-7"/>
                <w:lang w:eastAsia="zh-CN"/>
              </w:rPr>
              <w:t xml:space="preserve"> </w:t>
            </w:r>
            <w:r>
              <w:rPr>
                <w:spacing w:val="-7"/>
                <w:lang w:eastAsia="zh-CN"/>
              </w:rPr>
              <w:t>的小</w:t>
            </w:r>
            <w:r>
              <w:rPr>
                <w:spacing w:val="-4"/>
                <w:lang w:eastAsia="zh-CN"/>
              </w:rPr>
              <w:t>额贷款</w:t>
            </w:r>
            <w:r>
              <w:rPr>
                <w:lang w:eastAsia="zh-CN"/>
              </w:rPr>
              <w:t xml:space="preserve"> </w:t>
            </w:r>
            <w:r>
              <w:rPr>
                <w:spacing w:val="18"/>
                <w:w w:val="116"/>
                <w:lang w:eastAsia="zh-CN"/>
              </w:rPr>
              <w:t>司</w:t>
            </w:r>
          </w:p>
        </w:tc>
        <w:tc>
          <w:tcPr>
            <w:tcW w:w="779" w:type="dxa"/>
            <w:vMerge w:val="restart"/>
            <w:tcBorders>
              <w:bottom w:val="nil"/>
            </w:tcBorders>
          </w:tcPr>
          <w:p w14:paraId="491AE526" w14:textId="77777777" w:rsidR="001B69BB" w:rsidRDefault="001B69BB">
            <w:pPr>
              <w:pStyle w:val="TableText"/>
              <w:spacing w:before="43"/>
              <w:rPr>
                <w:spacing w:val="-2"/>
                <w:lang w:eastAsia="zh-CN"/>
              </w:rPr>
            </w:pPr>
          </w:p>
          <w:p w14:paraId="27D5AE7C" w14:textId="77777777" w:rsidR="001B69BB" w:rsidRDefault="001B69BB">
            <w:pPr>
              <w:pStyle w:val="TableText"/>
              <w:spacing w:before="43"/>
              <w:rPr>
                <w:spacing w:val="-2"/>
                <w:lang w:eastAsia="zh-CN"/>
              </w:rPr>
            </w:pPr>
          </w:p>
          <w:p w14:paraId="4B93900E" w14:textId="77777777" w:rsidR="001B69BB" w:rsidRDefault="001B69BB">
            <w:pPr>
              <w:pStyle w:val="TableText"/>
              <w:spacing w:before="43"/>
              <w:rPr>
                <w:spacing w:val="-2"/>
                <w:lang w:eastAsia="zh-CN"/>
              </w:rPr>
            </w:pPr>
          </w:p>
          <w:p w14:paraId="770A4E16" w14:textId="77777777" w:rsidR="001B69BB" w:rsidRDefault="001B69BB">
            <w:pPr>
              <w:pStyle w:val="TableText"/>
              <w:spacing w:before="43"/>
              <w:rPr>
                <w:spacing w:val="-2"/>
                <w:lang w:eastAsia="zh-CN"/>
              </w:rPr>
            </w:pPr>
          </w:p>
          <w:p w14:paraId="61629C80" w14:textId="77777777" w:rsidR="001B69BB" w:rsidRDefault="001B69BB">
            <w:pPr>
              <w:pStyle w:val="TableText"/>
              <w:spacing w:before="43"/>
              <w:rPr>
                <w:spacing w:val="-2"/>
                <w:lang w:eastAsia="zh-CN"/>
              </w:rPr>
            </w:pPr>
          </w:p>
          <w:p w14:paraId="1F1AB3BE" w14:textId="77777777" w:rsidR="001B69BB" w:rsidRDefault="009141E6">
            <w:pPr>
              <w:pStyle w:val="TableText"/>
              <w:spacing w:before="43"/>
            </w:pPr>
            <w:proofErr w:type="spellStart"/>
            <w:r>
              <w:rPr>
                <w:spacing w:val="-2"/>
              </w:rPr>
              <w:t>现场核查</w:t>
            </w:r>
            <w:proofErr w:type="spellEnd"/>
          </w:p>
        </w:tc>
        <w:tc>
          <w:tcPr>
            <w:tcW w:w="740" w:type="dxa"/>
            <w:vMerge w:val="restart"/>
            <w:tcBorders>
              <w:bottom w:val="nil"/>
            </w:tcBorders>
          </w:tcPr>
          <w:p w14:paraId="5E6E404F" w14:textId="77777777" w:rsidR="001B69BB" w:rsidRDefault="001B69BB">
            <w:pPr>
              <w:pStyle w:val="TableText"/>
              <w:spacing w:before="42"/>
              <w:rPr>
                <w:spacing w:val="-5"/>
              </w:rPr>
            </w:pPr>
          </w:p>
          <w:p w14:paraId="46A6110F" w14:textId="77777777" w:rsidR="001B69BB" w:rsidRDefault="001B69BB">
            <w:pPr>
              <w:pStyle w:val="TableText"/>
              <w:spacing w:before="42"/>
              <w:rPr>
                <w:spacing w:val="-5"/>
              </w:rPr>
            </w:pPr>
          </w:p>
          <w:p w14:paraId="6BE937AD" w14:textId="77777777" w:rsidR="001B69BB" w:rsidRDefault="001B69BB">
            <w:pPr>
              <w:pStyle w:val="TableText"/>
              <w:spacing w:before="42"/>
              <w:rPr>
                <w:spacing w:val="-5"/>
              </w:rPr>
            </w:pPr>
          </w:p>
          <w:p w14:paraId="6D09CFC5" w14:textId="77777777" w:rsidR="001B69BB" w:rsidRDefault="001B69BB">
            <w:pPr>
              <w:pStyle w:val="TableText"/>
              <w:spacing w:before="42"/>
              <w:rPr>
                <w:spacing w:val="-5"/>
              </w:rPr>
            </w:pPr>
          </w:p>
          <w:p w14:paraId="2C74B65F" w14:textId="77777777" w:rsidR="001B69BB" w:rsidRDefault="001B69BB">
            <w:pPr>
              <w:pStyle w:val="TableText"/>
              <w:spacing w:before="42"/>
              <w:rPr>
                <w:spacing w:val="-5"/>
              </w:rPr>
            </w:pPr>
          </w:p>
          <w:p w14:paraId="14853374" w14:textId="77777777" w:rsidR="001B69BB" w:rsidRDefault="009141E6">
            <w:pPr>
              <w:pStyle w:val="TableText"/>
              <w:spacing w:before="42"/>
              <w:rPr>
                <w:lang w:eastAsia="zh-CN"/>
              </w:rPr>
            </w:pPr>
            <w:proofErr w:type="spellStart"/>
            <w:r>
              <w:rPr>
                <w:spacing w:val="-5"/>
              </w:rPr>
              <w:t>旗</w:t>
            </w:r>
            <w:r>
              <w:rPr>
                <w:spacing w:val="17"/>
              </w:rPr>
              <w:t>县</w:t>
            </w:r>
            <w:proofErr w:type="spellEnd"/>
            <w:r>
              <w:rPr>
                <w:rFonts w:hint="eastAsia"/>
                <w:spacing w:val="17"/>
                <w:lang w:eastAsia="zh-CN"/>
              </w:rPr>
              <w:t>级</w:t>
            </w:r>
          </w:p>
        </w:tc>
        <w:tc>
          <w:tcPr>
            <w:tcW w:w="779" w:type="dxa"/>
            <w:vMerge w:val="restart"/>
            <w:tcBorders>
              <w:bottom w:val="nil"/>
            </w:tcBorders>
          </w:tcPr>
          <w:p w14:paraId="5513B3EB" w14:textId="77777777" w:rsidR="001B69BB" w:rsidRDefault="001B69BB">
            <w:pPr>
              <w:pStyle w:val="TableText"/>
              <w:spacing w:before="42"/>
              <w:rPr>
                <w:spacing w:val="-1"/>
              </w:rPr>
            </w:pPr>
          </w:p>
          <w:p w14:paraId="6FEA22D9" w14:textId="77777777" w:rsidR="001B69BB" w:rsidRDefault="001B69BB">
            <w:pPr>
              <w:pStyle w:val="TableText"/>
              <w:spacing w:before="42"/>
              <w:rPr>
                <w:spacing w:val="-1"/>
              </w:rPr>
            </w:pPr>
          </w:p>
          <w:p w14:paraId="0447CEEE" w14:textId="77777777" w:rsidR="001B69BB" w:rsidRDefault="001B69BB">
            <w:pPr>
              <w:pStyle w:val="TableText"/>
              <w:spacing w:before="42"/>
              <w:rPr>
                <w:spacing w:val="-1"/>
              </w:rPr>
            </w:pPr>
          </w:p>
          <w:p w14:paraId="51DA29BF" w14:textId="77777777" w:rsidR="001B69BB" w:rsidRDefault="001B69BB">
            <w:pPr>
              <w:pStyle w:val="TableText"/>
              <w:spacing w:before="42"/>
              <w:rPr>
                <w:spacing w:val="-1"/>
              </w:rPr>
            </w:pPr>
          </w:p>
          <w:p w14:paraId="39806173" w14:textId="77777777" w:rsidR="001B69BB" w:rsidRDefault="001B69BB">
            <w:pPr>
              <w:pStyle w:val="TableText"/>
              <w:spacing w:before="42"/>
              <w:rPr>
                <w:spacing w:val="-1"/>
              </w:rPr>
            </w:pPr>
          </w:p>
          <w:p w14:paraId="0D27432F" w14:textId="77777777" w:rsidR="001B69BB" w:rsidRDefault="009141E6">
            <w:pPr>
              <w:pStyle w:val="TableText"/>
              <w:spacing w:before="42"/>
              <w:jc w:val="center"/>
            </w:pPr>
            <w:proofErr w:type="spellStart"/>
            <w:r>
              <w:rPr>
                <w:spacing w:val="-1"/>
              </w:rPr>
              <w:t>全区开展</w:t>
            </w:r>
            <w:proofErr w:type="spellEnd"/>
          </w:p>
        </w:tc>
        <w:tc>
          <w:tcPr>
            <w:tcW w:w="535" w:type="dxa"/>
            <w:vMerge w:val="restart"/>
            <w:tcBorders>
              <w:bottom w:val="nil"/>
            </w:tcBorders>
          </w:tcPr>
          <w:p w14:paraId="364923B6" w14:textId="77777777" w:rsidR="001B69BB" w:rsidRDefault="001B69BB">
            <w:pPr>
              <w:rPr>
                <w:rFonts w:eastAsia="宋体"/>
                <w:sz w:val="13"/>
                <w:szCs w:val="13"/>
                <w:lang w:eastAsia="zh-CN"/>
              </w:rPr>
            </w:pPr>
          </w:p>
          <w:p w14:paraId="2EEBDB74" w14:textId="77777777" w:rsidR="001B69BB" w:rsidRDefault="001B69BB">
            <w:pPr>
              <w:rPr>
                <w:rFonts w:eastAsia="宋体"/>
                <w:sz w:val="13"/>
                <w:szCs w:val="13"/>
                <w:lang w:eastAsia="zh-CN"/>
              </w:rPr>
            </w:pPr>
          </w:p>
          <w:p w14:paraId="294EBEEB" w14:textId="77777777" w:rsidR="001B69BB" w:rsidRDefault="001B69BB">
            <w:pPr>
              <w:rPr>
                <w:rFonts w:eastAsia="宋体"/>
                <w:sz w:val="13"/>
                <w:szCs w:val="13"/>
                <w:lang w:eastAsia="zh-CN"/>
              </w:rPr>
            </w:pPr>
          </w:p>
          <w:p w14:paraId="4CFF05AD" w14:textId="77777777" w:rsidR="001B69BB" w:rsidRDefault="001B69BB">
            <w:pPr>
              <w:rPr>
                <w:rFonts w:eastAsia="宋体"/>
                <w:sz w:val="13"/>
                <w:szCs w:val="13"/>
                <w:lang w:eastAsia="zh-CN"/>
              </w:rPr>
            </w:pPr>
          </w:p>
          <w:p w14:paraId="6E89A28C" w14:textId="77777777" w:rsidR="001B69BB" w:rsidRDefault="001B69BB">
            <w:pPr>
              <w:rPr>
                <w:rFonts w:eastAsia="宋体"/>
                <w:sz w:val="13"/>
                <w:szCs w:val="13"/>
                <w:lang w:eastAsia="zh-CN"/>
              </w:rPr>
            </w:pPr>
          </w:p>
          <w:p w14:paraId="312DD9DC" w14:textId="77777777" w:rsidR="001B69BB" w:rsidRDefault="001B69BB">
            <w:pPr>
              <w:rPr>
                <w:rFonts w:eastAsia="宋体"/>
                <w:sz w:val="13"/>
                <w:szCs w:val="13"/>
                <w:lang w:eastAsia="zh-CN"/>
              </w:rPr>
            </w:pPr>
          </w:p>
          <w:p w14:paraId="470B9048" w14:textId="77777777" w:rsidR="001B69BB" w:rsidRDefault="009141E6">
            <w:pPr>
              <w:rPr>
                <w:lang w:eastAsia="zh-CN"/>
              </w:rPr>
            </w:pPr>
            <w:r>
              <w:rPr>
                <w:rFonts w:eastAsia="宋体" w:hint="eastAsia"/>
                <w:sz w:val="13"/>
                <w:szCs w:val="13"/>
                <w:lang w:eastAsia="zh-CN"/>
              </w:rPr>
              <w:t>康巴什区暂无此类机构</w:t>
            </w:r>
          </w:p>
        </w:tc>
      </w:tr>
      <w:tr w:rsidR="001B69BB" w14:paraId="0F399CCE" w14:textId="77777777">
        <w:trPr>
          <w:trHeight w:val="889"/>
        </w:trPr>
        <w:tc>
          <w:tcPr>
            <w:tcW w:w="385" w:type="dxa"/>
            <w:vMerge/>
            <w:tcBorders>
              <w:top w:val="nil"/>
            </w:tcBorders>
          </w:tcPr>
          <w:p w14:paraId="38115BC8" w14:textId="77777777" w:rsidR="001B69BB" w:rsidRDefault="001B69BB">
            <w:pPr>
              <w:rPr>
                <w:lang w:eastAsia="zh-CN"/>
              </w:rPr>
            </w:pPr>
          </w:p>
        </w:tc>
        <w:tc>
          <w:tcPr>
            <w:tcW w:w="889" w:type="dxa"/>
            <w:vMerge/>
            <w:tcBorders>
              <w:top w:val="nil"/>
            </w:tcBorders>
          </w:tcPr>
          <w:p w14:paraId="0CFAD895" w14:textId="77777777" w:rsidR="001B69BB" w:rsidRDefault="001B69BB">
            <w:pPr>
              <w:rPr>
                <w:sz w:val="13"/>
                <w:szCs w:val="13"/>
                <w:lang w:eastAsia="zh-CN"/>
              </w:rPr>
            </w:pPr>
          </w:p>
        </w:tc>
        <w:tc>
          <w:tcPr>
            <w:tcW w:w="770" w:type="dxa"/>
          </w:tcPr>
          <w:p w14:paraId="0E538634" w14:textId="77777777" w:rsidR="001B69BB" w:rsidRDefault="001B69BB">
            <w:pPr>
              <w:rPr>
                <w:sz w:val="13"/>
                <w:szCs w:val="13"/>
                <w:lang w:eastAsia="zh-CN"/>
              </w:rPr>
            </w:pPr>
          </w:p>
          <w:p w14:paraId="3550239A" w14:textId="77777777" w:rsidR="001B69BB" w:rsidRDefault="009141E6">
            <w:pPr>
              <w:pStyle w:val="TableText"/>
              <w:spacing w:before="42"/>
              <w:ind w:left="80"/>
            </w:pPr>
            <w:proofErr w:type="spellStart"/>
            <w:r>
              <w:rPr>
                <w:spacing w:val="-1"/>
              </w:rPr>
              <w:t>配合部门</w:t>
            </w:r>
            <w:proofErr w:type="spellEnd"/>
          </w:p>
        </w:tc>
        <w:tc>
          <w:tcPr>
            <w:tcW w:w="750" w:type="dxa"/>
          </w:tcPr>
          <w:p w14:paraId="5E7292F3" w14:textId="77777777" w:rsidR="001B69BB" w:rsidRDefault="001B69BB">
            <w:pPr>
              <w:rPr>
                <w:sz w:val="13"/>
                <w:szCs w:val="13"/>
              </w:rPr>
            </w:pPr>
          </w:p>
          <w:p w14:paraId="6C7C6378" w14:textId="77777777" w:rsidR="001B69BB" w:rsidRDefault="009141E6">
            <w:pPr>
              <w:pStyle w:val="TableText"/>
              <w:spacing w:before="69"/>
              <w:rPr>
                <w:lang w:eastAsia="zh-CN"/>
              </w:rPr>
            </w:pPr>
            <w:r>
              <w:rPr>
                <w:rFonts w:hint="eastAsia"/>
                <w:lang w:eastAsia="zh-CN"/>
              </w:rPr>
              <w:t>市场监督管理部门</w:t>
            </w:r>
          </w:p>
        </w:tc>
        <w:tc>
          <w:tcPr>
            <w:tcW w:w="2288" w:type="dxa"/>
          </w:tcPr>
          <w:p w14:paraId="7B00E1B6" w14:textId="77777777" w:rsidR="001B69BB" w:rsidRDefault="001B69BB">
            <w:pPr>
              <w:rPr>
                <w:sz w:val="13"/>
                <w:szCs w:val="13"/>
                <w:lang w:eastAsia="zh-CN"/>
              </w:rPr>
            </w:pPr>
          </w:p>
          <w:p w14:paraId="6BDFEB57" w14:textId="77777777" w:rsidR="001B69BB" w:rsidRDefault="009141E6">
            <w:pPr>
              <w:pStyle w:val="TableText"/>
              <w:spacing w:before="42"/>
              <w:ind w:left="90"/>
              <w:rPr>
                <w:lang w:eastAsia="zh-CN"/>
              </w:rPr>
            </w:pPr>
            <w:r>
              <w:rPr>
                <w:spacing w:val="-1"/>
                <w:lang w:eastAsia="zh-CN"/>
              </w:rPr>
              <w:t>登记信息、公示信息。</w:t>
            </w:r>
          </w:p>
        </w:tc>
        <w:tc>
          <w:tcPr>
            <w:tcW w:w="6136" w:type="dxa"/>
            <w:vMerge/>
            <w:tcBorders>
              <w:top w:val="nil"/>
            </w:tcBorders>
          </w:tcPr>
          <w:p w14:paraId="08545BED" w14:textId="77777777" w:rsidR="001B69BB" w:rsidRDefault="001B69BB">
            <w:pPr>
              <w:rPr>
                <w:lang w:eastAsia="zh-CN"/>
              </w:rPr>
            </w:pPr>
          </w:p>
        </w:tc>
        <w:tc>
          <w:tcPr>
            <w:tcW w:w="769" w:type="dxa"/>
            <w:vMerge/>
            <w:tcBorders>
              <w:top w:val="nil"/>
            </w:tcBorders>
          </w:tcPr>
          <w:p w14:paraId="27573531" w14:textId="77777777" w:rsidR="001B69BB" w:rsidRDefault="001B69BB">
            <w:pPr>
              <w:rPr>
                <w:lang w:eastAsia="zh-CN"/>
              </w:rPr>
            </w:pPr>
          </w:p>
        </w:tc>
        <w:tc>
          <w:tcPr>
            <w:tcW w:w="779" w:type="dxa"/>
            <w:vMerge/>
            <w:tcBorders>
              <w:top w:val="nil"/>
            </w:tcBorders>
          </w:tcPr>
          <w:p w14:paraId="57A06514" w14:textId="77777777" w:rsidR="001B69BB" w:rsidRDefault="001B69BB">
            <w:pPr>
              <w:rPr>
                <w:lang w:eastAsia="zh-CN"/>
              </w:rPr>
            </w:pPr>
          </w:p>
        </w:tc>
        <w:tc>
          <w:tcPr>
            <w:tcW w:w="740" w:type="dxa"/>
            <w:vMerge/>
            <w:tcBorders>
              <w:top w:val="nil"/>
            </w:tcBorders>
          </w:tcPr>
          <w:p w14:paraId="3F5286A9" w14:textId="77777777" w:rsidR="001B69BB" w:rsidRDefault="001B69BB">
            <w:pPr>
              <w:rPr>
                <w:lang w:eastAsia="zh-CN"/>
              </w:rPr>
            </w:pPr>
          </w:p>
        </w:tc>
        <w:tc>
          <w:tcPr>
            <w:tcW w:w="779" w:type="dxa"/>
            <w:vMerge/>
            <w:tcBorders>
              <w:top w:val="nil"/>
            </w:tcBorders>
          </w:tcPr>
          <w:p w14:paraId="5C04C56E" w14:textId="77777777" w:rsidR="001B69BB" w:rsidRDefault="001B69BB">
            <w:pPr>
              <w:rPr>
                <w:lang w:eastAsia="zh-CN"/>
              </w:rPr>
            </w:pPr>
          </w:p>
        </w:tc>
        <w:tc>
          <w:tcPr>
            <w:tcW w:w="535" w:type="dxa"/>
            <w:vMerge/>
            <w:tcBorders>
              <w:top w:val="nil"/>
            </w:tcBorders>
          </w:tcPr>
          <w:p w14:paraId="3E16E41A" w14:textId="77777777" w:rsidR="001B69BB" w:rsidRDefault="001B69BB">
            <w:pPr>
              <w:rPr>
                <w:lang w:eastAsia="zh-CN"/>
              </w:rPr>
            </w:pPr>
          </w:p>
        </w:tc>
      </w:tr>
      <w:tr w:rsidR="001B69BB" w14:paraId="57335BF1" w14:textId="77777777">
        <w:trPr>
          <w:trHeight w:val="1189"/>
        </w:trPr>
        <w:tc>
          <w:tcPr>
            <w:tcW w:w="385" w:type="dxa"/>
            <w:vMerge w:val="restart"/>
            <w:tcBorders>
              <w:bottom w:val="nil"/>
            </w:tcBorders>
          </w:tcPr>
          <w:p w14:paraId="304138C5" w14:textId="77777777" w:rsidR="001B69BB" w:rsidRDefault="001B69BB">
            <w:pPr>
              <w:rPr>
                <w:rFonts w:eastAsia="宋体"/>
                <w:lang w:eastAsia="zh-CN"/>
              </w:rPr>
            </w:pPr>
          </w:p>
          <w:p w14:paraId="512B9E4E" w14:textId="77777777" w:rsidR="001B69BB" w:rsidRDefault="001B69BB">
            <w:pPr>
              <w:rPr>
                <w:rFonts w:eastAsia="宋体"/>
                <w:lang w:eastAsia="zh-CN"/>
              </w:rPr>
            </w:pPr>
          </w:p>
          <w:p w14:paraId="1164EDC8" w14:textId="77777777" w:rsidR="001B69BB" w:rsidRDefault="001B69BB">
            <w:pPr>
              <w:rPr>
                <w:rFonts w:eastAsia="宋体"/>
                <w:lang w:eastAsia="zh-CN"/>
              </w:rPr>
            </w:pPr>
          </w:p>
          <w:p w14:paraId="6802C428" w14:textId="77777777" w:rsidR="001B69BB" w:rsidRDefault="001B69BB">
            <w:pPr>
              <w:rPr>
                <w:rFonts w:eastAsia="宋体"/>
                <w:lang w:eastAsia="zh-CN"/>
              </w:rPr>
            </w:pPr>
          </w:p>
          <w:p w14:paraId="4D2C1CB4" w14:textId="77777777" w:rsidR="001B69BB" w:rsidRDefault="001B69BB">
            <w:pPr>
              <w:jc w:val="both"/>
              <w:rPr>
                <w:rFonts w:eastAsia="宋体"/>
                <w:lang w:eastAsia="zh-CN"/>
              </w:rPr>
            </w:pPr>
          </w:p>
          <w:p w14:paraId="30560DFE" w14:textId="77777777" w:rsidR="001B69BB" w:rsidRDefault="009141E6">
            <w:pPr>
              <w:jc w:val="center"/>
              <w:rPr>
                <w:rFonts w:eastAsia="宋体"/>
                <w:lang w:eastAsia="zh-CN"/>
              </w:rPr>
            </w:pPr>
            <w:r>
              <w:rPr>
                <w:rFonts w:ascii="宋体" w:eastAsia="宋体" w:hAnsi="宋体" w:cs="宋体" w:hint="eastAsia"/>
                <w:sz w:val="13"/>
                <w:szCs w:val="13"/>
                <w:lang w:eastAsia="zh-CN"/>
              </w:rPr>
              <w:t>7</w:t>
            </w:r>
          </w:p>
        </w:tc>
        <w:tc>
          <w:tcPr>
            <w:tcW w:w="889" w:type="dxa"/>
            <w:vMerge w:val="restart"/>
            <w:tcBorders>
              <w:bottom w:val="nil"/>
            </w:tcBorders>
          </w:tcPr>
          <w:p w14:paraId="706392A0" w14:textId="77777777" w:rsidR="001B69BB" w:rsidRDefault="001B69BB">
            <w:pPr>
              <w:rPr>
                <w:sz w:val="13"/>
                <w:szCs w:val="13"/>
                <w:lang w:eastAsia="zh-CN"/>
              </w:rPr>
            </w:pPr>
          </w:p>
          <w:p w14:paraId="36FCFDA9" w14:textId="77777777" w:rsidR="001B69BB" w:rsidRDefault="001B69BB">
            <w:pPr>
              <w:rPr>
                <w:sz w:val="13"/>
                <w:szCs w:val="13"/>
                <w:lang w:eastAsia="zh-CN"/>
              </w:rPr>
            </w:pPr>
          </w:p>
          <w:p w14:paraId="229C07D9" w14:textId="77777777" w:rsidR="001B69BB" w:rsidRDefault="009141E6">
            <w:pPr>
              <w:pStyle w:val="TableText"/>
              <w:spacing w:before="289"/>
              <w:rPr>
                <w:lang w:eastAsia="zh-CN"/>
              </w:rPr>
            </w:pPr>
            <w:r>
              <w:rPr>
                <w:rFonts w:hint="eastAsia"/>
                <w:lang w:eastAsia="zh-CN"/>
              </w:rPr>
              <w:t>批复取消经营资格但未注销营业执照的小额贷款公司名称、经营范围规范使用监管</w:t>
            </w:r>
          </w:p>
        </w:tc>
        <w:tc>
          <w:tcPr>
            <w:tcW w:w="770" w:type="dxa"/>
          </w:tcPr>
          <w:p w14:paraId="56E5E64C" w14:textId="77777777" w:rsidR="001B69BB" w:rsidRDefault="001B69BB">
            <w:pPr>
              <w:rPr>
                <w:sz w:val="13"/>
                <w:szCs w:val="13"/>
                <w:lang w:eastAsia="zh-CN"/>
              </w:rPr>
            </w:pPr>
          </w:p>
          <w:p w14:paraId="4CC0E2FA" w14:textId="77777777" w:rsidR="001B69BB" w:rsidRDefault="001B69BB">
            <w:pPr>
              <w:rPr>
                <w:sz w:val="13"/>
                <w:szCs w:val="13"/>
                <w:lang w:eastAsia="zh-CN"/>
              </w:rPr>
            </w:pPr>
          </w:p>
          <w:p w14:paraId="1ED063D8" w14:textId="77777777" w:rsidR="001B69BB" w:rsidRDefault="009141E6">
            <w:pPr>
              <w:pStyle w:val="TableText"/>
              <w:spacing w:before="42"/>
              <w:ind w:left="80"/>
            </w:pPr>
            <w:proofErr w:type="spellStart"/>
            <w:r>
              <w:rPr>
                <w:spacing w:val="3"/>
              </w:rPr>
              <w:t>牵头部门</w:t>
            </w:r>
            <w:proofErr w:type="spellEnd"/>
          </w:p>
        </w:tc>
        <w:tc>
          <w:tcPr>
            <w:tcW w:w="750" w:type="dxa"/>
          </w:tcPr>
          <w:p w14:paraId="3B9312D6" w14:textId="77777777" w:rsidR="001B69BB" w:rsidRDefault="001B69BB">
            <w:pPr>
              <w:rPr>
                <w:sz w:val="13"/>
                <w:szCs w:val="13"/>
                <w:lang w:eastAsia="zh-CN"/>
              </w:rPr>
            </w:pPr>
          </w:p>
          <w:p w14:paraId="14466C85" w14:textId="77777777" w:rsidR="001B69BB" w:rsidRDefault="009141E6">
            <w:pPr>
              <w:pStyle w:val="TableText"/>
              <w:spacing w:before="43"/>
              <w:ind w:left="41" w:right="54" w:firstLine="59"/>
              <w:rPr>
                <w:lang w:eastAsia="zh-CN"/>
              </w:rPr>
            </w:pPr>
            <w:r>
              <w:rPr>
                <w:spacing w:val="-2"/>
                <w:lang w:eastAsia="zh-CN"/>
              </w:rPr>
              <w:t>地方金融</w:t>
            </w:r>
            <w:r>
              <w:rPr>
                <w:lang w:eastAsia="zh-CN"/>
              </w:rPr>
              <w:t xml:space="preserve">  </w:t>
            </w:r>
            <w:r>
              <w:rPr>
                <w:spacing w:val="-8"/>
                <w:lang w:eastAsia="zh-CN"/>
              </w:rPr>
              <w:t>监</w:t>
            </w:r>
            <w:r>
              <w:rPr>
                <w:spacing w:val="-12"/>
                <w:lang w:eastAsia="zh-CN"/>
              </w:rPr>
              <w:t xml:space="preserve"> </w:t>
            </w:r>
            <w:r>
              <w:rPr>
                <w:spacing w:val="-8"/>
                <w:lang w:eastAsia="zh-CN"/>
              </w:rPr>
              <w:t>督</w:t>
            </w:r>
            <w:r>
              <w:rPr>
                <w:spacing w:val="-13"/>
                <w:lang w:eastAsia="zh-CN"/>
              </w:rPr>
              <w:t xml:space="preserve"> </w:t>
            </w:r>
            <w:r>
              <w:rPr>
                <w:spacing w:val="-8"/>
                <w:lang w:eastAsia="zh-CN"/>
              </w:rPr>
              <w:t>管</w:t>
            </w:r>
            <w:r>
              <w:rPr>
                <w:spacing w:val="-15"/>
                <w:lang w:eastAsia="zh-CN"/>
              </w:rPr>
              <w:t xml:space="preserve"> </w:t>
            </w:r>
            <w:r>
              <w:rPr>
                <w:spacing w:val="-8"/>
                <w:lang w:eastAsia="zh-CN"/>
              </w:rPr>
              <w:t>理</w:t>
            </w:r>
            <w:r>
              <w:rPr>
                <w:lang w:eastAsia="zh-CN"/>
              </w:rPr>
              <w:t xml:space="preserve"> </w:t>
            </w:r>
            <w:r>
              <w:rPr>
                <w:spacing w:val="17"/>
                <w:lang w:eastAsia="zh-CN"/>
              </w:rPr>
              <w:t>部门</w:t>
            </w:r>
          </w:p>
        </w:tc>
        <w:tc>
          <w:tcPr>
            <w:tcW w:w="2288" w:type="dxa"/>
          </w:tcPr>
          <w:p w14:paraId="6CBDD672" w14:textId="77777777" w:rsidR="001B69BB" w:rsidRDefault="001B69BB">
            <w:pPr>
              <w:rPr>
                <w:sz w:val="13"/>
                <w:szCs w:val="13"/>
                <w:lang w:eastAsia="zh-CN"/>
              </w:rPr>
            </w:pPr>
          </w:p>
          <w:p w14:paraId="49D8D317" w14:textId="77777777" w:rsidR="001B69BB" w:rsidRDefault="009141E6">
            <w:pPr>
              <w:pStyle w:val="TableText"/>
              <w:spacing w:before="42"/>
              <w:ind w:left="119" w:hanging="39"/>
              <w:rPr>
                <w:lang w:eastAsia="zh-CN"/>
              </w:rPr>
            </w:pPr>
            <w:r>
              <w:rPr>
                <w:spacing w:val="-1"/>
                <w:lang w:eastAsia="zh-CN"/>
              </w:rPr>
              <w:t>取消经营资格的小额贷款公司名称、经</w:t>
            </w:r>
            <w:r>
              <w:rPr>
                <w:spacing w:val="3"/>
                <w:lang w:eastAsia="zh-CN"/>
              </w:rPr>
              <w:t xml:space="preserve"> </w:t>
            </w:r>
            <w:proofErr w:type="gramStart"/>
            <w:r>
              <w:rPr>
                <w:spacing w:val="-1"/>
                <w:lang w:eastAsia="zh-CN"/>
              </w:rPr>
              <w:t>营范围</w:t>
            </w:r>
            <w:proofErr w:type="gramEnd"/>
            <w:r>
              <w:rPr>
                <w:spacing w:val="-1"/>
                <w:lang w:eastAsia="zh-CN"/>
              </w:rPr>
              <w:t>变更情况。</w:t>
            </w:r>
          </w:p>
        </w:tc>
        <w:tc>
          <w:tcPr>
            <w:tcW w:w="6136" w:type="dxa"/>
            <w:vMerge w:val="restart"/>
            <w:tcBorders>
              <w:bottom w:val="nil"/>
            </w:tcBorders>
          </w:tcPr>
          <w:p w14:paraId="1E2706FA" w14:textId="77777777" w:rsidR="001B69BB" w:rsidRDefault="001B69BB">
            <w:pPr>
              <w:rPr>
                <w:lang w:eastAsia="zh-CN"/>
              </w:rPr>
            </w:pPr>
          </w:p>
          <w:p w14:paraId="5A4374B1" w14:textId="77777777" w:rsidR="001B69BB" w:rsidRDefault="001B69BB">
            <w:pPr>
              <w:rPr>
                <w:lang w:eastAsia="zh-CN"/>
              </w:rPr>
            </w:pPr>
          </w:p>
          <w:p w14:paraId="68E09C44" w14:textId="77777777" w:rsidR="001B69BB" w:rsidRDefault="009141E6">
            <w:pPr>
              <w:pStyle w:val="TableText"/>
              <w:spacing w:before="43"/>
              <w:ind w:left="32" w:hanging="5"/>
              <w:rPr>
                <w:lang w:eastAsia="zh-CN"/>
              </w:rPr>
            </w:pPr>
            <w:proofErr w:type="gramStart"/>
            <w:r>
              <w:rPr>
                <w:spacing w:val="-4"/>
                <w:lang w:eastAsia="zh-CN"/>
              </w:rPr>
              <w:t>【</w:t>
            </w:r>
            <w:proofErr w:type="gramEnd"/>
            <w:r>
              <w:rPr>
                <w:spacing w:val="-4"/>
                <w:lang w:eastAsia="zh-CN"/>
              </w:rPr>
              <w:t>行政法规《中华人民共和国市场主体登记管理条例》第二十四条</w:t>
            </w:r>
            <w:r>
              <w:rPr>
                <w:spacing w:val="-4"/>
                <w:lang w:eastAsia="zh-CN"/>
              </w:rPr>
              <w:t xml:space="preserve">  </w:t>
            </w:r>
            <w:r>
              <w:rPr>
                <w:spacing w:val="-4"/>
                <w:lang w:eastAsia="zh-CN"/>
              </w:rPr>
              <w:t>市场主体变更登记事项，应当自</w:t>
            </w:r>
            <w:proofErr w:type="gramStart"/>
            <w:r>
              <w:rPr>
                <w:spacing w:val="-4"/>
                <w:lang w:eastAsia="zh-CN"/>
              </w:rPr>
              <w:t>作出</w:t>
            </w:r>
            <w:proofErr w:type="gramEnd"/>
            <w:r>
              <w:rPr>
                <w:spacing w:val="-4"/>
                <w:lang w:eastAsia="zh-CN"/>
              </w:rPr>
              <w:t>变更</w:t>
            </w:r>
            <w:r>
              <w:rPr>
                <w:spacing w:val="3"/>
                <w:lang w:eastAsia="zh-CN"/>
              </w:rPr>
              <w:t xml:space="preserve">  </w:t>
            </w:r>
            <w:r>
              <w:rPr>
                <w:lang w:eastAsia="zh-CN"/>
              </w:rPr>
              <w:t>决议、决定或者法定变更事项发生之日起</w:t>
            </w:r>
            <w:r>
              <w:rPr>
                <w:lang w:eastAsia="zh-CN"/>
              </w:rPr>
              <w:t>30</w:t>
            </w:r>
            <w:r>
              <w:rPr>
                <w:lang w:eastAsia="zh-CN"/>
              </w:rPr>
              <w:t>日内向登记机关</w:t>
            </w:r>
            <w:r>
              <w:rPr>
                <w:spacing w:val="-1"/>
                <w:lang w:eastAsia="zh-CN"/>
              </w:rPr>
              <w:t>申请变更登记。市场主体变更登记事项属于依</w:t>
            </w:r>
            <w:r>
              <w:rPr>
                <w:lang w:eastAsia="zh-CN"/>
              </w:rPr>
              <w:t xml:space="preserve">   </w:t>
            </w:r>
            <w:r>
              <w:rPr>
                <w:spacing w:val="-1"/>
                <w:lang w:eastAsia="zh-CN"/>
              </w:rPr>
              <w:t>法须经批准的，申请人应当在批准文件有效期内向登记机关申请变更登记。第二</w:t>
            </w:r>
            <w:r>
              <w:rPr>
                <w:spacing w:val="-2"/>
                <w:lang w:eastAsia="zh-CN"/>
              </w:rPr>
              <w:t>十六条</w:t>
            </w:r>
            <w:r>
              <w:rPr>
                <w:spacing w:val="-2"/>
                <w:lang w:eastAsia="zh-CN"/>
              </w:rPr>
              <w:t xml:space="preserve"> </w:t>
            </w:r>
            <w:r>
              <w:rPr>
                <w:spacing w:val="-2"/>
                <w:lang w:eastAsia="zh-CN"/>
              </w:rPr>
              <w:t>市场主体变更经营</w:t>
            </w:r>
            <w:r>
              <w:rPr>
                <w:spacing w:val="-2"/>
                <w:lang w:eastAsia="zh-CN"/>
              </w:rPr>
              <w:t xml:space="preserve">  </w:t>
            </w:r>
            <w:r>
              <w:rPr>
                <w:lang w:eastAsia="zh-CN"/>
              </w:rPr>
              <w:t>范围，属于依法须经批准的项目的，应当自批准之日起</w:t>
            </w:r>
            <w:r>
              <w:rPr>
                <w:lang w:eastAsia="zh-CN"/>
              </w:rPr>
              <w:t>30</w:t>
            </w:r>
            <w:r>
              <w:rPr>
                <w:lang w:eastAsia="zh-CN"/>
              </w:rPr>
              <w:t>日内申请</w:t>
            </w:r>
            <w:r>
              <w:rPr>
                <w:spacing w:val="-1"/>
                <w:lang w:eastAsia="zh-CN"/>
              </w:rPr>
              <w:t>变更登记。许可证或者批准文件被吊销、</w:t>
            </w:r>
          </w:p>
          <w:p w14:paraId="0BD7C11C" w14:textId="77777777" w:rsidR="001B69BB" w:rsidRDefault="009141E6">
            <w:pPr>
              <w:pStyle w:val="TableText"/>
              <w:ind w:left="112" w:hanging="20"/>
              <w:rPr>
                <w:lang w:eastAsia="zh-CN"/>
              </w:rPr>
            </w:pPr>
            <w:r>
              <w:rPr>
                <w:spacing w:val="-2"/>
                <w:lang w:eastAsia="zh-CN"/>
              </w:rPr>
              <w:t>撤销或者有效期届满的，应当自许可证或者批准文件被吊销、撤销或者有效期届满之日起</w:t>
            </w:r>
            <w:r>
              <w:rPr>
                <w:spacing w:val="-2"/>
                <w:lang w:eastAsia="zh-CN"/>
              </w:rPr>
              <w:t>30</w:t>
            </w:r>
            <w:r>
              <w:rPr>
                <w:spacing w:val="-2"/>
                <w:lang w:eastAsia="zh-CN"/>
              </w:rPr>
              <w:t>日内向登记机关</w:t>
            </w:r>
            <w:r>
              <w:rPr>
                <w:spacing w:val="10"/>
                <w:lang w:eastAsia="zh-CN"/>
              </w:rPr>
              <w:t xml:space="preserve"> </w:t>
            </w:r>
            <w:r>
              <w:rPr>
                <w:spacing w:val="-1"/>
                <w:lang w:eastAsia="zh-CN"/>
              </w:rPr>
              <w:t>申请变更登记或者办理注销登记。第四十六条</w:t>
            </w:r>
            <w:r>
              <w:rPr>
                <w:spacing w:val="-1"/>
                <w:lang w:eastAsia="zh-CN"/>
              </w:rPr>
              <w:t xml:space="preserve"> </w:t>
            </w:r>
            <w:r>
              <w:rPr>
                <w:spacing w:val="-1"/>
                <w:lang w:eastAsia="zh-CN"/>
              </w:rPr>
              <w:t>市场主体未依照本条例办理变更登记的，由登记机关责令改</w:t>
            </w:r>
            <w:r>
              <w:rPr>
                <w:spacing w:val="14"/>
                <w:lang w:eastAsia="zh-CN"/>
              </w:rPr>
              <w:t xml:space="preserve"> </w:t>
            </w:r>
            <w:r>
              <w:rPr>
                <w:lang w:eastAsia="zh-CN"/>
              </w:rPr>
              <w:t>正；拒不改正的，处</w:t>
            </w:r>
            <w:r>
              <w:rPr>
                <w:lang w:eastAsia="zh-CN"/>
              </w:rPr>
              <w:t>1</w:t>
            </w:r>
            <w:r>
              <w:rPr>
                <w:lang w:eastAsia="zh-CN"/>
              </w:rPr>
              <w:t>万元以上</w:t>
            </w:r>
            <w:r>
              <w:rPr>
                <w:lang w:eastAsia="zh-CN"/>
              </w:rPr>
              <w:t>10</w:t>
            </w:r>
            <w:r>
              <w:rPr>
                <w:lang w:eastAsia="zh-CN"/>
              </w:rPr>
              <w:t>万元以下的罚款；情节严重</w:t>
            </w:r>
            <w:r>
              <w:rPr>
                <w:spacing w:val="-1"/>
                <w:lang w:eastAsia="zh-CN"/>
              </w:rPr>
              <w:t>的，吊销营业执照。</w:t>
            </w:r>
          </w:p>
          <w:p w14:paraId="6F1811EE" w14:textId="77777777" w:rsidR="001B69BB" w:rsidRDefault="009141E6">
            <w:pPr>
              <w:pStyle w:val="TableText"/>
              <w:ind w:left="112" w:hanging="85"/>
              <w:rPr>
                <w:lang w:eastAsia="zh-CN"/>
              </w:rPr>
            </w:pPr>
            <w:r>
              <w:rPr>
                <w:spacing w:val="-4"/>
                <w:lang w:eastAsia="zh-CN"/>
              </w:rPr>
              <w:t>【地方性法规】《内蒙古自治区地方金融监督管理条例》第十条</w:t>
            </w:r>
            <w:r>
              <w:rPr>
                <w:spacing w:val="-4"/>
                <w:lang w:eastAsia="zh-CN"/>
              </w:rPr>
              <w:t xml:space="preserve"> </w:t>
            </w:r>
            <w:r>
              <w:rPr>
                <w:spacing w:val="-4"/>
                <w:lang w:eastAsia="zh-CN"/>
              </w:rPr>
              <w:t>未经许可或者未取</w:t>
            </w:r>
            <w:r>
              <w:rPr>
                <w:spacing w:val="-5"/>
                <w:lang w:eastAsia="zh-CN"/>
              </w:rPr>
              <w:t>得试点资格，任何单位和个</w:t>
            </w:r>
            <w:r>
              <w:rPr>
                <w:lang w:eastAsia="zh-CN"/>
              </w:rPr>
              <w:t xml:space="preserve"> </w:t>
            </w:r>
            <w:r>
              <w:rPr>
                <w:spacing w:val="-1"/>
                <w:lang w:eastAsia="zh-CN"/>
              </w:rPr>
              <w:t>人不得从事或者变相从事地方金融活动，不得在名字中使用</w:t>
            </w:r>
            <w:r>
              <w:rPr>
                <w:spacing w:val="-1"/>
                <w:lang w:eastAsia="zh-CN"/>
              </w:rPr>
              <w:t>“</w:t>
            </w:r>
            <w:r>
              <w:rPr>
                <w:spacing w:val="-1"/>
                <w:lang w:eastAsia="zh-CN"/>
              </w:rPr>
              <w:t>小额贷款</w:t>
            </w:r>
            <w:r>
              <w:rPr>
                <w:spacing w:val="-1"/>
                <w:lang w:eastAsia="zh-CN"/>
              </w:rPr>
              <w:t>”</w:t>
            </w:r>
            <w:r>
              <w:rPr>
                <w:spacing w:val="-1"/>
                <w:lang w:eastAsia="zh-CN"/>
              </w:rPr>
              <w:t>字样。</w:t>
            </w:r>
          </w:p>
        </w:tc>
        <w:tc>
          <w:tcPr>
            <w:tcW w:w="769" w:type="dxa"/>
            <w:vMerge w:val="restart"/>
            <w:tcBorders>
              <w:bottom w:val="nil"/>
            </w:tcBorders>
          </w:tcPr>
          <w:p w14:paraId="0974D199" w14:textId="77777777" w:rsidR="001B69BB" w:rsidRDefault="001B69BB">
            <w:pPr>
              <w:rPr>
                <w:lang w:eastAsia="zh-CN"/>
              </w:rPr>
            </w:pPr>
          </w:p>
          <w:p w14:paraId="6199910E" w14:textId="77777777" w:rsidR="001B69BB" w:rsidRDefault="001B69BB">
            <w:pPr>
              <w:rPr>
                <w:lang w:eastAsia="zh-CN"/>
              </w:rPr>
            </w:pPr>
          </w:p>
          <w:p w14:paraId="5B5EA1F2" w14:textId="77777777" w:rsidR="001B69BB" w:rsidRDefault="009141E6">
            <w:pPr>
              <w:pStyle w:val="TableText"/>
              <w:spacing w:before="55"/>
              <w:ind w:left="36"/>
              <w:rPr>
                <w:lang w:eastAsia="zh-CN"/>
              </w:rPr>
            </w:pPr>
            <w:r>
              <w:rPr>
                <w:spacing w:val="-2"/>
                <w:lang w:eastAsia="zh-CN"/>
              </w:rPr>
              <w:t>取消经营</w:t>
            </w:r>
            <w:r>
              <w:rPr>
                <w:spacing w:val="-2"/>
                <w:lang w:eastAsia="zh-CN"/>
              </w:rPr>
              <w:t>资</w:t>
            </w:r>
            <w:r>
              <w:rPr>
                <w:rFonts w:hint="eastAsia"/>
                <w:spacing w:val="-2"/>
                <w:lang w:eastAsia="zh-CN"/>
              </w:rPr>
              <w:t>格</w:t>
            </w:r>
            <w:r>
              <w:rPr>
                <w:spacing w:val="-2"/>
                <w:lang w:eastAsia="zh-CN"/>
              </w:rPr>
              <w:t>但</w:t>
            </w:r>
            <w:r>
              <w:rPr>
                <w:rFonts w:hint="eastAsia"/>
                <w:spacing w:val="-2"/>
                <w:lang w:eastAsia="zh-CN"/>
              </w:rPr>
              <w:t>未</w:t>
            </w:r>
            <w:r>
              <w:rPr>
                <w:spacing w:val="-2"/>
                <w:lang w:eastAsia="zh-CN"/>
              </w:rPr>
              <w:t>注销营业执照</w:t>
            </w:r>
            <w:r>
              <w:rPr>
                <w:rFonts w:hint="eastAsia"/>
                <w:spacing w:val="-2"/>
                <w:lang w:eastAsia="zh-CN"/>
              </w:rPr>
              <w:t>、</w:t>
            </w:r>
            <w:r>
              <w:rPr>
                <w:spacing w:val="-2"/>
                <w:lang w:eastAsia="zh-CN"/>
              </w:rPr>
              <w:t>法人</w:t>
            </w:r>
            <w:r>
              <w:rPr>
                <w:spacing w:val="13"/>
                <w:lang w:eastAsia="zh-CN"/>
              </w:rPr>
              <w:t>主体仍存</w:t>
            </w:r>
            <w:r>
              <w:rPr>
                <w:spacing w:val="-8"/>
                <w:lang w:eastAsia="zh-CN"/>
              </w:rPr>
              <w:t>续的小额</w:t>
            </w:r>
            <w:r>
              <w:rPr>
                <w:lang w:eastAsia="zh-CN"/>
              </w:rPr>
              <w:t xml:space="preserve"> </w:t>
            </w:r>
            <w:r>
              <w:rPr>
                <w:spacing w:val="19"/>
                <w:lang w:eastAsia="zh-CN"/>
              </w:rPr>
              <w:t>贷款公司</w:t>
            </w:r>
          </w:p>
        </w:tc>
        <w:tc>
          <w:tcPr>
            <w:tcW w:w="779" w:type="dxa"/>
            <w:vMerge w:val="restart"/>
            <w:tcBorders>
              <w:bottom w:val="nil"/>
            </w:tcBorders>
          </w:tcPr>
          <w:p w14:paraId="5877B547" w14:textId="77777777" w:rsidR="001B69BB" w:rsidRDefault="001B69BB">
            <w:pPr>
              <w:pStyle w:val="TableText"/>
              <w:spacing w:before="43"/>
              <w:rPr>
                <w:spacing w:val="-2"/>
                <w:lang w:eastAsia="zh-CN"/>
              </w:rPr>
            </w:pPr>
          </w:p>
          <w:p w14:paraId="03724202" w14:textId="77777777" w:rsidR="001B69BB" w:rsidRDefault="001B69BB">
            <w:pPr>
              <w:pStyle w:val="TableText"/>
              <w:spacing w:before="43"/>
              <w:rPr>
                <w:spacing w:val="-2"/>
                <w:lang w:eastAsia="zh-CN"/>
              </w:rPr>
            </w:pPr>
          </w:p>
          <w:p w14:paraId="515AF8B4" w14:textId="77777777" w:rsidR="001B69BB" w:rsidRDefault="001B69BB">
            <w:pPr>
              <w:pStyle w:val="TableText"/>
              <w:spacing w:before="43"/>
              <w:rPr>
                <w:spacing w:val="-2"/>
                <w:lang w:eastAsia="zh-CN"/>
              </w:rPr>
            </w:pPr>
          </w:p>
          <w:p w14:paraId="2A03F127" w14:textId="77777777" w:rsidR="001B69BB" w:rsidRDefault="001B69BB">
            <w:pPr>
              <w:pStyle w:val="TableText"/>
              <w:spacing w:before="43"/>
              <w:rPr>
                <w:spacing w:val="-2"/>
                <w:lang w:eastAsia="zh-CN"/>
              </w:rPr>
            </w:pPr>
          </w:p>
          <w:p w14:paraId="74471DE3" w14:textId="77777777" w:rsidR="001B69BB" w:rsidRDefault="001B69BB">
            <w:pPr>
              <w:pStyle w:val="TableText"/>
              <w:spacing w:before="43"/>
              <w:rPr>
                <w:spacing w:val="-2"/>
                <w:lang w:eastAsia="zh-CN"/>
              </w:rPr>
            </w:pPr>
          </w:p>
          <w:p w14:paraId="67527A8F" w14:textId="77777777" w:rsidR="001B69BB" w:rsidRDefault="009141E6">
            <w:pPr>
              <w:pStyle w:val="TableText"/>
              <w:spacing w:before="43"/>
            </w:pPr>
            <w:proofErr w:type="spellStart"/>
            <w:r>
              <w:rPr>
                <w:spacing w:val="-2"/>
              </w:rPr>
              <w:t>现场核查</w:t>
            </w:r>
            <w:proofErr w:type="spellEnd"/>
          </w:p>
        </w:tc>
        <w:tc>
          <w:tcPr>
            <w:tcW w:w="740" w:type="dxa"/>
            <w:vMerge w:val="restart"/>
            <w:tcBorders>
              <w:bottom w:val="nil"/>
            </w:tcBorders>
            <w:vAlign w:val="center"/>
          </w:tcPr>
          <w:p w14:paraId="6234ABC5" w14:textId="77777777" w:rsidR="001B69BB" w:rsidRDefault="009141E6">
            <w:pPr>
              <w:pStyle w:val="TableText"/>
              <w:spacing w:before="42"/>
              <w:ind w:right="93"/>
              <w:jc w:val="both"/>
            </w:pPr>
            <w:r>
              <w:rPr>
                <w:rFonts w:hint="eastAsia"/>
                <w:spacing w:val="-2"/>
                <w:lang w:eastAsia="zh-CN"/>
              </w:rPr>
              <w:t>旗县级</w:t>
            </w:r>
          </w:p>
        </w:tc>
        <w:tc>
          <w:tcPr>
            <w:tcW w:w="779" w:type="dxa"/>
            <w:vMerge w:val="restart"/>
            <w:tcBorders>
              <w:bottom w:val="nil"/>
            </w:tcBorders>
          </w:tcPr>
          <w:p w14:paraId="19AE8D05" w14:textId="77777777" w:rsidR="001B69BB" w:rsidRDefault="001B69BB">
            <w:pPr>
              <w:pStyle w:val="TableText"/>
              <w:spacing w:before="42"/>
              <w:rPr>
                <w:spacing w:val="-1"/>
              </w:rPr>
            </w:pPr>
          </w:p>
          <w:p w14:paraId="5864B43C" w14:textId="77777777" w:rsidR="001B69BB" w:rsidRDefault="001B69BB">
            <w:pPr>
              <w:pStyle w:val="TableText"/>
              <w:spacing w:before="42"/>
              <w:rPr>
                <w:spacing w:val="-1"/>
              </w:rPr>
            </w:pPr>
          </w:p>
          <w:p w14:paraId="2A633D36" w14:textId="77777777" w:rsidR="001B69BB" w:rsidRDefault="001B69BB">
            <w:pPr>
              <w:pStyle w:val="TableText"/>
              <w:spacing w:before="42"/>
              <w:rPr>
                <w:spacing w:val="-1"/>
              </w:rPr>
            </w:pPr>
          </w:p>
          <w:p w14:paraId="3C300B2C" w14:textId="77777777" w:rsidR="001B69BB" w:rsidRDefault="001B69BB">
            <w:pPr>
              <w:pStyle w:val="TableText"/>
              <w:spacing w:before="42"/>
              <w:rPr>
                <w:spacing w:val="-1"/>
              </w:rPr>
            </w:pPr>
          </w:p>
          <w:p w14:paraId="1A296690" w14:textId="77777777" w:rsidR="001B69BB" w:rsidRDefault="001B69BB">
            <w:pPr>
              <w:pStyle w:val="TableText"/>
              <w:spacing w:before="42"/>
              <w:rPr>
                <w:spacing w:val="-1"/>
              </w:rPr>
            </w:pPr>
          </w:p>
          <w:p w14:paraId="4150520B" w14:textId="77777777" w:rsidR="001B69BB" w:rsidRDefault="009141E6">
            <w:pPr>
              <w:pStyle w:val="TableText"/>
              <w:spacing w:before="42"/>
              <w:jc w:val="center"/>
            </w:pPr>
            <w:proofErr w:type="spellStart"/>
            <w:r>
              <w:rPr>
                <w:spacing w:val="-1"/>
              </w:rPr>
              <w:t>全区开展</w:t>
            </w:r>
            <w:proofErr w:type="spellEnd"/>
          </w:p>
        </w:tc>
        <w:tc>
          <w:tcPr>
            <w:tcW w:w="535" w:type="dxa"/>
            <w:vMerge w:val="restart"/>
            <w:tcBorders>
              <w:bottom w:val="nil"/>
            </w:tcBorders>
          </w:tcPr>
          <w:p w14:paraId="41683E85" w14:textId="77777777" w:rsidR="001B69BB" w:rsidRDefault="001B69BB"/>
        </w:tc>
      </w:tr>
      <w:tr w:rsidR="001B69BB" w14:paraId="4C5036F2" w14:textId="77777777">
        <w:trPr>
          <w:trHeight w:val="1149"/>
        </w:trPr>
        <w:tc>
          <w:tcPr>
            <w:tcW w:w="385" w:type="dxa"/>
            <w:vMerge/>
            <w:tcBorders>
              <w:top w:val="nil"/>
            </w:tcBorders>
          </w:tcPr>
          <w:p w14:paraId="685B0E68" w14:textId="77777777" w:rsidR="001B69BB" w:rsidRDefault="001B69BB"/>
        </w:tc>
        <w:tc>
          <w:tcPr>
            <w:tcW w:w="889" w:type="dxa"/>
            <w:vMerge/>
            <w:tcBorders>
              <w:top w:val="nil"/>
            </w:tcBorders>
          </w:tcPr>
          <w:p w14:paraId="08448E2A" w14:textId="77777777" w:rsidR="001B69BB" w:rsidRDefault="001B69BB">
            <w:pPr>
              <w:rPr>
                <w:sz w:val="13"/>
                <w:szCs w:val="13"/>
              </w:rPr>
            </w:pPr>
          </w:p>
        </w:tc>
        <w:tc>
          <w:tcPr>
            <w:tcW w:w="770" w:type="dxa"/>
          </w:tcPr>
          <w:p w14:paraId="490EA7B1" w14:textId="77777777" w:rsidR="001B69BB" w:rsidRDefault="001B69BB">
            <w:pPr>
              <w:rPr>
                <w:sz w:val="13"/>
                <w:szCs w:val="13"/>
              </w:rPr>
            </w:pPr>
          </w:p>
          <w:p w14:paraId="52440140" w14:textId="77777777" w:rsidR="001B69BB" w:rsidRDefault="009141E6">
            <w:pPr>
              <w:pStyle w:val="TableText"/>
              <w:spacing w:before="42"/>
              <w:ind w:left="80"/>
            </w:pPr>
            <w:proofErr w:type="spellStart"/>
            <w:r>
              <w:rPr>
                <w:spacing w:val="-1"/>
              </w:rPr>
              <w:t>配合部门</w:t>
            </w:r>
            <w:proofErr w:type="spellEnd"/>
          </w:p>
        </w:tc>
        <w:tc>
          <w:tcPr>
            <w:tcW w:w="750" w:type="dxa"/>
          </w:tcPr>
          <w:p w14:paraId="15F0C6D3" w14:textId="77777777" w:rsidR="001B69BB" w:rsidRDefault="001B69BB">
            <w:pPr>
              <w:rPr>
                <w:sz w:val="13"/>
                <w:szCs w:val="13"/>
              </w:rPr>
            </w:pPr>
          </w:p>
          <w:p w14:paraId="51084692" w14:textId="77777777" w:rsidR="001B69BB" w:rsidRDefault="009141E6">
            <w:pPr>
              <w:pStyle w:val="TableText"/>
              <w:spacing w:before="42"/>
              <w:ind w:left="61" w:right="127" w:firstLine="39"/>
            </w:pPr>
            <w:proofErr w:type="spellStart"/>
            <w:r>
              <w:rPr>
                <w:spacing w:val="-3"/>
              </w:rPr>
              <w:t>市场监管</w:t>
            </w:r>
            <w:proofErr w:type="spellEnd"/>
            <w:r>
              <w:rPr>
                <w:spacing w:val="2"/>
              </w:rPr>
              <w:t xml:space="preserve"> </w:t>
            </w:r>
            <w:proofErr w:type="spellStart"/>
            <w:r>
              <w:rPr>
                <w:spacing w:val="7"/>
              </w:rPr>
              <w:t>部门</w:t>
            </w:r>
            <w:proofErr w:type="spellEnd"/>
          </w:p>
        </w:tc>
        <w:tc>
          <w:tcPr>
            <w:tcW w:w="2288" w:type="dxa"/>
          </w:tcPr>
          <w:p w14:paraId="4588388A" w14:textId="77777777" w:rsidR="001B69BB" w:rsidRDefault="001B69BB">
            <w:pPr>
              <w:rPr>
                <w:sz w:val="13"/>
                <w:szCs w:val="13"/>
                <w:lang w:eastAsia="zh-CN"/>
              </w:rPr>
            </w:pPr>
          </w:p>
          <w:p w14:paraId="15EDD662" w14:textId="77777777" w:rsidR="001B69BB" w:rsidRDefault="009141E6">
            <w:pPr>
              <w:pStyle w:val="TableText"/>
              <w:spacing w:before="42"/>
              <w:ind w:left="90"/>
              <w:rPr>
                <w:lang w:eastAsia="zh-CN"/>
              </w:rPr>
            </w:pPr>
            <w:r>
              <w:rPr>
                <w:spacing w:val="-1"/>
                <w:lang w:eastAsia="zh-CN"/>
              </w:rPr>
              <w:t>登记信息、公示信息。</w:t>
            </w:r>
          </w:p>
        </w:tc>
        <w:tc>
          <w:tcPr>
            <w:tcW w:w="6136" w:type="dxa"/>
            <w:vMerge/>
            <w:tcBorders>
              <w:top w:val="nil"/>
            </w:tcBorders>
          </w:tcPr>
          <w:p w14:paraId="604635AE" w14:textId="77777777" w:rsidR="001B69BB" w:rsidRDefault="001B69BB">
            <w:pPr>
              <w:rPr>
                <w:lang w:eastAsia="zh-CN"/>
              </w:rPr>
            </w:pPr>
          </w:p>
        </w:tc>
        <w:tc>
          <w:tcPr>
            <w:tcW w:w="769" w:type="dxa"/>
            <w:vMerge/>
            <w:tcBorders>
              <w:top w:val="nil"/>
            </w:tcBorders>
          </w:tcPr>
          <w:p w14:paraId="00864A61" w14:textId="77777777" w:rsidR="001B69BB" w:rsidRDefault="001B69BB">
            <w:pPr>
              <w:rPr>
                <w:lang w:eastAsia="zh-CN"/>
              </w:rPr>
            </w:pPr>
          </w:p>
        </w:tc>
        <w:tc>
          <w:tcPr>
            <w:tcW w:w="779" w:type="dxa"/>
            <w:vMerge/>
            <w:tcBorders>
              <w:top w:val="nil"/>
            </w:tcBorders>
          </w:tcPr>
          <w:p w14:paraId="3AE00983" w14:textId="77777777" w:rsidR="001B69BB" w:rsidRDefault="001B69BB">
            <w:pPr>
              <w:rPr>
                <w:lang w:eastAsia="zh-CN"/>
              </w:rPr>
            </w:pPr>
          </w:p>
        </w:tc>
        <w:tc>
          <w:tcPr>
            <w:tcW w:w="740" w:type="dxa"/>
            <w:vMerge/>
            <w:tcBorders>
              <w:top w:val="nil"/>
            </w:tcBorders>
          </w:tcPr>
          <w:p w14:paraId="3FD9A8C1" w14:textId="77777777" w:rsidR="001B69BB" w:rsidRDefault="001B69BB">
            <w:pPr>
              <w:rPr>
                <w:lang w:eastAsia="zh-CN"/>
              </w:rPr>
            </w:pPr>
          </w:p>
        </w:tc>
        <w:tc>
          <w:tcPr>
            <w:tcW w:w="779" w:type="dxa"/>
            <w:vMerge/>
            <w:tcBorders>
              <w:top w:val="nil"/>
            </w:tcBorders>
          </w:tcPr>
          <w:p w14:paraId="1C2BC1F7" w14:textId="77777777" w:rsidR="001B69BB" w:rsidRDefault="001B69BB">
            <w:pPr>
              <w:rPr>
                <w:lang w:eastAsia="zh-CN"/>
              </w:rPr>
            </w:pPr>
          </w:p>
        </w:tc>
        <w:tc>
          <w:tcPr>
            <w:tcW w:w="535" w:type="dxa"/>
            <w:vMerge/>
            <w:tcBorders>
              <w:top w:val="nil"/>
            </w:tcBorders>
          </w:tcPr>
          <w:p w14:paraId="55BCF001" w14:textId="77777777" w:rsidR="001B69BB" w:rsidRDefault="001B69BB">
            <w:pPr>
              <w:rPr>
                <w:lang w:eastAsia="zh-CN"/>
              </w:rPr>
            </w:pPr>
          </w:p>
        </w:tc>
      </w:tr>
      <w:tr w:rsidR="001B69BB" w14:paraId="40372031" w14:textId="77777777">
        <w:trPr>
          <w:trHeight w:val="1489"/>
        </w:trPr>
        <w:tc>
          <w:tcPr>
            <w:tcW w:w="385" w:type="dxa"/>
            <w:vMerge w:val="restart"/>
            <w:tcBorders>
              <w:bottom w:val="nil"/>
            </w:tcBorders>
          </w:tcPr>
          <w:p w14:paraId="3C58C0EC" w14:textId="77777777" w:rsidR="001B69BB" w:rsidRDefault="001B69BB">
            <w:pPr>
              <w:rPr>
                <w:lang w:eastAsia="zh-CN"/>
              </w:rPr>
            </w:pPr>
          </w:p>
          <w:p w14:paraId="33EE03DD" w14:textId="77777777" w:rsidR="001B69BB" w:rsidRDefault="001B69BB">
            <w:pPr>
              <w:rPr>
                <w:lang w:eastAsia="zh-CN"/>
              </w:rPr>
            </w:pPr>
          </w:p>
          <w:p w14:paraId="4D16FEDD" w14:textId="77777777" w:rsidR="001B69BB" w:rsidRDefault="001B69BB">
            <w:pPr>
              <w:rPr>
                <w:lang w:eastAsia="zh-CN"/>
              </w:rPr>
            </w:pPr>
          </w:p>
          <w:p w14:paraId="063C4C5D" w14:textId="77777777" w:rsidR="001B69BB" w:rsidRDefault="001B69BB">
            <w:pPr>
              <w:rPr>
                <w:lang w:eastAsia="zh-CN"/>
              </w:rPr>
            </w:pPr>
          </w:p>
          <w:p w14:paraId="524A4AB9" w14:textId="77777777" w:rsidR="001B69BB" w:rsidRDefault="001B69BB">
            <w:pPr>
              <w:rPr>
                <w:lang w:eastAsia="zh-CN"/>
              </w:rPr>
            </w:pPr>
          </w:p>
          <w:p w14:paraId="07218B3B" w14:textId="77777777" w:rsidR="001B69BB" w:rsidRDefault="001B69BB">
            <w:pPr>
              <w:rPr>
                <w:lang w:eastAsia="zh-CN"/>
              </w:rPr>
            </w:pPr>
          </w:p>
          <w:p w14:paraId="2CE6F8C1" w14:textId="77777777" w:rsidR="001B69BB" w:rsidRDefault="001B69BB">
            <w:pPr>
              <w:rPr>
                <w:lang w:eastAsia="zh-CN"/>
              </w:rPr>
            </w:pPr>
          </w:p>
          <w:p w14:paraId="33E1BEEF" w14:textId="77777777" w:rsidR="001B69BB" w:rsidRDefault="001B69BB">
            <w:pPr>
              <w:rPr>
                <w:lang w:eastAsia="zh-CN"/>
              </w:rPr>
            </w:pPr>
          </w:p>
          <w:p w14:paraId="7666A0DA" w14:textId="77777777" w:rsidR="001B69BB" w:rsidRDefault="001B69BB">
            <w:pPr>
              <w:rPr>
                <w:lang w:eastAsia="zh-CN"/>
              </w:rPr>
            </w:pPr>
          </w:p>
          <w:p w14:paraId="5A35B6B7" w14:textId="77777777" w:rsidR="001B69BB" w:rsidRDefault="009141E6">
            <w:pPr>
              <w:pStyle w:val="TableText"/>
              <w:spacing w:before="43"/>
              <w:ind w:left="114"/>
              <w:rPr>
                <w:lang w:eastAsia="zh-CN"/>
              </w:rPr>
            </w:pPr>
            <w:r>
              <w:rPr>
                <w:rFonts w:hint="eastAsia"/>
                <w:lang w:eastAsia="zh-CN"/>
              </w:rPr>
              <w:t>8</w:t>
            </w:r>
          </w:p>
        </w:tc>
        <w:tc>
          <w:tcPr>
            <w:tcW w:w="889" w:type="dxa"/>
            <w:vMerge w:val="restart"/>
            <w:tcBorders>
              <w:bottom w:val="nil"/>
            </w:tcBorders>
          </w:tcPr>
          <w:p w14:paraId="59AF7D7F" w14:textId="77777777" w:rsidR="001B69BB" w:rsidRDefault="001B69BB">
            <w:pPr>
              <w:rPr>
                <w:sz w:val="13"/>
                <w:szCs w:val="13"/>
              </w:rPr>
            </w:pPr>
          </w:p>
          <w:p w14:paraId="3C6E4402" w14:textId="77777777" w:rsidR="001B69BB" w:rsidRDefault="001B69BB">
            <w:pPr>
              <w:rPr>
                <w:sz w:val="13"/>
                <w:szCs w:val="13"/>
              </w:rPr>
            </w:pPr>
          </w:p>
          <w:p w14:paraId="6D33D684" w14:textId="77777777" w:rsidR="001B69BB" w:rsidRDefault="001B69BB">
            <w:pPr>
              <w:rPr>
                <w:sz w:val="13"/>
                <w:szCs w:val="13"/>
              </w:rPr>
            </w:pPr>
          </w:p>
          <w:p w14:paraId="78B98554" w14:textId="77777777" w:rsidR="001B69BB" w:rsidRDefault="001B69BB">
            <w:pPr>
              <w:rPr>
                <w:sz w:val="13"/>
                <w:szCs w:val="13"/>
              </w:rPr>
            </w:pPr>
          </w:p>
          <w:p w14:paraId="003CDFA1" w14:textId="77777777" w:rsidR="001B69BB" w:rsidRDefault="001B69BB">
            <w:pPr>
              <w:rPr>
                <w:sz w:val="13"/>
                <w:szCs w:val="13"/>
              </w:rPr>
            </w:pPr>
          </w:p>
          <w:p w14:paraId="3A5BDD8F" w14:textId="77777777" w:rsidR="001B69BB" w:rsidRDefault="001B69BB">
            <w:pPr>
              <w:rPr>
                <w:sz w:val="13"/>
                <w:szCs w:val="13"/>
              </w:rPr>
            </w:pPr>
          </w:p>
          <w:p w14:paraId="714F8805" w14:textId="77777777" w:rsidR="001B69BB" w:rsidRDefault="001B69BB">
            <w:pPr>
              <w:rPr>
                <w:sz w:val="13"/>
                <w:szCs w:val="13"/>
              </w:rPr>
            </w:pPr>
          </w:p>
          <w:p w14:paraId="13222493" w14:textId="77777777" w:rsidR="001B69BB" w:rsidRDefault="001B69BB">
            <w:pPr>
              <w:rPr>
                <w:sz w:val="13"/>
                <w:szCs w:val="13"/>
              </w:rPr>
            </w:pPr>
          </w:p>
          <w:p w14:paraId="1FE1DF84" w14:textId="77777777" w:rsidR="001B69BB" w:rsidRDefault="001B69BB">
            <w:pPr>
              <w:rPr>
                <w:sz w:val="13"/>
                <w:szCs w:val="13"/>
              </w:rPr>
            </w:pPr>
          </w:p>
          <w:p w14:paraId="374882B3" w14:textId="77777777" w:rsidR="001B69BB" w:rsidRDefault="009141E6">
            <w:pPr>
              <w:pStyle w:val="TableText"/>
              <w:spacing w:before="43"/>
              <w:ind w:left="69" w:right="126" w:firstLine="40"/>
            </w:pPr>
            <w:proofErr w:type="spellStart"/>
            <w:r>
              <w:rPr>
                <w:spacing w:val="-2"/>
              </w:rPr>
              <w:t>学校食品安</w:t>
            </w:r>
            <w:proofErr w:type="spellEnd"/>
            <w:r>
              <w:rPr>
                <w:spacing w:val="1"/>
              </w:rPr>
              <w:t xml:space="preserve"> </w:t>
            </w:r>
            <w:proofErr w:type="spellStart"/>
            <w:r>
              <w:rPr>
                <w:spacing w:val="-2"/>
              </w:rPr>
              <w:t>全监管</w:t>
            </w:r>
            <w:proofErr w:type="spellEnd"/>
          </w:p>
        </w:tc>
        <w:tc>
          <w:tcPr>
            <w:tcW w:w="770" w:type="dxa"/>
          </w:tcPr>
          <w:p w14:paraId="73CAEC42" w14:textId="77777777" w:rsidR="001B69BB" w:rsidRDefault="001B69BB">
            <w:pPr>
              <w:rPr>
                <w:sz w:val="13"/>
                <w:szCs w:val="13"/>
              </w:rPr>
            </w:pPr>
          </w:p>
          <w:p w14:paraId="4AD69B02" w14:textId="77777777" w:rsidR="001B69BB" w:rsidRDefault="001B69BB">
            <w:pPr>
              <w:rPr>
                <w:sz w:val="13"/>
                <w:szCs w:val="13"/>
              </w:rPr>
            </w:pPr>
          </w:p>
          <w:p w14:paraId="26057F75" w14:textId="77777777" w:rsidR="001B69BB" w:rsidRDefault="009141E6">
            <w:pPr>
              <w:pStyle w:val="TableText"/>
              <w:spacing w:before="42"/>
              <w:ind w:left="80"/>
            </w:pPr>
            <w:proofErr w:type="spellStart"/>
            <w:r>
              <w:rPr>
                <w:spacing w:val="3"/>
              </w:rPr>
              <w:t>牵头部门</w:t>
            </w:r>
            <w:proofErr w:type="spellEnd"/>
          </w:p>
        </w:tc>
        <w:tc>
          <w:tcPr>
            <w:tcW w:w="750" w:type="dxa"/>
          </w:tcPr>
          <w:p w14:paraId="3BF77C47" w14:textId="77777777" w:rsidR="001B69BB" w:rsidRDefault="001B69BB">
            <w:pPr>
              <w:rPr>
                <w:sz w:val="13"/>
                <w:szCs w:val="13"/>
              </w:rPr>
            </w:pPr>
          </w:p>
          <w:p w14:paraId="2067824B" w14:textId="77777777" w:rsidR="001B69BB" w:rsidRDefault="001B69BB">
            <w:pPr>
              <w:rPr>
                <w:sz w:val="13"/>
                <w:szCs w:val="13"/>
              </w:rPr>
            </w:pPr>
          </w:p>
          <w:p w14:paraId="3DFE2A33" w14:textId="77777777" w:rsidR="001B69BB" w:rsidRDefault="009141E6">
            <w:pPr>
              <w:pStyle w:val="TableText"/>
              <w:spacing w:before="43"/>
              <w:ind w:left="61" w:right="127" w:firstLine="39"/>
            </w:pPr>
            <w:proofErr w:type="spellStart"/>
            <w:r>
              <w:rPr>
                <w:spacing w:val="-3"/>
              </w:rPr>
              <w:t>市场监管</w:t>
            </w:r>
            <w:proofErr w:type="spellEnd"/>
            <w:r>
              <w:rPr>
                <w:spacing w:val="2"/>
              </w:rPr>
              <w:t xml:space="preserve"> </w:t>
            </w:r>
            <w:proofErr w:type="spellStart"/>
            <w:r>
              <w:rPr>
                <w:spacing w:val="7"/>
              </w:rPr>
              <w:t>部门</w:t>
            </w:r>
            <w:proofErr w:type="spellEnd"/>
          </w:p>
        </w:tc>
        <w:tc>
          <w:tcPr>
            <w:tcW w:w="2288" w:type="dxa"/>
          </w:tcPr>
          <w:p w14:paraId="5AA5ADC8" w14:textId="77777777" w:rsidR="001B69BB" w:rsidRDefault="001B69BB">
            <w:pPr>
              <w:rPr>
                <w:sz w:val="13"/>
                <w:szCs w:val="13"/>
                <w:lang w:eastAsia="zh-CN"/>
              </w:rPr>
            </w:pPr>
          </w:p>
          <w:p w14:paraId="2108C7E5" w14:textId="77777777" w:rsidR="001B69BB" w:rsidRDefault="001B69BB">
            <w:pPr>
              <w:rPr>
                <w:sz w:val="13"/>
                <w:szCs w:val="13"/>
                <w:lang w:eastAsia="zh-CN"/>
              </w:rPr>
            </w:pPr>
          </w:p>
          <w:p w14:paraId="68E967CB" w14:textId="77777777" w:rsidR="001B69BB" w:rsidRDefault="009141E6">
            <w:pPr>
              <w:pStyle w:val="TableText"/>
              <w:spacing w:before="42"/>
              <w:ind w:left="121" w:right="134" w:hanging="50"/>
              <w:rPr>
                <w:lang w:eastAsia="zh-CN"/>
              </w:rPr>
            </w:pPr>
            <w:r>
              <w:rPr>
                <w:spacing w:val="-1"/>
                <w:lang w:eastAsia="zh-CN"/>
              </w:rPr>
              <w:t>学校食堂按照餐饮服务操作规范进行</w:t>
            </w:r>
            <w:r>
              <w:rPr>
                <w:spacing w:val="7"/>
                <w:lang w:eastAsia="zh-CN"/>
              </w:rPr>
              <w:t xml:space="preserve"> </w:t>
            </w:r>
            <w:r>
              <w:rPr>
                <w:spacing w:val="-3"/>
                <w:lang w:eastAsia="zh-CN"/>
              </w:rPr>
              <w:t>食品安全监督管理。</w:t>
            </w:r>
          </w:p>
        </w:tc>
        <w:tc>
          <w:tcPr>
            <w:tcW w:w="6136" w:type="dxa"/>
          </w:tcPr>
          <w:p w14:paraId="5D3FBB26" w14:textId="77777777" w:rsidR="001B69BB" w:rsidRDefault="009141E6">
            <w:pPr>
              <w:pStyle w:val="TableText"/>
              <w:spacing w:before="160"/>
              <w:rPr>
                <w:lang w:eastAsia="zh-CN"/>
              </w:rPr>
            </w:pPr>
            <w:r>
              <w:rPr>
                <w:spacing w:val="-5"/>
                <w:lang w:eastAsia="zh-CN"/>
              </w:rPr>
              <w:t>【法律】《中华人民共和国食品安全法》第二条</w:t>
            </w:r>
            <w:r>
              <w:rPr>
                <w:spacing w:val="-5"/>
                <w:lang w:eastAsia="zh-CN"/>
              </w:rPr>
              <w:t xml:space="preserve">  </w:t>
            </w:r>
            <w:r>
              <w:rPr>
                <w:spacing w:val="-5"/>
                <w:lang w:eastAsia="zh-CN"/>
              </w:rPr>
              <w:t>在中华人民共和国境内</w:t>
            </w:r>
            <w:r>
              <w:rPr>
                <w:spacing w:val="-6"/>
                <w:lang w:eastAsia="zh-CN"/>
              </w:rPr>
              <w:t>从事下列活动，应当遵守本法：</w:t>
            </w:r>
            <w:r>
              <w:rPr>
                <w:spacing w:val="-6"/>
                <w:lang w:eastAsia="zh-CN"/>
              </w:rPr>
              <w:t>(</w:t>
            </w:r>
            <w:proofErr w:type="gramStart"/>
            <w:r>
              <w:rPr>
                <w:spacing w:val="-6"/>
                <w:lang w:eastAsia="zh-CN"/>
              </w:rPr>
              <w:t>一</w:t>
            </w:r>
            <w:proofErr w:type="gramEnd"/>
            <w:r>
              <w:rPr>
                <w:spacing w:val="-6"/>
                <w:lang w:eastAsia="zh-CN"/>
              </w:rPr>
              <w:t>)</w:t>
            </w:r>
            <w:r>
              <w:rPr>
                <w:spacing w:val="-6"/>
                <w:lang w:eastAsia="zh-CN"/>
              </w:rPr>
              <w:t>食</w:t>
            </w:r>
          </w:p>
          <w:p w14:paraId="70FB89ED" w14:textId="77777777" w:rsidR="001B69BB" w:rsidRDefault="009141E6">
            <w:pPr>
              <w:pStyle w:val="TableText"/>
              <w:ind w:left="83"/>
              <w:rPr>
                <w:lang w:eastAsia="zh-CN"/>
              </w:rPr>
            </w:pPr>
            <w:r>
              <w:rPr>
                <w:lang w:eastAsia="zh-CN"/>
              </w:rPr>
              <w:t>品销售和餐饮服务</w:t>
            </w:r>
            <w:r>
              <w:rPr>
                <w:rFonts w:hint="eastAsia"/>
                <w:lang w:eastAsia="zh-CN"/>
              </w:rPr>
              <w:t>。</w:t>
            </w:r>
          </w:p>
          <w:p w14:paraId="7CE7433A" w14:textId="77777777" w:rsidR="001B69BB" w:rsidRDefault="009141E6">
            <w:pPr>
              <w:pStyle w:val="TableText"/>
              <w:spacing w:before="4"/>
              <w:ind w:left="92" w:hanging="74"/>
              <w:rPr>
                <w:lang w:eastAsia="zh-CN"/>
              </w:rPr>
            </w:pPr>
            <w:r>
              <w:rPr>
                <w:spacing w:val="-1"/>
                <w:lang w:eastAsia="zh-CN"/>
              </w:rPr>
              <w:t>【部门规章】《学校食品安全与营养健康管</w:t>
            </w:r>
            <w:r>
              <w:rPr>
                <w:spacing w:val="-2"/>
                <w:lang w:eastAsia="zh-CN"/>
              </w:rPr>
              <w:t>理规定》第八条</w:t>
            </w:r>
            <w:r>
              <w:rPr>
                <w:spacing w:val="-2"/>
                <w:lang w:eastAsia="zh-CN"/>
              </w:rPr>
              <w:t xml:space="preserve"> </w:t>
            </w:r>
            <w:r>
              <w:rPr>
                <w:spacing w:val="-2"/>
                <w:lang w:eastAsia="zh-CN"/>
              </w:rPr>
              <w:t>食品安全监督管理部门应当加强学校集中用餐食</w:t>
            </w:r>
            <w:r>
              <w:rPr>
                <w:lang w:eastAsia="zh-CN"/>
              </w:rPr>
              <w:t xml:space="preserve"> </w:t>
            </w:r>
            <w:proofErr w:type="gramStart"/>
            <w:r>
              <w:rPr>
                <w:spacing w:val="-4"/>
                <w:lang w:eastAsia="zh-CN"/>
              </w:rPr>
              <w:t>品安全</w:t>
            </w:r>
            <w:proofErr w:type="gramEnd"/>
            <w:r>
              <w:rPr>
                <w:spacing w:val="-4"/>
                <w:lang w:eastAsia="zh-CN"/>
              </w:rPr>
              <w:t>监督管理，依法查处涉及学校的食品安全违法行为；建立学校食堂</w:t>
            </w:r>
            <w:r>
              <w:rPr>
                <w:spacing w:val="-5"/>
                <w:lang w:eastAsia="zh-CN"/>
              </w:rPr>
              <w:t>食品安全信用档案，及时向教育部门</w:t>
            </w:r>
            <w:r>
              <w:rPr>
                <w:lang w:eastAsia="zh-CN"/>
              </w:rPr>
              <w:t xml:space="preserve"> </w:t>
            </w:r>
            <w:r>
              <w:rPr>
                <w:spacing w:val="-2"/>
                <w:lang w:eastAsia="zh-CN"/>
              </w:rPr>
              <w:t>通报学校食品安全相关信息；对学校食堂食品安全管理人员进行抽查考核，指导学校做好食品安全管理和</w:t>
            </w:r>
            <w:proofErr w:type="gramStart"/>
            <w:r>
              <w:rPr>
                <w:spacing w:val="-2"/>
                <w:lang w:eastAsia="zh-CN"/>
              </w:rPr>
              <w:t>宣</w:t>
            </w:r>
            <w:r>
              <w:rPr>
                <w:spacing w:val="9"/>
                <w:lang w:eastAsia="zh-CN"/>
              </w:rPr>
              <w:t xml:space="preserve"> </w:t>
            </w:r>
            <w:proofErr w:type="gramEnd"/>
            <w:r>
              <w:rPr>
                <w:lang w:eastAsia="zh-CN"/>
              </w:rPr>
              <w:t>传教育；依法会同有关部门开展学校食品安全事故调查</w:t>
            </w:r>
            <w:r>
              <w:rPr>
                <w:spacing w:val="-1"/>
                <w:lang w:eastAsia="zh-CN"/>
              </w:rPr>
              <w:t>处理。第十一条</w:t>
            </w:r>
            <w:r>
              <w:rPr>
                <w:spacing w:val="-1"/>
                <w:lang w:eastAsia="zh-CN"/>
              </w:rPr>
              <w:t xml:space="preserve"> </w:t>
            </w:r>
            <w:r>
              <w:rPr>
                <w:spacing w:val="-1"/>
                <w:lang w:eastAsia="zh-CN"/>
              </w:rPr>
              <w:t>食品安全监督管理部门应当将学校</w:t>
            </w:r>
            <w:r>
              <w:rPr>
                <w:lang w:eastAsia="zh-CN"/>
              </w:rPr>
              <w:t xml:space="preserve"> </w:t>
            </w:r>
            <w:r>
              <w:rPr>
                <w:spacing w:val="-4"/>
                <w:lang w:eastAsia="zh-CN"/>
              </w:rPr>
              <w:t>校园及周边地区作为监督检查的重点，定期对学校食</w:t>
            </w:r>
            <w:r>
              <w:rPr>
                <w:spacing w:val="-5"/>
                <w:lang w:eastAsia="zh-CN"/>
              </w:rPr>
              <w:t>堂、供餐单位和校园内以及周边食品经营者开展检查；每</w:t>
            </w:r>
            <w:r>
              <w:rPr>
                <w:lang w:eastAsia="zh-CN"/>
              </w:rPr>
              <w:t xml:space="preserve"> </w:t>
            </w:r>
            <w:r>
              <w:rPr>
                <w:lang w:eastAsia="zh-CN"/>
              </w:rPr>
              <w:t>学期应当会同教育部门对本行政区域内学校开展食品安全专项检</w:t>
            </w:r>
            <w:r>
              <w:rPr>
                <w:spacing w:val="-1"/>
                <w:lang w:eastAsia="zh-CN"/>
              </w:rPr>
              <w:t>查，督促指导学校落实食品安全责任。</w:t>
            </w:r>
          </w:p>
        </w:tc>
        <w:tc>
          <w:tcPr>
            <w:tcW w:w="769" w:type="dxa"/>
            <w:vMerge w:val="restart"/>
            <w:tcBorders>
              <w:bottom w:val="nil"/>
            </w:tcBorders>
          </w:tcPr>
          <w:p w14:paraId="4F0B0B45" w14:textId="77777777" w:rsidR="001B69BB" w:rsidRDefault="001B69BB">
            <w:pPr>
              <w:rPr>
                <w:lang w:eastAsia="zh-CN"/>
              </w:rPr>
            </w:pPr>
          </w:p>
          <w:p w14:paraId="75BC3200" w14:textId="77777777" w:rsidR="001B69BB" w:rsidRDefault="001B69BB">
            <w:pPr>
              <w:rPr>
                <w:lang w:eastAsia="zh-CN"/>
              </w:rPr>
            </w:pPr>
          </w:p>
          <w:p w14:paraId="4FD72555" w14:textId="77777777" w:rsidR="001B69BB" w:rsidRDefault="001B69BB">
            <w:pPr>
              <w:rPr>
                <w:lang w:eastAsia="zh-CN"/>
              </w:rPr>
            </w:pPr>
          </w:p>
          <w:p w14:paraId="0BC0071F" w14:textId="77777777" w:rsidR="001B69BB" w:rsidRDefault="001B69BB">
            <w:pPr>
              <w:rPr>
                <w:lang w:eastAsia="zh-CN"/>
              </w:rPr>
            </w:pPr>
          </w:p>
          <w:p w14:paraId="60DDF08C" w14:textId="77777777" w:rsidR="001B69BB" w:rsidRDefault="001B69BB">
            <w:pPr>
              <w:rPr>
                <w:lang w:eastAsia="zh-CN"/>
              </w:rPr>
            </w:pPr>
          </w:p>
          <w:p w14:paraId="3D622538" w14:textId="77777777" w:rsidR="001B69BB" w:rsidRDefault="001B69BB">
            <w:pPr>
              <w:rPr>
                <w:lang w:eastAsia="zh-CN"/>
              </w:rPr>
            </w:pPr>
          </w:p>
          <w:p w14:paraId="793AA092" w14:textId="77777777" w:rsidR="001B69BB" w:rsidRDefault="001B69BB">
            <w:pPr>
              <w:rPr>
                <w:lang w:eastAsia="zh-CN"/>
              </w:rPr>
            </w:pPr>
          </w:p>
          <w:p w14:paraId="592EE8F7" w14:textId="77777777" w:rsidR="001B69BB" w:rsidRDefault="001B69BB">
            <w:pPr>
              <w:rPr>
                <w:lang w:eastAsia="zh-CN"/>
              </w:rPr>
            </w:pPr>
          </w:p>
          <w:p w14:paraId="77AC232B" w14:textId="77777777" w:rsidR="001B69BB" w:rsidRDefault="001B69BB">
            <w:pPr>
              <w:rPr>
                <w:lang w:eastAsia="zh-CN"/>
              </w:rPr>
            </w:pPr>
          </w:p>
          <w:p w14:paraId="21CE27DA" w14:textId="77777777" w:rsidR="001B69BB" w:rsidRDefault="009141E6">
            <w:pPr>
              <w:pStyle w:val="TableText"/>
              <w:spacing w:before="42"/>
              <w:ind w:right="127"/>
            </w:pPr>
            <w:proofErr w:type="spellStart"/>
            <w:r>
              <w:rPr>
                <w:spacing w:val="-2"/>
              </w:rPr>
              <w:t>开设食堂</w:t>
            </w:r>
            <w:proofErr w:type="spellEnd"/>
            <w:r>
              <w:rPr>
                <w:spacing w:val="1"/>
              </w:rPr>
              <w:t xml:space="preserve"> </w:t>
            </w:r>
            <w:proofErr w:type="spellStart"/>
            <w:r>
              <w:rPr>
                <w:spacing w:val="1"/>
              </w:rPr>
              <w:t>的学校</w:t>
            </w:r>
            <w:proofErr w:type="spellEnd"/>
          </w:p>
        </w:tc>
        <w:tc>
          <w:tcPr>
            <w:tcW w:w="779" w:type="dxa"/>
            <w:vMerge w:val="restart"/>
            <w:tcBorders>
              <w:bottom w:val="nil"/>
            </w:tcBorders>
          </w:tcPr>
          <w:p w14:paraId="7CDB9A27" w14:textId="77777777" w:rsidR="001B69BB" w:rsidRDefault="001B69BB"/>
          <w:p w14:paraId="0FB5C0B5" w14:textId="77777777" w:rsidR="001B69BB" w:rsidRDefault="001B69BB"/>
          <w:p w14:paraId="4AAEA104" w14:textId="77777777" w:rsidR="001B69BB" w:rsidRDefault="001B69BB"/>
          <w:p w14:paraId="2863F850" w14:textId="77777777" w:rsidR="001B69BB" w:rsidRDefault="001B69BB"/>
          <w:p w14:paraId="1E39D115" w14:textId="77777777" w:rsidR="001B69BB" w:rsidRDefault="001B69BB"/>
          <w:p w14:paraId="2B16D910" w14:textId="77777777" w:rsidR="001B69BB" w:rsidRDefault="001B69BB"/>
          <w:p w14:paraId="26920AC3" w14:textId="77777777" w:rsidR="001B69BB" w:rsidRDefault="001B69BB"/>
          <w:p w14:paraId="4BB3AD69" w14:textId="77777777" w:rsidR="001B69BB" w:rsidRDefault="001B69BB"/>
          <w:p w14:paraId="4710756D" w14:textId="77777777" w:rsidR="001B69BB" w:rsidRDefault="001B69BB"/>
          <w:p w14:paraId="5D75C018" w14:textId="77777777" w:rsidR="001B69BB" w:rsidRDefault="009141E6">
            <w:pPr>
              <w:pStyle w:val="TableText"/>
              <w:spacing w:before="42"/>
              <w:ind w:left="97"/>
            </w:pPr>
            <w:proofErr w:type="spellStart"/>
            <w:r>
              <w:rPr>
                <w:spacing w:val="-2"/>
              </w:rPr>
              <w:t>现场检查</w:t>
            </w:r>
            <w:proofErr w:type="spellEnd"/>
          </w:p>
        </w:tc>
        <w:tc>
          <w:tcPr>
            <w:tcW w:w="740" w:type="dxa"/>
            <w:vMerge w:val="restart"/>
            <w:tcBorders>
              <w:bottom w:val="nil"/>
            </w:tcBorders>
          </w:tcPr>
          <w:p w14:paraId="09574F55" w14:textId="77777777" w:rsidR="001B69BB" w:rsidRDefault="001B69BB"/>
          <w:p w14:paraId="758B37F5" w14:textId="77777777" w:rsidR="001B69BB" w:rsidRDefault="001B69BB"/>
          <w:p w14:paraId="78EEA82A" w14:textId="77777777" w:rsidR="001B69BB" w:rsidRDefault="001B69BB"/>
          <w:p w14:paraId="76B63E54" w14:textId="77777777" w:rsidR="001B69BB" w:rsidRDefault="001B69BB"/>
          <w:p w14:paraId="48820C15" w14:textId="77777777" w:rsidR="001B69BB" w:rsidRDefault="001B69BB"/>
          <w:p w14:paraId="40166D4D" w14:textId="77777777" w:rsidR="001B69BB" w:rsidRDefault="001B69BB"/>
          <w:p w14:paraId="376BFD7D" w14:textId="77777777" w:rsidR="001B69BB" w:rsidRDefault="001B69BB"/>
          <w:p w14:paraId="44E86812" w14:textId="77777777" w:rsidR="001B69BB" w:rsidRDefault="001B69BB"/>
          <w:p w14:paraId="22ED5534" w14:textId="77777777" w:rsidR="001B69BB" w:rsidRDefault="001B69BB"/>
          <w:p w14:paraId="05EA7D7E" w14:textId="77777777" w:rsidR="001B69BB" w:rsidRDefault="009141E6">
            <w:pPr>
              <w:pStyle w:val="TableText"/>
              <w:spacing w:before="42"/>
              <w:ind w:left="39" w:right="35"/>
            </w:pPr>
            <w:proofErr w:type="spellStart"/>
            <w:r>
              <w:rPr>
                <w:spacing w:val="-2"/>
              </w:rPr>
              <w:t>旗县级</w:t>
            </w:r>
            <w:proofErr w:type="spellEnd"/>
          </w:p>
        </w:tc>
        <w:tc>
          <w:tcPr>
            <w:tcW w:w="779" w:type="dxa"/>
            <w:vMerge w:val="restart"/>
            <w:tcBorders>
              <w:bottom w:val="nil"/>
            </w:tcBorders>
          </w:tcPr>
          <w:p w14:paraId="0FDCF6D6" w14:textId="77777777" w:rsidR="001B69BB" w:rsidRDefault="001B69BB"/>
          <w:p w14:paraId="2AF61BBA" w14:textId="77777777" w:rsidR="001B69BB" w:rsidRDefault="001B69BB"/>
          <w:p w14:paraId="3E9279F3" w14:textId="77777777" w:rsidR="001B69BB" w:rsidRDefault="001B69BB"/>
          <w:p w14:paraId="145D2EC7" w14:textId="77777777" w:rsidR="001B69BB" w:rsidRDefault="001B69BB"/>
          <w:p w14:paraId="55D8576B" w14:textId="77777777" w:rsidR="001B69BB" w:rsidRDefault="001B69BB"/>
          <w:p w14:paraId="679E7684" w14:textId="77777777" w:rsidR="001B69BB" w:rsidRDefault="001B69BB"/>
          <w:p w14:paraId="45358D34" w14:textId="77777777" w:rsidR="001B69BB" w:rsidRDefault="001B69BB"/>
          <w:p w14:paraId="3276E945" w14:textId="77777777" w:rsidR="001B69BB" w:rsidRDefault="001B69BB"/>
          <w:p w14:paraId="16DFCCB1" w14:textId="77777777" w:rsidR="001B69BB" w:rsidRDefault="001B69BB"/>
          <w:p w14:paraId="22BC66DD" w14:textId="77777777" w:rsidR="001B69BB" w:rsidRDefault="009141E6">
            <w:pPr>
              <w:pStyle w:val="TableText"/>
              <w:spacing w:before="43"/>
              <w:ind w:left="128"/>
            </w:pPr>
            <w:proofErr w:type="spellStart"/>
            <w:r>
              <w:rPr>
                <w:spacing w:val="-1"/>
              </w:rPr>
              <w:t>全区开展</w:t>
            </w:r>
            <w:proofErr w:type="spellEnd"/>
          </w:p>
        </w:tc>
        <w:tc>
          <w:tcPr>
            <w:tcW w:w="535" w:type="dxa"/>
            <w:vMerge w:val="restart"/>
            <w:tcBorders>
              <w:bottom w:val="nil"/>
            </w:tcBorders>
          </w:tcPr>
          <w:p w14:paraId="30C2E77B" w14:textId="77777777" w:rsidR="001B69BB" w:rsidRDefault="001B69BB"/>
        </w:tc>
      </w:tr>
      <w:tr w:rsidR="001B69BB" w14:paraId="5C8D5B8B" w14:textId="77777777">
        <w:trPr>
          <w:trHeight w:val="1448"/>
        </w:trPr>
        <w:tc>
          <w:tcPr>
            <w:tcW w:w="385" w:type="dxa"/>
            <w:vMerge/>
            <w:tcBorders>
              <w:top w:val="nil"/>
              <w:bottom w:val="nil"/>
            </w:tcBorders>
          </w:tcPr>
          <w:p w14:paraId="1DDACEB8" w14:textId="77777777" w:rsidR="001B69BB" w:rsidRDefault="001B69BB"/>
        </w:tc>
        <w:tc>
          <w:tcPr>
            <w:tcW w:w="889" w:type="dxa"/>
            <w:vMerge/>
            <w:tcBorders>
              <w:top w:val="nil"/>
              <w:bottom w:val="nil"/>
            </w:tcBorders>
          </w:tcPr>
          <w:p w14:paraId="6E39374B" w14:textId="77777777" w:rsidR="001B69BB" w:rsidRDefault="001B69BB">
            <w:pPr>
              <w:rPr>
                <w:sz w:val="13"/>
                <w:szCs w:val="13"/>
              </w:rPr>
            </w:pPr>
          </w:p>
        </w:tc>
        <w:tc>
          <w:tcPr>
            <w:tcW w:w="770" w:type="dxa"/>
          </w:tcPr>
          <w:p w14:paraId="240B18E8" w14:textId="77777777" w:rsidR="001B69BB" w:rsidRDefault="001B69BB">
            <w:pPr>
              <w:rPr>
                <w:sz w:val="13"/>
                <w:szCs w:val="13"/>
              </w:rPr>
            </w:pPr>
          </w:p>
          <w:p w14:paraId="58C73C0B" w14:textId="77777777" w:rsidR="001B69BB" w:rsidRDefault="001B69BB">
            <w:pPr>
              <w:rPr>
                <w:sz w:val="13"/>
                <w:szCs w:val="13"/>
              </w:rPr>
            </w:pPr>
          </w:p>
          <w:p w14:paraId="6E5761F0" w14:textId="77777777" w:rsidR="001B69BB" w:rsidRDefault="009141E6">
            <w:pPr>
              <w:pStyle w:val="TableText"/>
              <w:spacing w:before="42"/>
              <w:ind w:left="80"/>
            </w:pPr>
            <w:proofErr w:type="spellStart"/>
            <w:r>
              <w:rPr>
                <w:spacing w:val="-1"/>
              </w:rPr>
              <w:t>配合部门</w:t>
            </w:r>
            <w:proofErr w:type="spellEnd"/>
          </w:p>
        </w:tc>
        <w:tc>
          <w:tcPr>
            <w:tcW w:w="750" w:type="dxa"/>
          </w:tcPr>
          <w:p w14:paraId="29551C44" w14:textId="77777777" w:rsidR="001B69BB" w:rsidRDefault="001B69BB">
            <w:pPr>
              <w:rPr>
                <w:sz w:val="13"/>
                <w:szCs w:val="13"/>
              </w:rPr>
            </w:pPr>
          </w:p>
          <w:p w14:paraId="412A1BB8" w14:textId="77777777" w:rsidR="001B69BB" w:rsidRDefault="001B69BB">
            <w:pPr>
              <w:rPr>
                <w:sz w:val="13"/>
                <w:szCs w:val="13"/>
              </w:rPr>
            </w:pPr>
          </w:p>
          <w:p w14:paraId="07763278" w14:textId="77777777" w:rsidR="001B69BB" w:rsidRDefault="009141E6">
            <w:pPr>
              <w:pStyle w:val="TableText"/>
              <w:spacing w:before="42"/>
              <w:ind w:left="100"/>
            </w:pPr>
            <w:proofErr w:type="spellStart"/>
            <w:r>
              <w:rPr>
                <w:spacing w:val="3"/>
              </w:rPr>
              <w:t>教育部门</w:t>
            </w:r>
            <w:proofErr w:type="spellEnd"/>
          </w:p>
        </w:tc>
        <w:tc>
          <w:tcPr>
            <w:tcW w:w="2288" w:type="dxa"/>
          </w:tcPr>
          <w:p w14:paraId="5C7AEA27" w14:textId="77777777" w:rsidR="001B69BB" w:rsidRDefault="001B69BB">
            <w:pPr>
              <w:rPr>
                <w:sz w:val="13"/>
                <w:szCs w:val="13"/>
                <w:lang w:eastAsia="zh-CN"/>
              </w:rPr>
            </w:pPr>
          </w:p>
          <w:p w14:paraId="7275BBB9" w14:textId="77777777" w:rsidR="001B69BB" w:rsidRDefault="009141E6">
            <w:pPr>
              <w:pStyle w:val="TableText"/>
              <w:spacing w:before="42"/>
              <w:ind w:left="80" w:right="95" w:firstLine="20"/>
              <w:rPr>
                <w:lang w:eastAsia="zh-CN"/>
              </w:rPr>
            </w:pPr>
            <w:r>
              <w:rPr>
                <w:spacing w:val="-1"/>
                <w:lang w:eastAsia="zh-CN"/>
              </w:rPr>
              <w:t>食品安全校长</w:t>
            </w:r>
            <w:r>
              <w:rPr>
                <w:spacing w:val="-1"/>
                <w:lang w:eastAsia="zh-CN"/>
              </w:rPr>
              <w:t>(</w:t>
            </w:r>
            <w:r>
              <w:rPr>
                <w:spacing w:val="-1"/>
                <w:lang w:eastAsia="zh-CN"/>
              </w:rPr>
              <w:t>园长</w:t>
            </w:r>
            <w:r>
              <w:rPr>
                <w:spacing w:val="-1"/>
                <w:lang w:eastAsia="zh-CN"/>
              </w:rPr>
              <w:t>)</w:t>
            </w:r>
            <w:r>
              <w:rPr>
                <w:spacing w:val="-1"/>
                <w:lang w:eastAsia="zh-CN"/>
              </w:rPr>
              <w:t>负责制和相关负</w:t>
            </w:r>
            <w:r>
              <w:rPr>
                <w:spacing w:val="10"/>
                <w:lang w:eastAsia="zh-CN"/>
              </w:rPr>
              <w:t xml:space="preserve"> </w:t>
            </w:r>
            <w:r>
              <w:rPr>
                <w:spacing w:val="1"/>
                <w:lang w:eastAsia="zh-CN"/>
              </w:rPr>
              <w:t>责人陪餐制度。需要配备食品安全总</w:t>
            </w:r>
            <w:r>
              <w:rPr>
                <w:spacing w:val="4"/>
                <w:lang w:eastAsia="zh-CN"/>
              </w:rPr>
              <w:t xml:space="preserve"> </w:t>
            </w:r>
            <w:r>
              <w:rPr>
                <w:spacing w:val="-2"/>
                <w:lang w:eastAsia="zh-CN"/>
              </w:rPr>
              <w:t>监和食品安全员的学校依法配备。</w:t>
            </w:r>
          </w:p>
        </w:tc>
        <w:tc>
          <w:tcPr>
            <w:tcW w:w="6136" w:type="dxa"/>
          </w:tcPr>
          <w:p w14:paraId="29AF9514" w14:textId="77777777" w:rsidR="001B69BB" w:rsidRDefault="001B69BB">
            <w:pPr>
              <w:rPr>
                <w:sz w:val="13"/>
                <w:szCs w:val="13"/>
                <w:lang w:eastAsia="zh-CN"/>
              </w:rPr>
            </w:pPr>
          </w:p>
          <w:p w14:paraId="4FF6F742" w14:textId="77777777" w:rsidR="001B69BB" w:rsidRDefault="009141E6">
            <w:pPr>
              <w:pStyle w:val="TableText"/>
              <w:spacing w:before="42"/>
              <w:rPr>
                <w:lang w:eastAsia="zh-CN"/>
              </w:rPr>
            </w:pPr>
            <w:r>
              <w:rPr>
                <w:spacing w:val="-1"/>
                <w:lang w:eastAsia="zh-CN"/>
              </w:rPr>
              <w:t>【部门规章】《学校食品安全与营养健康管理规定》第十二条</w:t>
            </w:r>
            <w:r>
              <w:rPr>
                <w:spacing w:val="-1"/>
                <w:lang w:eastAsia="zh-CN"/>
              </w:rPr>
              <w:t xml:space="preserve"> </w:t>
            </w:r>
            <w:r>
              <w:rPr>
                <w:spacing w:val="-1"/>
                <w:lang w:eastAsia="zh-CN"/>
              </w:rPr>
              <w:t>学校食品安全实行校长</w:t>
            </w:r>
            <w:r>
              <w:rPr>
                <w:spacing w:val="-1"/>
                <w:lang w:eastAsia="zh-CN"/>
              </w:rPr>
              <w:t>(</w:t>
            </w:r>
            <w:r>
              <w:rPr>
                <w:spacing w:val="-1"/>
                <w:lang w:eastAsia="zh-CN"/>
              </w:rPr>
              <w:t>园长</w:t>
            </w:r>
            <w:r>
              <w:rPr>
                <w:spacing w:val="-1"/>
                <w:lang w:eastAsia="zh-CN"/>
              </w:rPr>
              <w:t>)</w:t>
            </w:r>
            <w:r>
              <w:rPr>
                <w:spacing w:val="-1"/>
                <w:lang w:eastAsia="zh-CN"/>
              </w:rPr>
              <w:t>负责制。学</w:t>
            </w:r>
            <w:r>
              <w:rPr>
                <w:spacing w:val="-2"/>
                <w:lang w:eastAsia="zh-CN"/>
              </w:rPr>
              <w:t>校应</w:t>
            </w:r>
          </w:p>
          <w:p w14:paraId="50787465" w14:textId="77777777" w:rsidR="001B69BB" w:rsidRDefault="009141E6">
            <w:pPr>
              <w:pStyle w:val="TableText"/>
              <w:spacing w:before="6"/>
              <w:ind w:left="112" w:right="5" w:hanging="109"/>
              <w:rPr>
                <w:lang w:eastAsia="zh-CN"/>
              </w:rPr>
            </w:pPr>
            <w:r>
              <w:rPr>
                <w:lang w:eastAsia="zh-CN"/>
              </w:rPr>
              <w:t>当将食品安全作为学校安全工作的重要内容，建立健全并落实有关食品安全管理制度和工作要求，定期组织</w:t>
            </w:r>
            <w:r>
              <w:rPr>
                <w:spacing w:val="5"/>
                <w:lang w:eastAsia="zh-CN"/>
              </w:rPr>
              <w:t xml:space="preserve"> </w:t>
            </w:r>
            <w:r>
              <w:rPr>
                <w:spacing w:val="-3"/>
                <w:lang w:eastAsia="zh-CN"/>
              </w:rPr>
              <w:t>开展食品安全隐患排查。</w:t>
            </w:r>
          </w:p>
        </w:tc>
        <w:tc>
          <w:tcPr>
            <w:tcW w:w="769" w:type="dxa"/>
            <w:vMerge/>
            <w:tcBorders>
              <w:top w:val="nil"/>
              <w:bottom w:val="nil"/>
            </w:tcBorders>
          </w:tcPr>
          <w:p w14:paraId="3816233B" w14:textId="77777777" w:rsidR="001B69BB" w:rsidRDefault="001B69BB">
            <w:pPr>
              <w:rPr>
                <w:lang w:eastAsia="zh-CN"/>
              </w:rPr>
            </w:pPr>
          </w:p>
        </w:tc>
        <w:tc>
          <w:tcPr>
            <w:tcW w:w="779" w:type="dxa"/>
            <w:vMerge/>
            <w:tcBorders>
              <w:top w:val="nil"/>
              <w:bottom w:val="nil"/>
            </w:tcBorders>
          </w:tcPr>
          <w:p w14:paraId="44524E6C" w14:textId="77777777" w:rsidR="001B69BB" w:rsidRDefault="001B69BB">
            <w:pPr>
              <w:rPr>
                <w:lang w:eastAsia="zh-CN"/>
              </w:rPr>
            </w:pPr>
          </w:p>
        </w:tc>
        <w:tc>
          <w:tcPr>
            <w:tcW w:w="740" w:type="dxa"/>
            <w:vMerge/>
            <w:tcBorders>
              <w:top w:val="nil"/>
              <w:bottom w:val="nil"/>
            </w:tcBorders>
          </w:tcPr>
          <w:p w14:paraId="249763B9" w14:textId="77777777" w:rsidR="001B69BB" w:rsidRDefault="001B69BB">
            <w:pPr>
              <w:rPr>
                <w:lang w:eastAsia="zh-CN"/>
              </w:rPr>
            </w:pPr>
          </w:p>
        </w:tc>
        <w:tc>
          <w:tcPr>
            <w:tcW w:w="779" w:type="dxa"/>
            <w:vMerge/>
            <w:tcBorders>
              <w:top w:val="nil"/>
              <w:bottom w:val="nil"/>
            </w:tcBorders>
          </w:tcPr>
          <w:p w14:paraId="5ED9658E" w14:textId="77777777" w:rsidR="001B69BB" w:rsidRDefault="001B69BB">
            <w:pPr>
              <w:rPr>
                <w:lang w:eastAsia="zh-CN"/>
              </w:rPr>
            </w:pPr>
          </w:p>
        </w:tc>
        <w:tc>
          <w:tcPr>
            <w:tcW w:w="535" w:type="dxa"/>
            <w:vMerge/>
            <w:tcBorders>
              <w:top w:val="nil"/>
              <w:bottom w:val="nil"/>
            </w:tcBorders>
          </w:tcPr>
          <w:p w14:paraId="5519DF03" w14:textId="77777777" w:rsidR="001B69BB" w:rsidRDefault="001B69BB">
            <w:pPr>
              <w:rPr>
                <w:lang w:eastAsia="zh-CN"/>
              </w:rPr>
            </w:pPr>
          </w:p>
        </w:tc>
      </w:tr>
      <w:tr w:rsidR="001B69BB" w14:paraId="6988A744" w14:textId="77777777">
        <w:trPr>
          <w:trHeight w:val="1783"/>
        </w:trPr>
        <w:tc>
          <w:tcPr>
            <w:tcW w:w="385" w:type="dxa"/>
            <w:vMerge/>
            <w:tcBorders>
              <w:top w:val="nil"/>
            </w:tcBorders>
          </w:tcPr>
          <w:p w14:paraId="35FDBB17" w14:textId="77777777" w:rsidR="001B69BB" w:rsidRDefault="001B69BB">
            <w:pPr>
              <w:rPr>
                <w:lang w:eastAsia="zh-CN"/>
              </w:rPr>
            </w:pPr>
          </w:p>
        </w:tc>
        <w:tc>
          <w:tcPr>
            <w:tcW w:w="889" w:type="dxa"/>
            <w:vMerge/>
            <w:tcBorders>
              <w:top w:val="nil"/>
            </w:tcBorders>
          </w:tcPr>
          <w:p w14:paraId="61FF21CB" w14:textId="77777777" w:rsidR="001B69BB" w:rsidRDefault="001B69BB">
            <w:pPr>
              <w:rPr>
                <w:sz w:val="13"/>
                <w:szCs w:val="13"/>
                <w:lang w:eastAsia="zh-CN"/>
              </w:rPr>
            </w:pPr>
          </w:p>
        </w:tc>
        <w:tc>
          <w:tcPr>
            <w:tcW w:w="770" w:type="dxa"/>
          </w:tcPr>
          <w:p w14:paraId="13C04AAE" w14:textId="77777777" w:rsidR="001B69BB" w:rsidRDefault="001B69BB">
            <w:pPr>
              <w:rPr>
                <w:sz w:val="13"/>
                <w:szCs w:val="13"/>
                <w:lang w:eastAsia="zh-CN"/>
              </w:rPr>
            </w:pPr>
          </w:p>
          <w:p w14:paraId="52FDB832" w14:textId="77777777" w:rsidR="001B69BB" w:rsidRDefault="001B69BB">
            <w:pPr>
              <w:rPr>
                <w:sz w:val="13"/>
                <w:szCs w:val="13"/>
                <w:lang w:eastAsia="zh-CN"/>
              </w:rPr>
            </w:pPr>
          </w:p>
          <w:p w14:paraId="6A903ED6" w14:textId="77777777" w:rsidR="001B69BB" w:rsidRDefault="001B69BB">
            <w:pPr>
              <w:rPr>
                <w:sz w:val="13"/>
                <w:szCs w:val="13"/>
                <w:lang w:eastAsia="zh-CN"/>
              </w:rPr>
            </w:pPr>
          </w:p>
          <w:p w14:paraId="3AC78E6E" w14:textId="77777777" w:rsidR="001B69BB" w:rsidRDefault="009141E6">
            <w:pPr>
              <w:pStyle w:val="TableText"/>
              <w:spacing w:before="42"/>
              <w:ind w:left="80"/>
            </w:pPr>
            <w:proofErr w:type="spellStart"/>
            <w:r>
              <w:rPr>
                <w:spacing w:val="-1"/>
              </w:rPr>
              <w:t>配合部门</w:t>
            </w:r>
            <w:proofErr w:type="spellEnd"/>
          </w:p>
        </w:tc>
        <w:tc>
          <w:tcPr>
            <w:tcW w:w="750" w:type="dxa"/>
          </w:tcPr>
          <w:p w14:paraId="14AFE103" w14:textId="77777777" w:rsidR="001B69BB" w:rsidRDefault="001B69BB">
            <w:pPr>
              <w:rPr>
                <w:sz w:val="13"/>
                <w:szCs w:val="13"/>
              </w:rPr>
            </w:pPr>
          </w:p>
          <w:p w14:paraId="3A57FBC5" w14:textId="77777777" w:rsidR="001B69BB" w:rsidRDefault="001B69BB">
            <w:pPr>
              <w:rPr>
                <w:sz w:val="13"/>
                <w:szCs w:val="13"/>
              </w:rPr>
            </w:pPr>
          </w:p>
          <w:p w14:paraId="5C627993" w14:textId="77777777" w:rsidR="001B69BB" w:rsidRDefault="009141E6">
            <w:pPr>
              <w:pStyle w:val="TableText"/>
              <w:spacing w:before="43"/>
              <w:ind w:left="61" w:right="125" w:firstLine="39"/>
            </w:pPr>
            <w:proofErr w:type="spellStart"/>
            <w:r>
              <w:rPr>
                <w:spacing w:val="-2"/>
              </w:rPr>
              <w:t>卫生健康</w:t>
            </w:r>
            <w:proofErr w:type="spellEnd"/>
            <w:r>
              <w:t xml:space="preserve"> </w:t>
            </w:r>
            <w:proofErr w:type="spellStart"/>
            <w:r>
              <w:rPr>
                <w:spacing w:val="7"/>
              </w:rPr>
              <w:t>部门</w:t>
            </w:r>
            <w:proofErr w:type="spellEnd"/>
          </w:p>
        </w:tc>
        <w:tc>
          <w:tcPr>
            <w:tcW w:w="2288" w:type="dxa"/>
          </w:tcPr>
          <w:p w14:paraId="48DEE168" w14:textId="77777777" w:rsidR="001B69BB" w:rsidRDefault="001B69BB">
            <w:pPr>
              <w:rPr>
                <w:sz w:val="13"/>
                <w:szCs w:val="13"/>
                <w:lang w:eastAsia="zh-CN"/>
              </w:rPr>
            </w:pPr>
          </w:p>
          <w:p w14:paraId="297A26ED" w14:textId="77777777" w:rsidR="001B69BB" w:rsidRDefault="001B69BB">
            <w:pPr>
              <w:rPr>
                <w:sz w:val="13"/>
                <w:szCs w:val="13"/>
                <w:lang w:eastAsia="zh-CN"/>
              </w:rPr>
            </w:pPr>
          </w:p>
          <w:p w14:paraId="4E342B43" w14:textId="77777777" w:rsidR="001B69BB" w:rsidRDefault="009141E6">
            <w:pPr>
              <w:pStyle w:val="TableText"/>
              <w:spacing w:before="42"/>
              <w:ind w:left="90" w:firstLine="19"/>
              <w:rPr>
                <w:lang w:eastAsia="zh-CN"/>
              </w:rPr>
            </w:pPr>
            <w:r>
              <w:rPr>
                <w:spacing w:val="-4"/>
                <w:lang w:eastAsia="zh-CN"/>
              </w:rPr>
              <w:t>为学生设置厕所、洗手设施等卫生设施</w:t>
            </w:r>
            <w:r>
              <w:rPr>
                <w:spacing w:val="15"/>
                <w:lang w:eastAsia="zh-CN"/>
              </w:rPr>
              <w:t xml:space="preserve"> </w:t>
            </w:r>
            <w:r>
              <w:rPr>
                <w:spacing w:val="-2"/>
                <w:lang w:eastAsia="zh-CN"/>
              </w:rPr>
              <w:t>的，提供充足的符合卫生标准的饮用水</w:t>
            </w:r>
            <w:r>
              <w:rPr>
                <w:spacing w:val="10"/>
                <w:lang w:eastAsia="zh-CN"/>
              </w:rPr>
              <w:t xml:space="preserve"> </w:t>
            </w:r>
            <w:r>
              <w:rPr>
                <w:spacing w:val="-2"/>
                <w:lang w:eastAsia="zh-CN"/>
              </w:rPr>
              <w:t>的监管。</w:t>
            </w:r>
          </w:p>
        </w:tc>
        <w:tc>
          <w:tcPr>
            <w:tcW w:w="6136" w:type="dxa"/>
          </w:tcPr>
          <w:p w14:paraId="426C8906" w14:textId="77777777" w:rsidR="001B69BB" w:rsidRDefault="001B69BB">
            <w:pPr>
              <w:rPr>
                <w:sz w:val="13"/>
                <w:szCs w:val="13"/>
                <w:lang w:eastAsia="zh-CN"/>
              </w:rPr>
            </w:pPr>
          </w:p>
          <w:p w14:paraId="58D1834B" w14:textId="77777777" w:rsidR="001B69BB" w:rsidRDefault="009141E6">
            <w:pPr>
              <w:pStyle w:val="TableText"/>
              <w:spacing w:before="42"/>
              <w:ind w:left="82" w:hanging="64"/>
              <w:rPr>
                <w:lang w:eastAsia="zh-CN"/>
              </w:rPr>
            </w:pPr>
            <w:proofErr w:type="gramStart"/>
            <w:r>
              <w:rPr>
                <w:lang w:eastAsia="zh-CN"/>
              </w:rPr>
              <w:t>【</w:t>
            </w:r>
            <w:proofErr w:type="gramEnd"/>
            <w:r>
              <w:rPr>
                <w:lang w:eastAsia="zh-CN"/>
              </w:rPr>
              <w:t>行政法规《学校卫生工作条例》第七条</w:t>
            </w:r>
            <w:r>
              <w:rPr>
                <w:lang w:eastAsia="zh-CN"/>
              </w:rPr>
              <w:t xml:space="preserve">  </w:t>
            </w:r>
            <w:r>
              <w:rPr>
                <w:lang w:eastAsia="zh-CN"/>
              </w:rPr>
              <w:t>学校应当按照有关规定为学生设置厕所和洗手设施。寄</w:t>
            </w:r>
            <w:r>
              <w:rPr>
                <w:spacing w:val="-1"/>
                <w:lang w:eastAsia="zh-CN"/>
              </w:rPr>
              <w:t>宿制学校</w:t>
            </w:r>
            <w:r>
              <w:rPr>
                <w:lang w:eastAsia="zh-CN"/>
              </w:rPr>
              <w:t xml:space="preserve"> </w:t>
            </w:r>
            <w:r>
              <w:rPr>
                <w:spacing w:val="-1"/>
                <w:lang w:eastAsia="zh-CN"/>
              </w:rPr>
              <w:t>应当为学生提供相应的洗漱、洗澡等卫生设施。学校应当</w:t>
            </w:r>
            <w:r>
              <w:rPr>
                <w:spacing w:val="-2"/>
                <w:lang w:eastAsia="zh-CN"/>
              </w:rPr>
              <w:t>为学生提供充足的符合卫生标准的饮用水。第三十</w:t>
            </w:r>
            <w:r>
              <w:rPr>
                <w:lang w:eastAsia="zh-CN"/>
              </w:rPr>
              <w:t xml:space="preserve"> </w:t>
            </w:r>
            <w:r>
              <w:rPr>
                <w:spacing w:val="-1"/>
                <w:lang w:eastAsia="zh-CN"/>
              </w:rPr>
              <w:t>三条，违反本条例第六条第一款、第七条和第十条规定的</w:t>
            </w:r>
            <w:r>
              <w:rPr>
                <w:spacing w:val="-2"/>
                <w:lang w:eastAsia="zh-CN"/>
              </w:rPr>
              <w:t>，由卫生行政部门对直接责任单位或者个人给</w:t>
            </w:r>
            <w:proofErr w:type="gramStart"/>
            <w:r>
              <w:rPr>
                <w:spacing w:val="-2"/>
                <w:lang w:eastAsia="zh-CN"/>
              </w:rPr>
              <w:t>予警</w:t>
            </w:r>
            <w:proofErr w:type="gramEnd"/>
            <w:r>
              <w:rPr>
                <w:lang w:eastAsia="zh-CN"/>
              </w:rPr>
              <w:t xml:space="preserve"> </w:t>
            </w:r>
            <w:proofErr w:type="gramStart"/>
            <w:r>
              <w:rPr>
                <w:lang w:eastAsia="zh-CN"/>
              </w:rPr>
              <w:t>告并责令</w:t>
            </w:r>
            <w:proofErr w:type="gramEnd"/>
            <w:r>
              <w:rPr>
                <w:lang w:eastAsia="zh-CN"/>
              </w:rPr>
              <w:t>限期改进。情节严重的，可以同时建议教育行政</w:t>
            </w:r>
            <w:r>
              <w:rPr>
                <w:spacing w:val="-1"/>
                <w:lang w:eastAsia="zh-CN"/>
              </w:rPr>
              <w:t>部门给予行政处分。</w:t>
            </w:r>
          </w:p>
          <w:p w14:paraId="78A6C576" w14:textId="77777777" w:rsidR="001B69BB" w:rsidRDefault="009141E6">
            <w:pPr>
              <w:pStyle w:val="TableText"/>
              <w:spacing w:before="2"/>
              <w:ind w:left="92" w:hanging="44"/>
              <w:rPr>
                <w:lang w:eastAsia="zh-CN"/>
              </w:rPr>
            </w:pPr>
            <w:proofErr w:type="gramStart"/>
            <w:r>
              <w:rPr>
                <w:spacing w:val="-2"/>
                <w:lang w:eastAsia="zh-CN"/>
              </w:rPr>
              <w:t>【</w:t>
            </w:r>
            <w:proofErr w:type="gramEnd"/>
            <w:r>
              <w:rPr>
                <w:spacing w:val="-2"/>
                <w:lang w:eastAsia="zh-CN"/>
              </w:rPr>
              <w:t>部门规章</w:t>
            </w:r>
            <w:proofErr w:type="gramStart"/>
            <w:r>
              <w:rPr>
                <w:spacing w:val="-2"/>
                <w:lang w:eastAsia="zh-CN"/>
              </w:rPr>
              <w:t>《</w:t>
            </w:r>
            <w:proofErr w:type="gramEnd"/>
            <w:r>
              <w:rPr>
                <w:spacing w:val="-2"/>
                <w:lang w:eastAsia="zh-CN"/>
              </w:rPr>
              <w:t>学校食品安全与营养健康管理规定</w:t>
            </w:r>
            <w:r>
              <w:rPr>
                <w:spacing w:val="-2"/>
                <w:lang w:eastAsia="zh-CN"/>
              </w:rPr>
              <w:t>)</w:t>
            </w:r>
            <w:r>
              <w:rPr>
                <w:spacing w:val="-2"/>
                <w:lang w:eastAsia="zh-CN"/>
              </w:rPr>
              <w:t>第六十一条</w:t>
            </w:r>
            <w:r>
              <w:rPr>
                <w:spacing w:val="-2"/>
                <w:lang w:eastAsia="zh-CN"/>
              </w:rPr>
              <w:t xml:space="preserve">  </w:t>
            </w:r>
            <w:r>
              <w:rPr>
                <w:spacing w:val="-2"/>
                <w:lang w:eastAsia="zh-CN"/>
              </w:rPr>
              <w:t>县级以上人民政府食品</w:t>
            </w:r>
            <w:r>
              <w:rPr>
                <w:spacing w:val="-3"/>
                <w:lang w:eastAsia="zh-CN"/>
              </w:rPr>
              <w:t>安全监督管理、卫生健</w:t>
            </w:r>
            <w:r>
              <w:rPr>
                <w:lang w:eastAsia="zh-CN"/>
              </w:rPr>
              <w:t xml:space="preserve"> </w:t>
            </w:r>
            <w:r>
              <w:rPr>
                <w:spacing w:val="-2"/>
                <w:lang w:eastAsia="zh-CN"/>
              </w:rPr>
              <w:t>康、教育等部门未按照食品安全法等法律法规以及本规定要</w:t>
            </w:r>
            <w:r>
              <w:rPr>
                <w:spacing w:val="-2"/>
                <w:lang w:eastAsia="zh-CN"/>
              </w:rPr>
              <w:t>求履行监督管理职责，造成所辖区域内学校集中</w:t>
            </w:r>
            <w:r>
              <w:rPr>
                <w:spacing w:val="16"/>
                <w:lang w:eastAsia="zh-CN"/>
              </w:rPr>
              <w:t xml:space="preserve"> </w:t>
            </w:r>
            <w:r>
              <w:rPr>
                <w:spacing w:val="-4"/>
                <w:lang w:eastAsia="zh-CN"/>
              </w:rPr>
              <w:t>用餐发生食品安全事故的，应当依据食品安全法和</w:t>
            </w:r>
            <w:r>
              <w:rPr>
                <w:spacing w:val="-5"/>
                <w:lang w:eastAsia="zh-CN"/>
              </w:rPr>
              <w:t>相关规定，对直接负责的主管人员和其他直接责任人员，给</w:t>
            </w:r>
            <w:r>
              <w:rPr>
                <w:lang w:eastAsia="zh-CN"/>
              </w:rPr>
              <w:t xml:space="preserve"> </w:t>
            </w:r>
            <w:r>
              <w:rPr>
                <w:lang w:eastAsia="zh-CN"/>
              </w:rPr>
              <w:t>予相应的处分；构成犯罪的，依法移送司法机关处</w:t>
            </w:r>
            <w:r>
              <w:rPr>
                <w:spacing w:val="-1"/>
                <w:lang w:eastAsia="zh-CN"/>
              </w:rPr>
              <w:t>理。</w:t>
            </w:r>
          </w:p>
        </w:tc>
        <w:tc>
          <w:tcPr>
            <w:tcW w:w="769" w:type="dxa"/>
            <w:vMerge/>
            <w:tcBorders>
              <w:top w:val="nil"/>
            </w:tcBorders>
          </w:tcPr>
          <w:p w14:paraId="30F22B51" w14:textId="77777777" w:rsidR="001B69BB" w:rsidRDefault="001B69BB">
            <w:pPr>
              <w:rPr>
                <w:lang w:eastAsia="zh-CN"/>
              </w:rPr>
            </w:pPr>
          </w:p>
        </w:tc>
        <w:tc>
          <w:tcPr>
            <w:tcW w:w="779" w:type="dxa"/>
            <w:vMerge/>
            <w:tcBorders>
              <w:top w:val="nil"/>
            </w:tcBorders>
          </w:tcPr>
          <w:p w14:paraId="5574882F" w14:textId="77777777" w:rsidR="001B69BB" w:rsidRDefault="001B69BB">
            <w:pPr>
              <w:rPr>
                <w:lang w:eastAsia="zh-CN"/>
              </w:rPr>
            </w:pPr>
          </w:p>
        </w:tc>
        <w:tc>
          <w:tcPr>
            <w:tcW w:w="740" w:type="dxa"/>
            <w:vMerge/>
            <w:tcBorders>
              <w:top w:val="nil"/>
            </w:tcBorders>
          </w:tcPr>
          <w:p w14:paraId="72995108" w14:textId="77777777" w:rsidR="001B69BB" w:rsidRDefault="001B69BB">
            <w:pPr>
              <w:rPr>
                <w:lang w:eastAsia="zh-CN"/>
              </w:rPr>
            </w:pPr>
          </w:p>
        </w:tc>
        <w:tc>
          <w:tcPr>
            <w:tcW w:w="779" w:type="dxa"/>
            <w:vMerge/>
            <w:tcBorders>
              <w:top w:val="nil"/>
            </w:tcBorders>
          </w:tcPr>
          <w:p w14:paraId="7EC69790" w14:textId="77777777" w:rsidR="001B69BB" w:rsidRDefault="001B69BB">
            <w:pPr>
              <w:rPr>
                <w:lang w:eastAsia="zh-CN"/>
              </w:rPr>
            </w:pPr>
          </w:p>
        </w:tc>
        <w:tc>
          <w:tcPr>
            <w:tcW w:w="535" w:type="dxa"/>
            <w:vMerge/>
            <w:tcBorders>
              <w:top w:val="nil"/>
            </w:tcBorders>
          </w:tcPr>
          <w:p w14:paraId="23B172AA" w14:textId="77777777" w:rsidR="001B69BB" w:rsidRDefault="001B69BB">
            <w:pPr>
              <w:rPr>
                <w:lang w:eastAsia="zh-CN"/>
              </w:rPr>
            </w:pPr>
          </w:p>
        </w:tc>
      </w:tr>
    </w:tbl>
    <w:p w14:paraId="3A85CECB" w14:textId="77777777" w:rsidR="001B69BB" w:rsidRDefault="009141E6">
      <w:pPr>
        <w:pStyle w:val="a3"/>
        <w:spacing w:before="226"/>
        <w:ind w:left="6985"/>
        <w:rPr>
          <w:spacing w:val="-8"/>
          <w:lang w:eastAsia="zh-CN"/>
        </w:rPr>
      </w:pPr>
      <w:r>
        <w:rPr>
          <w:rFonts w:hint="eastAsia"/>
          <w:spacing w:val="-8"/>
          <w:lang w:eastAsia="zh-CN"/>
        </w:rPr>
        <w:t>—</w:t>
      </w:r>
      <w:r>
        <w:rPr>
          <w:rFonts w:hint="eastAsia"/>
          <w:spacing w:val="-8"/>
          <w:lang w:eastAsia="zh-CN"/>
        </w:rPr>
        <w:t xml:space="preserve"> 4 </w:t>
      </w:r>
      <w:r>
        <w:rPr>
          <w:rFonts w:hint="eastAsia"/>
          <w:spacing w:val="-8"/>
          <w:lang w:eastAsia="zh-CN"/>
        </w:rPr>
        <w:t>—</w:t>
      </w:r>
    </w:p>
    <w:sectPr w:rsidR="001B69BB">
      <w:pgSz w:w="16840" w:h="11910"/>
      <w:pgMar w:top="974" w:right="1014" w:bottom="0" w:left="98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B576" w14:textId="77777777" w:rsidR="009141E6" w:rsidRDefault="009141E6">
      <w:r>
        <w:separator/>
      </w:r>
    </w:p>
  </w:endnote>
  <w:endnote w:type="continuationSeparator" w:id="0">
    <w:p w14:paraId="302CF4C3" w14:textId="77777777" w:rsidR="009141E6" w:rsidRDefault="0091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7011" w14:textId="77777777" w:rsidR="009141E6" w:rsidRDefault="009141E6">
      <w:r>
        <w:separator/>
      </w:r>
    </w:p>
  </w:footnote>
  <w:footnote w:type="continuationSeparator" w:id="0">
    <w:p w14:paraId="0B703769" w14:textId="77777777" w:rsidR="009141E6" w:rsidRDefault="00914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NWViMTRmYjJmZTUwMzNkMWM3Y2U0OTgzNDFmODhmNjQifQ=="/>
  </w:docVars>
  <w:rsids>
    <w:rsidRoot w:val="001B69BB"/>
    <w:rsid w:val="001B69BB"/>
    <w:rsid w:val="003A6B66"/>
    <w:rsid w:val="009141E6"/>
    <w:rsid w:val="00B06495"/>
    <w:rsid w:val="01282E62"/>
    <w:rsid w:val="05351DB2"/>
    <w:rsid w:val="0B0B182B"/>
    <w:rsid w:val="0DD60D6A"/>
    <w:rsid w:val="0F113235"/>
    <w:rsid w:val="14AC3033"/>
    <w:rsid w:val="1D645E12"/>
    <w:rsid w:val="1DF37AC3"/>
    <w:rsid w:val="1DFB1DC8"/>
    <w:rsid w:val="20360CA0"/>
    <w:rsid w:val="25357778"/>
    <w:rsid w:val="301F575E"/>
    <w:rsid w:val="326F0FCD"/>
    <w:rsid w:val="34C5219B"/>
    <w:rsid w:val="371D4C23"/>
    <w:rsid w:val="3ECF4342"/>
    <w:rsid w:val="4484797D"/>
    <w:rsid w:val="4A9B4885"/>
    <w:rsid w:val="4FDC09EB"/>
    <w:rsid w:val="535711E6"/>
    <w:rsid w:val="59102D67"/>
    <w:rsid w:val="5A8E2E52"/>
    <w:rsid w:val="705876E0"/>
    <w:rsid w:val="71531100"/>
    <w:rsid w:val="71A60683"/>
    <w:rsid w:val="7F78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ecimalSymbol w:val="."/>
  <w:listSeparator w:val=","/>
  <w14:docId w14:val="04F5D90B"/>
  <w15:docId w15:val="{ED570B60-233F-48F8-B0B3-19FCF8D2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1359</Words>
  <Characters>7749</Characters>
  <Application>Microsoft Office Word</Application>
  <DocSecurity>0</DocSecurity>
  <Lines>64</Lines>
  <Paragraphs>18</Paragraphs>
  <ScaleCrop>false</ScaleCrop>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HrKj</cp:lastModifiedBy>
  <cp:revision>2</cp:revision>
  <dcterms:created xsi:type="dcterms:W3CDTF">2023-11-09T09:17:00Z</dcterms:created>
  <dcterms:modified xsi:type="dcterms:W3CDTF">2023-11-10T09:17:00Z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2023-11-09T09:17:12Z</vt:filetime>
  </property>
  <property fmtid="{D5CDD505-2E9C-101B-9397-08002B2CF9AE}" pid="4" name="UsrData">
    <vt:lpwstr>654c330ff8c111001faac209wl</vt:lpwstr>
  </property>
  <property fmtid="{D5CDD505-2E9C-101B-9397-08002B2CF9AE}" pid="5" name="KSOProductBuildVer">
    <vt:lpwstr>2052-12.1.0.15933</vt:lpwstr>
  </property>
  <property fmtid="{D5CDD505-2E9C-101B-9397-08002B2CF9AE}" pid="6" name="ICV">
    <vt:lpwstr>10D66EB1B7D7422DB4D545171BA9C8F7_13</vt:lpwstr>
  </property>
</Properties>
</file>