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25CC" w14:textId="77777777" w:rsidR="00715208" w:rsidRPr="00715208" w:rsidRDefault="00715208" w:rsidP="00715208">
      <w:pPr>
        <w:pStyle w:val="1"/>
        <w:shd w:val="clear" w:color="auto" w:fill="FFFFFF"/>
        <w:spacing w:before="0" w:beforeAutospacing="0" w:after="0" w:afterAutospacing="0" w:line="690" w:lineRule="atLeast"/>
        <w:jc w:val="center"/>
        <w:rPr>
          <w:rFonts w:ascii="微软雅黑" w:eastAsia="微软雅黑" w:hAnsi="微软雅黑"/>
          <w:color w:val="333333"/>
          <w:sz w:val="36"/>
          <w:szCs w:val="36"/>
        </w:rPr>
      </w:pPr>
      <w:r w:rsidRPr="00715208">
        <w:rPr>
          <w:rFonts w:ascii="微软雅黑" w:eastAsia="微软雅黑" w:hAnsi="微软雅黑" w:hint="eastAsia"/>
          <w:color w:val="333333"/>
          <w:kern w:val="0"/>
          <w:sz w:val="40"/>
          <w:szCs w:val="18"/>
          <w:shd w:val="clear" w:color="auto" w:fill="FFFFFF"/>
        </w:rPr>
        <w:t> </w:t>
      </w:r>
      <w:r w:rsidRPr="00715208">
        <w:rPr>
          <w:rFonts w:ascii="微软雅黑" w:eastAsia="微软雅黑" w:hAnsi="微软雅黑" w:hint="eastAsia"/>
          <w:color w:val="333333"/>
          <w:sz w:val="36"/>
          <w:szCs w:val="36"/>
        </w:rPr>
        <w:t>鄂尔多斯市康巴什区人民政府办公室关于调整康巴什区国有资产监督管理工作领导小组的通知</w:t>
      </w:r>
    </w:p>
    <w:p w14:paraId="1D6D2023" w14:textId="0A52C81F" w:rsidR="00715208" w:rsidRPr="00715208" w:rsidRDefault="00715208" w:rsidP="00715208">
      <w:pPr>
        <w:widowControl/>
        <w:jc w:val="left"/>
        <w:rPr>
          <w:rFonts w:ascii="微软雅黑" w:eastAsia="微软雅黑" w:hAnsi="微软雅黑" w:cs="宋体"/>
          <w:color w:val="333333"/>
          <w:kern w:val="0"/>
          <w:szCs w:val="21"/>
          <w:shd w:val="clear" w:color="auto" w:fill="FFFFFF"/>
          <w14:ligatures w14:val="none"/>
        </w:rPr>
      </w:pPr>
    </w:p>
    <w:p w14:paraId="19308A9B" w14:textId="094B00DF" w:rsidR="00715208" w:rsidRPr="00715208" w:rsidRDefault="00715208" w:rsidP="00715208">
      <w:pPr>
        <w:widowControl/>
        <w:jc w:val="left"/>
        <w:rPr>
          <w:rFonts w:ascii="宋体" w:eastAsia="宋体" w:hAnsi="宋体" w:cs="宋体"/>
          <w:kern w:val="0"/>
          <w:sz w:val="24"/>
          <w:szCs w:val="24"/>
          <w14:ligatures w14:val="none"/>
        </w:rPr>
      </w:pPr>
      <w:r w:rsidRPr="00715208">
        <w:rPr>
          <w:rFonts w:ascii="仿宋_GB2312" w:eastAsia="仿宋_GB2312" w:hAnsi="宋体" w:cs="宋体" w:hint="eastAsia"/>
          <w:color w:val="333333"/>
          <w:kern w:val="0"/>
          <w:sz w:val="32"/>
          <w:szCs w:val="32"/>
          <w:bdr w:val="none" w:sz="0" w:space="0" w:color="auto" w:frame="1"/>
          <w:shd w:val="clear" w:color="auto" w:fill="FFFFFF"/>
          <w14:ligatures w14:val="none"/>
        </w:rPr>
        <w:t>各街道办事处，各部门，各垂直管理部门，各国有企业：</w:t>
      </w:r>
    </w:p>
    <w:p w14:paraId="76422C08"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为规范和加强康巴什区国有资产和国有企业管理，理顺和完善区国有资产监督管理体制，规范国有资产经营行为，维护国有资产安全完整，提高国有资产使用效益，按照《中华人民共和国企业国有资产法》、财政部《行政单位国有资产管理暂行办法》《事业单位国有资产管理暂行办法》等法律法规规定，经区人民政府同意，对康巴什区国有资产监督管理工作领导小组进行调整，具体组成人员及职能职责如下。</w:t>
      </w:r>
    </w:p>
    <w:p w14:paraId="63A012EF" w14:textId="77777777" w:rsidR="00715208" w:rsidRPr="00715208" w:rsidRDefault="00715208" w:rsidP="0071520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715208">
        <w:rPr>
          <w:rFonts w:ascii="微软雅黑" w:eastAsia="微软雅黑" w:hAnsi="微软雅黑" w:cs="宋体" w:hint="eastAsia"/>
          <w:color w:val="333333"/>
          <w:kern w:val="0"/>
          <w:sz w:val="32"/>
          <w:szCs w:val="32"/>
          <w:bdr w:val="none" w:sz="0" w:space="0" w:color="auto" w:frame="1"/>
          <w14:ligatures w14:val="none"/>
        </w:rPr>
        <w:t>一、组成人员</w:t>
      </w:r>
    </w:p>
    <w:p w14:paraId="0F03478C"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微软雅黑" w:eastAsia="微软雅黑" w:hAnsi="微软雅黑" w:cs="宋体" w:hint="eastAsia"/>
          <w:color w:val="333333"/>
          <w:kern w:val="0"/>
          <w:sz w:val="32"/>
          <w:szCs w:val="32"/>
          <w:bdr w:val="none" w:sz="0" w:space="0" w:color="auto" w:frame="1"/>
          <w14:ligatures w14:val="none"/>
        </w:rPr>
        <w:t>组</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长：</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王雪峰</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区委副书记、区长</w:t>
      </w:r>
    </w:p>
    <w:p w14:paraId="0BDC8ED8"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微软雅黑" w:eastAsia="微软雅黑" w:hAnsi="微软雅黑" w:cs="宋体" w:hint="eastAsia"/>
          <w:color w:val="333333"/>
          <w:kern w:val="0"/>
          <w:sz w:val="32"/>
          <w:szCs w:val="32"/>
          <w:bdr w:val="none" w:sz="0" w:space="0" w:color="auto" w:frame="1"/>
          <w14:ligatures w14:val="none"/>
        </w:rPr>
        <w:t>副组长：</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王</w:t>
      </w:r>
      <w:r w:rsidRPr="00715208">
        <w:rPr>
          <w:rFonts w:ascii="仿宋_GB2312" w:eastAsia="仿宋_GB2312" w:hAnsi="微软雅黑" w:cs="宋体" w:hint="eastAsia"/>
          <w:color w:val="333333"/>
          <w:kern w:val="0"/>
          <w:sz w:val="32"/>
          <w:szCs w:val="32"/>
          <w:bdr w:val="none" w:sz="0" w:space="0" w:color="auto" w:frame="1"/>
          <w14:ligatures w14:val="none"/>
        </w:rPr>
        <w:t>  </w:t>
      </w:r>
      <w:proofErr w:type="gramStart"/>
      <w:r w:rsidRPr="00715208">
        <w:rPr>
          <w:rFonts w:ascii="微软雅黑" w:eastAsia="微软雅黑" w:hAnsi="微软雅黑" w:cs="宋体" w:hint="eastAsia"/>
          <w:color w:val="333333"/>
          <w:kern w:val="0"/>
          <w:sz w:val="32"/>
          <w:szCs w:val="32"/>
          <w:bdr w:val="none" w:sz="0" w:space="0" w:color="auto" w:frame="1"/>
          <w14:ligatures w14:val="none"/>
        </w:rPr>
        <w:t>蛟</w:t>
      </w:r>
      <w:proofErr w:type="gramEnd"/>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区委常委、副区长</w:t>
      </w:r>
    </w:p>
    <w:p w14:paraId="2760A4CD"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张</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平</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副区长</w:t>
      </w:r>
    </w:p>
    <w:p w14:paraId="419F0605"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刘淳芳</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副区长</w:t>
      </w:r>
    </w:p>
    <w:p w14:paraId="0CB6B47A"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贺永东</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副区长、公安分局局长</w:t>
      </w:r>
    </w:p>
    <w:p w14:paraId="58366ACF"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王瑞祥</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副区长</w:t>
      </w:r>
    </w:p>
    <w:p w14:paraId="3AAC73C5"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李学峰</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区政府四级调研员</w:t>
      </w:r>
    </w:p>
    <w:p w14:paraId="04E22DFA"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微软雅黑" w:eastAsia="微软雅黑" w:hAnsi="微软雅黑" w:cs="宋体" w:hint="eastAsia"/>
          <w:color w:val="333333"/>
          <w:kern w:val="0"/>
          <w:sz w:val="32"/>
          <w:szCs w:val="32"/>
          <w:bdr w:val="none" w:sz="0" w:space="0" w:color="auto" w:frame="1"/>
          <w14:ligatures w14:val="none"/>
        </w:rPr>
        <w:t>成</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员：</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赵</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瑞</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区政府党组成员、办公室主任</w:t>
      </w:r>
    </w:p>
    <w:p w14:paraId="740A8863"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李海民</w:t>
      </w:r>
      <w:r w:rsidRPr="00715208">
        <w:rPr>
          <w:rFonts w:ascii="仿宋_GB2312" w:eastAsia="仿宋_GB2312" w:hAnsi="微软雅黑" w:cs="宋体" w:hint="eastAsia"/>
          <w:color w:val="333333"/>
          <w:kern w:val="0"/>
          <w:sz w:val="32"/>
          <w:szCs w:val="32"/>
          <w:bdr w:val="none" w:sz="0" w:space="0" w:color="auto" w:frame="1"/>
          <w14:ligatures w14:val="none"/>
        </w:rPr>
        <w:t>   </w:t>
      </w:r>
      <w:proofErr w:type="gramStart"/>
      <w:r w:rsidRPr="00715208">
        <w:rPr>
          <w:rFonts w:ascii="微软雅黑" w:eastAsia="微软雅黑" w:hAnsi="微软雅黑" w:cs="宋体" w:hint="eastAsia"/>
          <w:color w:val="333333"/>
          <w:kern w:val="0"/>
          <w:sz w:val="32"/>
          <w:szCs w:val="32"/>
          <w:bdr w:val="none" w:sz="0" w:space="0" w:color="auto" w:frame="1"/>
          <w14:ligatures w14:val="none"/>
        </w:rPr>
        <w:t>区发改委</w:t>
      </w:r>
      <w:proofErr w:type="gramEnd"/>
      <w:r w:rsidRPr="00715208">
        <w:rPr>
          <w:rFonts w:ascii="微软雅黑" w:eastAsia="微软雅黑" w:hAnsi="微软雅黑" w:cs="宋体" w:hint="eastAsia"/>
          <w:color w:val="333333"/>
          <w:kern w:val="0"/>
          <w:sz w:val="32"/>
          <w:szCs w:val="32"/>
          <w:bdr w:val="none" w:sz="0" w:space="0" w:color="auto" w:frame="1"/>
          <w14:ligatures w14:val="none"/>
        </w:rPr>
        <w:t>主任</w:t>
      </w:r>
    </w:p>
    <w:p w14:paraId="531F437C"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lastRenderedPageBreak/>
        <w:t>          </w:t>
      </w:r>
      <w:r w:rsidRPr="00715208">
        <w:rPr>
          <w:rFonts w:ascii="微软雅黑" w:eastAsia="微软雅黑" w:hAnsi="微软雅黑" w:cs="宋体" w:hint="eastAsia"/>
          <w:color w:val="333333"/>
          <w:kern w:val="0"/>
          <w:sz w:val="32"/>
          <w:szCs w:val="32"/>
          <w:bdr w:val="none" w:sz="0" w:space="0" w:color="auto" w:frame="1"/>
          <w14:ligatures w14:val="none"/>
        </w:rPr>
        <w:t>杨晓宇</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区财政局局长</w:t>
      </w:r>
    </w:p>
    <w:p w14:paraId="716CE042" w14:textId="77777777" w:rsidR="00715208" w:rsidRPr="00715208" w:rsidRDefault="00715208" w:rsidP="0071520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王</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堂</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w:t>
      </w:r>
      <w:proofErr w:type="gramStart"/>
      <w:r w:rsidRPr="00715208">
        <w:rPr>
          <w:rFonts w:ascii="微软雅黑" w:eastAsia="微软雅黑" w:hAnsi="微软雅黑" w:cs="宋体" w:hint="eastAsia"/>
          <w:color w:val="333333"/>
          <w:kern w:val="0"/>
          <w:sz w:val="32"/>
          <w:szCs w:val="32"/>
          <w:bdr w:val="none" w:sz="0" w:space="0" w:color="auto" w:frame="1"/>
          <w14:ligatures w14:val="none"/>
        </w:rPr>
        <w:t>人社局</w:t>
      </w:r>
      <w:proofErr w:type="gramEnd"/>
      <w:r w:rsidRPr="00715208">
        <w:rPr>
          <w:rFonts w:ascii="微软雅黑" w:eastAsia="微软雅黑" w:hAnsi="微软雅黑" w:cs="宋体" w:hint="eastAsia"/>
          <w:color w:val="333333"/>
          <w:kern w:val="0"/>
          <w:sz w:val="32"/>
          <w:szCs w:val="32"/>
          <w:bdr w:val="none" w:sz="0" w:space="0" w:color="auto" w:frame="1"/>
          <w14:ligatures w14:val="none"/>
        </w:rPr>
        <w:t>局长</w:t>
      </w:r>
    </w:p>
    <w:p w14:paraId="78E4399C"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杜佳斌</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区住建局局长</w:t>
      </w:r>
    </w:p>
    <w:p w14:paraId="66831CC4"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耿军飞</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区审计局局长</w:t>
      </w:r>
    </w:p>
    <w:p w14:paraId="4EF37839" w14:textId="77777777" w:rsidR="00715208" w:rsidRPr="00715208" w:rsidRDefault="00715208" w:rsidP="00715208">
      <w:pPr>
        <w:widowControl/>
        <w:shd w:val="clear" w:color="auto" w:fill="FFFFFF"/>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spacing w:val="-6"/>
          <w:kern w:val="0"/>
          <w:sz w:val="32"/>
          <w:szCs w:val="32"/>
          <w:bdr w:val="none" w:sz="0" w:space="0" w:color="auto" w:frame="1"/>
          <w14:ligatures w14:val="none"/>
        </w:rPr>
        <w:t>               </w:t>
      </w:r>
      <w:proofErr w:type="gramStart"/>
      <w:r w:rsidRPr="00715208">
        <w:rPr>
          <w:rFonts w:ascii="微软雅黑" w:eastAsia="微软雅黑" w:hAnsi="微软雅黑" w:cs="宋体" w:hint="eastAsia"/>
          <w:color w:val="333333"/>
          <w:spacing w:val="-6"/>
          <w:kern w:val="0"/>
          <w:sz w:val="32"/>
          <w:szCs w:val="32"/>
          <w:bdr w:val="none" w:sz="0" w:space="0" w:color="auto" w:frame="1"/>
          <w14:ligatures w14:val="none"/>
        </w:rPr>
        <w:t>刘翔宇</w:t>
      </w:r>
      <w:proofErr w:type="gramEnd"/>
      <w:r w:rsidRPr="00715208">
        <w:rPr>
          <w:rFonts w:ascii="仿宋_GB2312" w:eastAsia="仿宋_GB2312" w:hAnsi="微软雅黑" w:cs="宋体" w:hint="eastAsia"/>
          <w:color w:val="333333"/>
          <w:spacing w:val="-6"/>
          <w:kern w:val="0"/>
          <w:sz w:val="32"/>
          <w:szCs w:val="32"/>
          <w:bdr w:val="none" w:sz="0" w:space="0" w:color="auto" w:frame="1"/>
          <w14:ligatures w14:val="none"/>
        </w:rPr>
        <w:t>    </w:t>
      </w:r>
      <w:r w:rsidRPr="00715208">
        <w:rPr>
          <w:rFonts w:ascii="微软雅黑" w:eastAsia="微软雅黑" w:hAnsi="微软雅黑" w:cs="宋体" w:hint="eastAsia"/>
          <w:color w:val="333333"/>
          <w:spacing w:val="-6"/>
          <w:kern w:val="0"/>
          <w:sz w:val="32"/>
          <w:szCs w:val="32"/>
          <w:bdr w:val="none" w:sz="0" w:space="0" w:color="auto" w:frame="1"/>
          <w14:ligatures w14:val="none"/>
        </w:rPr>
        <w:t>区国资委主任</w:t>
      </w:r>
    </w:p>
    <w:p w14:paraId="6D58078F" w14:textId="77777777" w:rsidR="00715208" w:rsidRPr="00715208" w:rsidRDefault="00715208" w:rsidP="0071520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今后，领导小组其他成员如有变动，由接替其行政职务的人员自行接替相应工作，不另文通知。</w:t>
      </w:r>
    </w:p>
    <w:p w14:paraId="6526E585" w14:textId="77777777" w:rsidR="00715208" w:rsidRPr="00715208" w:rsidRDefault="00715208" w:rsidP="0071520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领导小组下设办公室，办公室设在区国资委，办公室主任由刘翔宇同志担任，</w:t>
      </w:r>
      <w:r w:rsidRPr="00715208">
        <w:rPr>
          <w:rFonts w:ascii="微软雅黑" w:eastAsia="微软雅黑" w:hAnsi="微软雅黑" w:cs="宋体" w:hint="eastAsia"/>
          <w:color w:val="333333"/>
          <w:kern w:val="0"/>
          <w:sz w:val="32"/>
          <w:szCs w:val="32"/>
          <w:bdr w:val="none" w:sz="0" w:space="0" w:color="auto" w:frame="1"/>
          <w14:ligatures w14:val="none"/>
        </w:rPr>
        <w:t>具体负责领导小组的日常事务。</w:t>
      </w:r>
    </w:p>
    <w:p w14:paraId="204000CD" w14:textId="77777777" w:rsidR="00715208" w:rsidRPr="00715208" w:rsidRDefault="00715208" w:rsidP="0071520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715208">
        <w:rPr>
          <w:rFonts w:ascii="微软雅黑" w:eastAsia="微软雅黑" w:hAnsi="微软雅黑" w:cs="宋体" w:hint="eastAsia"/>
          <w:color w:val="333333"/>
          <w:kern w:val="0"/>
          <w:sz w:val="32"/>
          <w:szCs w:val="32"/>
          <w:bdr w:val="none" w:sz="0" w:space="0" w:color="auto" w:frame="1"/>
          <w14:ligatures w14:val="none"/>
        </w:rPr>
        <w:t>二、领导小组主要工作职能职责</w:t>
      </w:r>
    </w:p>
    <w:p w14:paraId="526B7803" w14:textId="77777777" w:rsidR="00715208" w:rsidRPr="00715208" w:rsidRDefault="00715208" w:rsidP="0071520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715208">
        <w:rPr>
          <w:rFonts w:ascii="微软雅黑" w:eastAsia="微软雅黑" w:hAnsi="微软雅黑" w:cs="宋体" w:hint="eastAsia"/>
          <w:color w:val="333333"/>
          <w:kern w:val="0"/>
          <w:sz w:val="32"/>
          <w:szCs w:val="32"/>
          <w:bdr w:val="none" w:sz="0" w:space="0" w:color="auto" w:frame="1"/>
          <w14:ligatures w14:val="none"/>
        </w:rPr>
        <w:t>（一）制定行政事业单位国有资产管理规章制度，按规定管理区本级行政事业单位国有资产；制定区本级资产配置标准和费用消耗定额；制定国有资本经营预算的制度和办法；按规定管理资产评估工作。</w:t>
      </w:r>
    </w:p>
    <w:p w14:paraId="7FE7E620"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二）依据相关法律法规及政策，负责国有资产的保值、规范、考核、检查、审计等监管工作；研究提出国有经济布局和战略性调整，指导所监管企业的现代企业制度建设等工作；负责国有企业、政府投资性公司的国有股份和国有资产的管理；负责国有企业股权代表、董事会成员，监事会成员的委派以及高级管理人员与财务管理人员的任命等工作。</w:t>
      </w:r>
    </w:p>
    <w:p w14:paraId="7E744E0F"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微软雅黑" w:eastAsia="微软雅黑" w:hAnsi="微软雅黑" w:cs="宋体" w:hint="eastAsia"/>
          <w:color w:val="333333"/>
          <w:kern w:val="0"/>
          <w:sz w:val="32"/>
          <w:szCs w:val="32"/>
          <w:bdr w:val="none" w:sz="0" w:space="0" w:color="auto" w:frame="1"/>
          <w14:ligatures w14:val="none"/>
        </w:rPr>
        <w:t>（三）制定全区政府债务资产统计监管制度，依规统筹分类处置闲置国有资产特别是政府债务形成资产；健全完善</w:t>
      </w:r>
      <w:r w:rsidRPr="00715208">
        <w:rPr>
          <w:rFonts w:ascii="微软雅黑" w:eastAsia="微软雅黑" w:hAnsi="微软雅黑" w:cs="宋体" w:hint="eastAsia"/>
          <w:color w:val="333333"/>
          <w:kern w:val="0"/>
          <w:sz w:val="32"/>
          <w:szCs w:val="32"/>
          <w:bdr w:val="none" w:sz="0" w:space="0" w:color="auto" w:frame="1"/>
          <w14:ligatures w14:val="none"/>
        </w:rPr>
        <w:lastRenderedPageBreak/>
        <w:t>国有资本运行机制，探索</w:t>
      </w:r>
      <w:r w:rsidRPr="00715208">
        <w:rPr>
          <w:rFonts w:ascii="仿宋_GB2312" w:eastAsia="仿宋_GB2312" w:hAnsi="微软雅黑" w:cs="宋体" w:hint="eastAsia"/>
          <w:color w:val="333333"/>
          <w:kern w:val="0"/>
          <w:sz w:val="32"/>
          <w:szCs w:val="32"/>
          <w:bdr w:val="none" w:sz="0" w:space="0" w:color="auto" w:frame="1"/>
          <w14:ligatures w14:val="none"/>
        </w:rPr>
        <w:t>“债转股”等方式，不断提升国有资本配置效率和回报水平；探索通过金融债务剥离、企业兼并重组等形式推进国有企业市场化转型。</w:t>
      </w:r>
    </w:p>
    <w:p w14:paraId="4EE3A024"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p>
    <w:p w14:paraId="0D836750"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p>
    <w:p w14:paraId="051F2090" w14:textId="77777777" w:rsidR="00715208" w:rsidRPr="00715208" w:rsidRDefault="00715208" w:rsidP="0071520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p>
    <w:p w14:paraId="1630E625" w14:textId="77777777" w:rsidR="00715208" w:rsidRPr="00715208" w:rsidRDefault="00715208" w:rsidP="00715208">
      <w:pPr>
        <w:widowControl/>
        <w:shd w:val="clear" w:color="auto" w:fill="FFFFFF"/>
        <w:spacing w:line="560" w:lineRule="atLeast"/>
        <w:jc w:val="right"/>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微软雅黑" w:eastAsia="微软雅黑" w:hAnsi="微软雅黑" w:cs="宋体" w:hint="eastAsia"/>
          <w:color w:val="333333"/>
          <w:kern w:val="0"/>
          <w:sz w:val="32"/>
          <w:szCs w:val="32"/>
          <w:bdr w:val="none" w:sz="0" w:space="0" w:color="auto" w:frame="1"/>
          <w14:ligatures w14:val="none"/>
        </w:rPr>
        <w:t>鄂尔多斯市康巴什区人民政府办公室</w:t>
      </w:r>
    </w:p>
    <w:p w14:paraId="6CF9C4E6" w14:textId="39C9AEFD" w:rsidR="00715208" w:rsidRPr="00715208" w:rsidRDefault="00715208" w:rsidP="00715208">
      <w:pPr>
        <w:widowControl/>
        <w:shd w:val="clear" w:color="auto" w:fill="FFFFFF"/>
        <w:spacing w:line="560" w:lineRule="atLeast"/>
        <w:jc w:val="right"/>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 xml:space="preserve"> </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 xml:space="preserve"> </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 xml:space="preserve"> </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 xml:space="preserve"> </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 xml:space="preserve"> </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 xml:space="preserve"> </w:t>
      </w:r>
      <w:r w:rsidRPr="00715208">
        <w:rPr>
          <w:rFonts w:ascii="仿宋_GB2312" w:eastAsia="仿宋_GB2312" w:hAnsi="微软雅黑" w:cs="宋体" w:hint="eastAsia"/>
          <w:color w:val="333333"/>
          <w:kern w:val="0"/>
          <w:sz w:val="32"/>
          <w:szCs w:val="32"/>
          <w:bdr w:val="none" w:sz="0" w:space="0" w:color="auto" w:frame="1"/>
          <w14:ligatures w14:val="none"/>
        </w:rPr>
        <w:t>   </w:t>
      </w:r>
      <w:r w:rsidRPr="00715208">
        <w:rPr>
          <w:rFonts w:ascii="仿宋_GB2312" w:eastAsia="仿宋_GB2312" w:hAnsi="微软雅黑" w:cs="宋体" w:hint="eastAsia"/>
          <w:color w:val="333333"/>
          <w:kern w:val="0"/>
          <w:sz w:val="32"/>
          <w:szCs w:val="32"/>
          <w:bdr w:val="none" w:sz="0" w:space="0" w:color="auto" w:frame="1"/>
          <w14:ligatures w14:val="none"/>
        </w:rPr>
        <w:t>2021年5月26日</w:t>
      </w:r>
    </w:p>
    <w:p w14:paraId="450392E1" w14:textId="77777777" w:rsidR="00715208" w:rsidRPr="00715208" w:rsidRDefault="00715208" w:rsidP="00715208">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715208">
        <w:rPr>
          <w:rFonts w:ascii="仿宋_GB2312" w:eastAsia="仿宋_GB2312" w:hAnsi="微软雅黑" w:cs="宋体" w:hint="eastAsia"/>
          <w:color w:val="333333"/>
          <w:kern w:val="0"/>
          <w:sz w:val="32"/>
          <w:szCs w:val="32"/>
          <w:bdr w:val="none" w:sz="0" w:space="0" w:color="auto" w:frame="1"/>
          <w14:ligatures w14:val="none"/>
        </w:rPr>
        <w:t> </w:t>
      </w:r>
    </w:p>
    <w:p w14:paraId="59DDF41C"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6A"/>
    <w:rsid w:val="006334DE"/>
    <w:rsid w:val="00715208"/>
    <w:rsid w:val="00EA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C9CE"/>
  <w15:chartTrackingRefBased/>
  <w15:docId w15:val="{D630CAC4-5ADA-40AA-8E49-8091E39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5208"/>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15208"/>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4">
    <w:name w:val="正文文本 字符"/>
    <w:basedOn w:val="a0"/>
    <w:link w:val="a3"/>
    <w:uiPriority w:val="99"/>
    <w:semiHidden/>
    <w:rsid w:val="00715208"/>
    <w:rPr>
      <w:rFonts w:ascii="宋体" w:eastAsia="宋体" w:hAnsi="宋体" w:cs="宋体"/>
      <w:kern w:val="0"/>
      <w:sz w:val="24"/>
      <w:szCs w:val="24"/>
      <w14:ligatures w14:val="none"/>
    </w:rPr>
  </w:style>
  <w:style w:type="character" w:customStyle="1" w:styleId="10">
    <w:name w:val="标题 1 字符"/>
    <w:basedOn w:val="a0"/>
    <w:link w:val="1"/>
    <w:uiPriority w:val="9"/>
    <w:rsid w:val="00715208"/>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81796">
      <w:bodyDiv w:val="1"/>
      <w:marLeft w:val="0"/>
      <w:marRight w:val="0"/>
      <w:marTop w:val="0"/>
      <w:marBottom w:val="0"/>
      <w:divBdr>
        <w:top w:val="none" w:sz="0" w:space="0" w:color="auto"/>
        <w:left w:val="none" w:sz="0" w:space="0" w:color="auto"/>
        <w:bottom w:val="none" w:sz="0" w:space="0" w:color="auto"/>
        <w:right w:val="none" w:sz="0" w:space="0" w:color="auto"/>
      </w:divBdr>
    </w:div>
    <w:div w:id="207955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2024-07-18T08:18:00Z</dcterms:created>
  <dcterms:modified xsi:type="dcterms:W3CDTF">2024-07-18T08:18:00Z</dcterms:modified>
</cp:coreProperties>
</file>