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322F" w14:textId="77777777" w:rsidR="00E11AFB" w:rsidRPr="00E11AFB" w:rsidRDefault="00E11AFB" w:rsidP="00E11AFB">
      <w:pPr>
        <w:pStyle w:val="1"/>
        <w:shd w:val="clear" w:color="auto" w:fill="FFFFFF"/>
        <w:spacing w:before="0" w:beforeAutospacing="0" w:after="0" w:afterAutospacing="0" w:line="690" w:lineRule="atLeast"/>
        <w:jc w:val="center"/>
        <w:rPr>
          <w:rFonts w:ascii="微软雅黑" w:eastAsia="微软雅黑" w:hAnsi="微软雅黑"/>
          <w:color w:val="333333"/>
          <w:sz w:val="36"/>
          <w:szCs w:val="36"/>
        </w:rPr>
      </w:pPr>
      <w:r w:rsidRPr="00E11AFB">
        <w:rPr>
          <w:rFonts w:ascii="微软雅黑" w:eastAsia="微软雅黑" w:hAnsi="微软雅黑" w:hint="eastAsia"/>
          <w:color w:val="333333"/>
          <w:sz w:val="18"/>
          <w:szCs w:val="18"/>
        </w:rPr>
        <w:t> </w:t>
      </w:r>
      <w:r w:rsidRPr="00E11AFB">
        <w:rPr>
          <w:rFonts w:ascii="微软雅黑" w:eastAsia="微软雅黑" w:hAnsi="微软雅黑" w:hint="eastAsia"/>
          <w:color w:val="333333"/>
          <w:sz w:val="36"/>
          <w:szCs w:val="36"/>
        </w:rPr>
        <w:t xml:space="preserve">鄂尔多斯市康巴什区人民政府关于G210线 </w:t>
      </w:r>
      <w:proofErr w:type="gramStart"/>
      <w:r w:rsidRPr="00E11AFB">
        <w:rPr>
          <w:rFonts w:ascii="微软雅黑" w:eastAsia="微软雅黑" w:hAnsi="微软雅黑" w:hint="eastAsia"/>
          <w:color w:val="333333"/>
          <w:sz w:val="36"/>
          <w:szCs w:val="36"/>
        </w:rPr>
        <w:t>添漫梁北至越家壕</w:t>
      </w:r>
      <w:proofErr w:type="gramEnd"/>
      <w:r w:rsidRPr="00E11AFB">
        <w:rPr>
          <w:rFonts w:ascii="微软雅黑" w:eastAsia="微软雅黑" w:hAnsi="微软雅黑" w:hint="eastAsia"/>
          <w:color w:val="333333"/>
          <w:sz w:val="36"/>
          <w:szCs w:val="36"/>
        </w:rPr>
        <w:t>（查干）段改线 工程项目征收土地的公告</w:t>
      </w:r>
    </w:p>
    <w:p w14:paraId="2DB2E544" w14:textId="10D617FC" w:rsidR="00E11AFB" w:rsidRPr="00E11AFB" w:rsidRDefault="00E11AFB" w:rsidP="00E11AFB">
      <w:pPr>
        <w:pStyle w:val="a3"/>
        <w:shd w:val="clear" w:color="auto" w:fill="FFFFFF"/>
        <w:spacing w:before="0" w:beforeAutospacing="0" w:after="0" w:afterAutospacing="0"/>
        <w:rPr>
          <w:rFonts w:ascii="微软雅黑" w:eastAsia="微软雅黑" w:hAnsi="微软雅黑"/>
          <w:color w:val="333333"/>
          <w:sz w:val="21"/>
          <w:szCs w:val="21"/>
        </w:rPr>
      </w:pPr>
    </w:p>
    <w:p w14:paraId="33D91E49" w14:textId="0CF853C8" w:rsidR="00E11AFB" w:rsidRDefault="00E11AFB" w:rsidP="00E11AFB">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G210线</w:t>
      </w:r>
      <w:proofErr w:type="gramStart"/>
      <w:r>
        <w:rPr>
          <w:rFonts w:ascii="微软雅黑" w:eastAsia="微软雅黑" w:hAnsi="微软雅黑" w:hint="eastAsia"/>
          <w:color w:val="333333"/>
          <w:sz w:val="21"/>
          <w:szCs w:val="21"/>
          <w:bdr w:val="none" w:sz="0" w:space="0" w:color="auto" w:frame="1"/>
        </w:rPr>
        <w:t>添漫梁北至越家壕</w:t>
      </w:r>
      <w:proofErr w:type="gramEnd"/>
      <w:r>
        <w:rPr>
          <w:rFonts w:ascii="微软雅黑" w:eastAsia="微软雅黑" w:hAnsi="微软雅黑" w:hint="eastAsia"/>
          <w:color w:val="333333"/>
          <w:sz w:val="21"/>
          <w:szCs w:val="21"/>
          <w:bdr w:val="none" w:sz="0" w:space="0" w:color="auto" w:frame="1"/>
        </w:rPr>
        <w:t>（查干）段改线工程项目建设拟征收土地，依据《中华人民共和国民法典》《中华人民共和国土地管理法》《中华人民共和国土地管理法实施条例》《内蒙古自治区实施&lt;中华人民共和国土地管理法&gt;办法》《内蒙古自治区人民政府办公厅关于公布自治区征地区片综合地价的通知 》（内政办发〔2020〕16号）《鄂尔多斯市康巴什区人民政府办公室关于印发&lt;康巴什区征收农村集体经济组织所有土地及地上附着物补偿安置实施办法&gt;的通知》等法律法规的规定，经鄂尔多斯市康巴什区人民政府研究决定，现发布拟征收土地公告：</w:t>
      </w:r>
    </w:p>
    <w:p w14:paraId="2B6BA56C"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一、项目名称：G210线</w:t>
      </w:r>
      <w:proofErr w:type="gramStart"/>
      <w:r>
        <w:rPr>
          <w:rFonts w:ascii="微软雅黑" w:eastAsia="微软雅黑" w:hAnsi="微软雅黑" w:hint="eastAsia"/>
          <w:color w:val="333333"/>
          <w:sz w:val="21"/>
          <w:szCs w:val="21"/>
          <w:bdr w:val="none" w:sz="0" w:space="0" w:color="auto" w:frame="1"/>
        </w:rPr>
        <w:t>添漫梁北至越家壕</w:t>
      </w:r>
      <w:proofErr w:type="gramEnd"/>
      <w:r>
        <w:rPr>
          <w:rFonts w:ascii="微软雅黑" w:eastAsia="微软雅黑" w:hAnsi="微软雅黑" w:hint="eastAsia"/>
          <w:color w:val="333333"/>
          <w:sz w:val="21"/>
          <w:szCs w:val="21"/>
          <w:bdr w:val="none" w:sz="0" w:space="0" w:color="auto" w:frame="1"/>
        </w:rPr>
        <w:t>（查干）段改线工程项目</w:t>
      </w:r>
      <w:r>
        <w:rPr>
          <w:rFonts w:ascii="微软雅黑" w:eastAsia="微软雅黑" w:hAnsi="微软雅黑" w:hint="eastAsia"/>
          <w:color w:val="333333"/>
          <w:sz w:val="21"/>
          <w:szCs w:val="21"/>
        </w:rPr>
        <w:t> </w:t>
      </w:r>
    </w:p>
    <w:p w14:paraId="5BB5DDF9"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二、拟征收土地的范围、目的、面积、用途 </w:t>
      </w:r>
    </w:p>
    <w:p w14:paraId="6B118D12"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xml:space="preserve">　　拟征地位置范围：原查干</w:t>
      </w:r>
      <w:proofErr w:type="gramStart"/>
      <w:r>
        <w:rPr>
          <w:rFonts w:ascii="微软雅黑" w:eastAsia="微软雅黑" w:hAnsi="微软雅黑" w:hint="eastAsia"/>
          <w:color w:val="333333"/>
          <w:sz w:val="21"/>
          <w:szCs w:val="21"/>
          <w:bdr w:val="none" w:sz="0" w:space="0" w:color="auto" w:frame="1"/>
        </w:rPr>
        <w:t>呼舒村</w:t>
      </w:r>
      <w:proofErr w:type="gramEnd"/>
      <w:r>
        <w:rPr>
          <w:rFonts w:ascii="微软雅黑" w:eastAsia="微软雅黑" w:hAnsi="微软雅黑" w:hint="eastAsia"/>
          <w:color w:val="333333"/>
          <w:sz w:val="21"/>
          <w:szCs w:val="21"/>
          <w:bdr w:val="none" w:sz="0" w:space="0" w:color="auto" w:frame="1"/>
        </w:rPr>
        <w:t>三、五、六、七社</w:t>
      </w:r>
      <w:r>
        <w:rPr>
          <w:rFonts w:ascii="微软雅黑" w:eastAsia="微软雅黑" w:hAnsi="微软雅黑" w:hint="eastAsia"/>
          <w:color w:val="333333"/>
          <w:sz w:val="21"/>
          <w:szCs w:val="21"/>
        </w:rPr>
        <w:t> </w:t>
      </w:r>
    </w:p>
    <w:p w14:paraId="1B5DCFCC"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拟征地目的：建设G210线</w:t>
      </w:r>
      <w:proofErr w:type="gramStart"/>
      <w:r>
        <w:rPr>
          <w:rFonts w:ascii="微软雅黑" w:eastAsia="微软雅黑" w:hAnsi="微软雅黑" w:hint="eastAsia"/>
          <w:color w:val="333333"/>
          <w:sz w:val="21"/>
          <w:szCs w:val="21"/>
          <w:bdr w:val="none" w:sz="0" w:space="0" w:color="auto" w:frame="1"/>
        </w:rPr>
        <w:t>添漫梁北至越家壕</w:t>
      </w:r>
      <w:proofErr w:type="gramEnd"/>
      <w:r>
        <w:rPr>
          <w:rFonts w:ascii="微软雅黑" w:eastAsia="微软雅黑" w:hAnsi="微软雅黑" w:hint="eastAsia"/>
          <w:color w:val="333333"/>
          <w:sz w:val="21"/>
          <w:szCs w:val="21"/>
          <w:bdr w:val="none" w:sz="0" w:space="0" w:color="auto" w:frame="1"/>
        </w:rPr>
        <w:t>（查干）段改线工程项目</w:t>
      </w:r>
      <w:r>
        <w:rPr>
          <w:rFonts w:ascii="微软雅黑" w:eastAsia="微软雅黑" w:hAnsi="微软雅黑" w:hint="eastAsia"/>
          <w:color w:val="333333"/>
          <w:sz w:val="21"/>
          <w:szCs w:val="21"/>
        </w:rPr>
        <w:t> </w:t>
      </w:r>
    </w:p>
    <w:p w14:paraId="78F97A15"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拟征地面积：以最终占用测量为准</w:t>
      </w:r>
      <w:r>
        <w:rPr>
          <w:rFonts w:ascii="微软雅黑" w:eastAsia="微软雅黑" w:hAnsi="微软雅黑" w:hint="eastAsia"/>
          <w:color w:val="333333"/>
          <w:sz w:val="21"/>
          <w:szCs w:val="21"/>
        </w:rPr>
        <w:t> </w:t>
      </w:r>
    </w:p>
    <w:p w14:paraId="15CD6195"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用途：道路建设 </w:t>
      </w:r>
    </w:p>
    <w:p w14:paraId="03253E9D"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xml:space="preserve">　　三、拟征收土地补偿标准 </w:t>
      </w:r>
    </w:p>
    <w:p w14:paraId="46DFCA54"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xml:space="preserve">　　《鄂尔多斯市康巴什区人民政府办公室关于印发&lt;康巴什区征收农村集体经济组织所有土地及地上附着物补偿安置实施办法&gt;的通知》</w:t>
      </w:r>
      <w:r>
        <w:rPr>
          <w:rFonts w:ascii="微软雅黑" w:eastAsia="微软雅黑" w:hAnsi="微软雅黑" w:hint="eastAsia"/>
          <w:color w:val="333333"/>
          <w:sz w:val="21"/>
          <w:szCs w:val="21"/>
        </w:rPr>
        <w:t> </w:t>
      </w:r>
    </w:p>
    <w:p w14:paraId="1261C253"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xml:space="preserve">　　四、其他事项 </w:t>
      </w:r>
    </w:p>
    <w:p w14:paraId="4B68B169"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lastRenderedPageBreak/>
        <w:t xml:space="preserve">　　本公告后，凡在拟征收土地范围内抢栽、抢种、抢建的，一律不予补偿;由征收农村集体经济组织所有土地及其地上附着物领导小组办公室</w:t>
      </w:r>
      <w:proofErr w:type="gramStart"/>
      <w:r>
        <w:rPr>
          <w:rFonts w:ascii="微软雅黑" w:eastAsia="微软雅黑" w:hAnsi="微软雅黑" w:hint="eastAsia"/>
          <w:color w:val="333333"/>
          <w:sz w:val="21"/>
          <w:szCs w:val="21"/>
          <w:bdr w:val="none" w:sz="0" w:space="0" w:color="auto" w:frame="1"/>
        </w:rPr>
        <w:t>成立征拆工作组</w:t>
      </w:r>
      <w:proofErr w:type="gramEnd"/>
      <w:r>
        <w:rPr>
          <w:rFonts w:ascii="微软雅黑" w:eastAsia="微软雅黑" w:hAnsi="微软雅黑" w:hint="eastAsia"/>
          <w:color w:val="333333"/>
          <w:sz w:val="21"/>
          <w:szCs w:val="21"/>
          <w:bdr w:val="none" w:sz="0" w:space="0" w:color="auto" w:frame="1"/>
        </w:rPr>
        <w:t>，适时组织勘测定界和调查清点地上附着物等工作，有关单位和个人应予积极支持配合。 </w:t>
      </w:r>
    </w:p>
    <w:p w14:paraId="0A6AD906"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xml:space="preserve">　　本公告在本次征收土地涉及的农村集体经济组织所在地予以发布。 </w:t>
      </w:r>
    </w:p>
    <w:p w14:paraId="4014606B"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xml:space="preserve">　　特此公告。 </w:t>
      </w:r>
    </w:p>
    <w:p w14:paraId="68C3CD46"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xml:space="preserve">　　       </w:t>
      </w:r>
      <w:r>
        <w:rPr>
          <w:rFonts w:ascii="微软雅黑" w:eastAsia="微软雅黑" w:hAnsi="微软雅黑" w:hint="eastAsia"/>
          <w:color w:val="333333"/>
          <w:sz w:val="21"/>
          <w:szCs w:val="21"/>
        </w:rPr>
        <w:t> </w:t>
      </w:r>
    </w:p>
    <w:p w14:paraId="3AA6DF8E"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2EDB1E5B" w14:textId="77777777" w:rsidR="00E11AFB" w:rsidRDefault="00E11AFB" w:rsidP="00E11AF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272865BF" w14:textId="77777777" w:rsidR="00E11AFB" w:rsidRDefault="00E11AFB" w:rsidP="00E11AFB">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鄂尔多斯市康巴什区人民政府</w:t>
      </w:r>
      <w:r>
        <w:rPr>
          <w:rFonts w:ascii="微软雅黑" w:eastAsia="微软雅黑" w:hAnsi="微软雅黑" w:hint="eastAsia"/>
          <w:color w:val="333333"/>
          <w:sz w:val="21"/>
          <w:szCs w:val="21"/>
        </w:rPr>
        <w:t> </w:t>
      </w:r>
    </w:p>
    <w:p w14:paraId="53D41E50" w14:textId="77777777" w:rsidR="00E11AFB" w:rsidRDefault="00E11AFB" w:rsidP="00E11AFB">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 xml:space="preserve">　　                  2021年6月25日</w:t>
      </w:r>
      <w:r>
        <w:rPr>
          <w:rFonts w:ascii="微软雅黑" w:eastAsia="微软雅黑" w:hAnsi="微软雅黑" w:hint="eastAsia"/>
          <w:color w:val="333333"/>
          <w:sz w:val="21"/>
          <w:szCs w:val="21"/>
        </w:rPr>
        <w:t> </w:t>
      </w:r>
    </w:p>
    <w:p w14:paraId="244BB0A0" w14:textId="77777777" w:rsidR="006334DE" w:rsidRDefault="006334DE"/>
    <w:sectPr w:rsidR="0063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4A"/>
    <w:rsid w:val="006334DE"/>
    <w:rsid w:val="00C31C4A"/>
    <w:rsid w:val="00E1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0C51"/>
  <w15:chartTrackingRefBased/>
  <w15:docId w15:val="{225E53BF-BDF3-481C-99C9-520E93E7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11AFB"/>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1AFB"/>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E11AFB"/>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49941">
      <w:bodyDiv w:val="1"/>
      <w:marLeft w:val="0"/>
      <w:marRight w:val="0"/>
      <w:marTop w:val="0"/>
      <w:marBottom w:val="0"/>
      <w:divBdr>
        <w:top w:val="none" w:sz="0" w:space="0" w:color="auto"/>
        <w:left w:val="none" w:sz="0" w:space="0" w:color="auto"/>
        <w:bottom w:val="none" w:sz="0" w:space="0" w:color="auto"/>
        <w:right w:val="none" w:sz="0" w:space="0" w:color="auto"/>
      </w:divBdr>
    </w:div>
    <w:div w:id="13647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2024-07-18T02:47:00Z</dcterms:created>
  <dcterms:modified xsi:type="dcterms:W3CDTF">2024-07-18T02:47:00Z</dcterms:modified>
</cp:coreProperties>
</file>