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hd w:val="clear" w:color="auto" w:fill="FFFFFF"/>
        <w:spacing w:before="0" w:beforeAutospacing="0" w:after="0" w:afterAutospacing="0"/>
        <w:jc w:val="center"/>
        <w:rPr>
          <w:rFonts w:ascii="黑体" w:hAnsi="黑体" w:eastAsia="黑体" w:cs="Arial"/>
          <w:b/>
          <w:sz w:val="52"/>
          <w:szCs w:val="52"/>
        </w:rPr>
      </w:pPr>
    </w:p>
    <w:p>
      <w:pPr>
        <w:pStyle w:val="19"/>
        <w:shd w:val="clear" w:color="auto" w:fill="FFFFFF"/>
        <w:spacing w:before="0" w:beforeAutospacing="0" w:after="0" w:afterAutospacing="0"/>
        <w:jc w:val="center"/>
        <w:rPr>
          <w:rFonts w:ascii="黑体" w:hAnsi="黑体" w:eastAsia="黑体" w:cs="Arial"/>
          <w:b/>
          <w:sz w:val="52"/>
          <w:szCs w:val="52"/>
        </w:rPr>
      </w:pPr>
    </w:p>
    <w:p>
      <w:pPr>
        <w:pStyle w:val="19"/>
        <w:shd w:val="clear" w:color="auto" w:fill="FFFFFF"/>
        <w:spacing w:before="0" w:beforeAutospacing="0" w:after="0" w:afterAutospacing="0"/>
        <w:jc w:val="center"/>
        <w:rPr>
          <w:rFonts w:ascii="黑体" w:hAnsi="黑体" w:eastAsia="黑体" w:cs="Arial"/>
          <w:b/>
          <w:sz w:val="52"/>
          <w:szCs w:val="52"/>
        </w:rPr>
      </w:pPr>
    </w:p>
    <w:p>
      <w:pPr>
        <w:pStyle w:val="19"/>
        <w:shd w:val="clear" w:color="auto" w:fill="FFFFFF"/>
        <w:spacing w:before="0" w:beforeAutospacing="0" w:after="0" w:afterAutospacing="0"/>
        <w:jc w:val="center"/>
        <w:rPr>
          <w:rFonts w:hint="eastAsia" w:ascii="方正大标宋简体" w:hAnsi="黑体" w:eastAsia="方正大标宋简体" w:cs="Arial"/>
          <w:bCs/>
          <w:sz w:val="52"/>
          <w:szCs w:val="52"/>
        </w:rPr>
      </w:pPr>
      <w:r>
        <w:rPr>
          <w:rFonts w:hint="eastAsia" w:ascii="方正大标宋简体" w:hAnsi="黑体" w:eastAsia="方正大标宋简体" w:cs="Arial"/>
          <w:bCs/>
          <w:sz w:val="52"/>
          <w:szCs w:val="52"/>
        </w:rPr>
        <w:t>康巴什区科技创新“十四五”规划</w:t>
      </w:r>
    </w:p>
    <w:p>
      <w:pPr>
        <w:pStyle w:val="19"/>
        <w:shd w:val="clear" w:color="auto" w:fill="FFFFFF"/>
        <w:spacing w:before="0" w:beforeAutospacing="0" w:after="0" w:afterAutospacing="0"/>
        <w:jc w:val="center"/>
        <w:rPr>
          <w:rFonts w:hint="eastAsia" w:ascii="方正大标宋简体" w:hAnsi="黑体" w:eastAsia="方正大标宋简体" w:cs="Arial"/>
          <w:bCs/>
          <w:sz w:val="52"/>
          <w:szCs w:val="52"/>
          <w:lang w:eastAsia="zh-CN"/>
        </w:rPr>
      </w:pPr>
      <w:r>
        <w:rPr>
          <w:rFonts w:hint="eastAsia" w:ascii="方正大标宋简体" w:hAnsi="黑体" w:eastAsia="方正大标宋简体" w:cs="Arial"/>
          <w:bCs/>
          <w:sz w:val="52"/>
          <w:szCs w:val="52"/>
          <w:lang w:eastAsia="zh-CN"/>
        </w:rPr>
        <w:t>（</w:t>
      </w:r>
      <w:r>
        <w:rPr>
          <w:rFonts w:hint="eastAsia" w:ascii="方正大标宋简体" w:hAnsi="黑体" w:eastAsia="方正大标宋简体" w:cs="Arial"/>
          <w:bCs/>
          <w:sz w:val="52"/>
          <w:szCs w:val="52"/>
          <w:lang w:val="en-US" w:eastAsia="zh-CN"/>
        </w:rPr>
        <w:t>征求意见稿</w:t>
      </w:r>
      <w:r>
        <w:rPr>
          <w:rFonts w:hint="eastAsia" w:ascii="方正大标宋简体" w:hAnsi="黑体" w:eastAsia="方正大标宋简体" w:cs="Arial"/>
          <w:bCs/>
          <w:sz w:val="52"/>
          <w:szCs w:val="52"/>
          <w:lang w:eastAsia="zh-CN"/>
        </w:rPr>
        <w:t>）</w:t>
      </w:r>
    </w:p>
    <w:p>
      <w:pPr>
        <w:pStyle w:val="19"/>
        <w:shd w:val="clear" w:color="auto" w:fill="FFFFFF"/>
        <w:spacing w:before="0" w:beforeAutospacing="0" w:after="0" w:afterAutospacing="0"/>
        <w:jc w:val="center"/>
        <w:rPr>
          <w:rFonts w:ascii="Arial" w:hAnsi="Arial" w:cs="Arial"/>
          <w:b/>
          <w:sz w:val="48"/>
          <w:szCs w:val="48"/>
        </w:rPr>
      </w:pPr>
    </w:p>
    <w:p>
      <w:pPr>
        <w:pStyle w:val="19"/>
        <w:shd w:val="clear" w:color="auto" w:fill="FFFFFF"/>
        <w:spacing w:before="0" w:beforeAutospacing="0" w:after="0" w:afterAutospacing="0"/>
        <w:jc w:val="center"/>
        <w:rPr>
          <w:rFonts w:ascii="Arial" w:hAnsi="Arial" w:cs="Arial"/>
          <w:b/>
          <w:sz w:val="48"/>
          <w:szCs w:val="48"/>
        </w:rPr>
      </w:pPr>
    </w:p>
    <w:p>
      <w:pPr>
        <w:pStyle w:val="19"/>
        <w:shd w:val="clear" w:color="auto" w:fill="FFFFFF"/>
        <w:spacing w:before="0" w:beforeAutospacing="0" w:after="0" w:afterAutospacing="0"/>
        <w:jc w:val="center"/>
        <w:rPr>
          <w:rFonts w:ascii="Arial" w:hAnsi="Arial" w:cs="Arial"/>
          <w:b/>
          <w:sz w:val="48"/>
          <w:szCs w:val="48"/>
        </w:rPr>
      </w:pPr>
    </w:p>
    <w:p>
      <w:pPr>
        <w:pStyle w:val="19"/>
        <w:shd w:val="clear" w:color="auto" w:fill="FFFFFF"/>
        <w:spacing w:before="0" w:beforeAutospacing="0" w:after="0" w:afterAutospacing="0"/>
        <w:jc w:val="center"/>
        <w:rPr>
          <w:rFonts w:ascii="Arial" w:hAnsi="Arial" w:cs="Arial"/>
          <w:b/>
          <w:sz w:val="48"/>
          <w:szCs w:val="48"/>
        </w:rPr>
      </w:pPr>
    </w:p>
    <w:p>
      <w:pPr>
        <w:pStyle w:val="19"/>
        <w:shd w:val="clear" w:color="auto" w:fill="FFFFFF"/>
        <w:spacing w:before="0" w:beforeAutospacing="0" w:after="0" w:afterAutospacing="0"/>
        <w:jc w:val="center"/>
        <w:rPr>
          <w:rFonts w:ascii="Arial" w:hAnsi="Arial" w:cs="Arial"/>
          <w:b/>
          <w:sz w:val="48"/>
          <w:szCs w:val="48"/>
        </w:rPr>
      </w:pPr>
    </w:p>
    <w:p>
      <w:pPr>
        <w:pStyle w:val="19"/>
        <w:shd w:val="clear" w:color="auto" w:fill="FFFFFF"/>
        <w:spacing w:before="0" w:beforeAutospacing="0" w:after="0" w:afterAutospacing="0"/>
        <w:jc w:val="center"/>
        <w:rPr>
          <w:rFonts w:ascii="Arial" w:hAnsi="Arial" w:cs="Arial"/>
          <w:b/>
          <w:sz w:val="48"/>
          <w:szCs w:val="48"/>
        </w:rPr>
      </w:pPr>
    </w:p>
    <w:p>
      <w:pPr>
        <w:pStyle w:val="19"/>
        <w:shd w:val="clear" w:color="auto" w:fill="FFFFFF"/>
        <w:spacing w:before="0" w:beforeAutospacing="0" w:after="0" w:afterAutospacing="0"/>
        <w:jc w:val="center"/>
        <w:rPr>
          <w:rFonts w:ascii="Arial" w:hAnsi="Arial" w:cs="Arial"/>
          <w:b/>
          <w:sz w:val="48"/>
          <w:szCs w:val="48"/>
        </w:rPr>
      </w:pPr>
    </w:p>
    <w:p>
      <w:pPr>
        <w:pStyle w:val="19"/>
        <w:shd w:val="clear" w:color="auto" w:fill="FFFFFF"/>
        <w:spacing w:before="0" w:beforeAutospacing="0" w:after="0" w:afterAutospacing="0"/>
        <w:jc w:val="center"/>
        <w:rPr>
          <w:rFonts w:ascii="Arial" w:hAnsi="Arial" w:cs="Arial"/>
          <w:b/>
          <w:sz w:val="48"/>
          <w:szCs w:val="48"/>
        </w:rPr>
      </w:pPr>
    </w:p>
    <w:p>
      <w:pPr>
        <w:pStyle w:val="19"/>
        <w:shd w:val="clear" w:color="auto" w:fill="FFFFFF"/>
        <w:spacing w:before="0" w:beforeAutospacing="0" w:after="0" w:afterAutospacing="0"/>
        <w:jc w:val="center"/>
        <w:rPr>
          <w:rFonts w:ascii="Arial" w:hAnsi="Arial" w:cs="Arial"/>
          <w:b/>
          <w:sz w:val="48"/>
          <w:szCs w:val="48"/>
        </w:rPr>
      </w:pPr>
    </w:p>
    <w:p>
      <w:pPr>
        <w:pStyle w:val="19"/>
        <w:shd w:val="clear" w:color="auto" w:fill="FFFFFF"/>
        <w:spacing w:before="0" w:beforeAutospacing="0" w:after="0" w:afterAutospacing="0"/>
        <w:jc w:val="center"/>
        <w:rPr>
          <w:rFonts w:ascii="Arial" w:hAnsi="Arial" w:cs="Arial"/>
          <w:b/>
          <w:sz w:val="48"/>
          <w:szCs w:val="48"/>
        </w:rPr>
      </w:pPr>
    </w:p>
    <w:p>
      <w:pPr>
        <w:pStyle w:val="19"/>
        <w:shd w:val="clear" w:color="auto" w:fill="FFFFFF"/>
        <w:spacing w:before="0" w:beforeAutospacing="0" w:after="0" w:afterAutospacing="0"/>
        <w:jc w:val="center"/>
        <w:rPr>
          <w:rFonts w:ascii="Arial" w:hAnsi="Arial" w:cs="Arial"/>
          <w:b/>
          <w:sz w:val="48"/>
          <w:szCs w:val="48"/>
        </w:rPr>
      </w:pPr>
    </w:p>
    <w:p>
      <w:pPr>
        <w:pStyle w:val="19"/>
        <w:shd w:val="clear" w:color="auto" w:fill="FFFFFF"/>
        <w:spacing w:before="0" w:beforeAutospacing="0" w:after="0" w:afterAutospacing="0"/>
        <w:jc w:val="center"/>
        <w:rPr>
          <w:rFonts w:ascii="Arial" w:hAnsi="Arial" w:cs="Arial"/>
          <w:b/>
          <w:sz w:val="48"/>
          <w:szCs w:val="48"/>
        </w:rPr>
      </w:pPr>
    </w:p>
    <w:p>
      <w:pPr>
        <w:pStyle w:val="19"/>
        <w:shd w:val="clear" w:color="auto" w:fill="FFFFFF"/>
        <w:spacing w:before="0" w:beforeAutospacing="0" w:after="0" w:afterAutospacing="0"/>
        <w:jc w:val="center"/>
        <w:rPr>
          <w:rFonts w:ascii="Arial" w:hAnsi="Arial" w:cs="Arial"/>
          <w:b/>
          <w:spacing w:val="24"/>
          <w:sz w:val="32"/>
          <w:szCs w:val="32"/>
        </w:rPr>
      </w:pPr>
      <w:r>
        <w:rPr>
          <w:rFonts w:hint="eastAsia" w:ascii="Arial" w:hAnsi="Arial" w:cs="Arial"/>
          <w:b/>
          <w:spacing w:val="24"/>
          <w:sz w:val="32"/>
          <w:szCs w:val="32"/>
        </w:rPr>
        <w:t>康巴什区科学技术局</w:t>
      </w:r>
    </w:p>
    <w:p>
      <w:pPr>
        <w:pStyle w:val="19"/>
        <w:shd w:val="clear" w:color="auto" w:fill="FFFFFF"/>
        <w:spacing w:before="0" w:beforeAutospacing="0" w:after="0" w:afterAutospacing="0"/>
        <w:jc w:val="center"/>
        <w:rPr>
          <w:rFonts w:ascii="Arial" w:hAnsi="Arial" w:cs="Arial"/>
          <w:b/>
          <w:sz w:val="32"/>
          <w:szCs w:val="32"/>
        </w:rPr>
      </w:pPr>
      <w:r>
        <w:rPr>
          <w:rFonts w:hint="eastAsia" w:ascii="Arial" w:hAnsi="Arial" w:cs="Arial"/>
          <w:b/>
          <w:sz w:val="32"/>
          <w:szCs w:val="32"/>
        </w:rPr>
        <w:t>二〇二二年</w:t>
      </w:r>
      <w:r>
        <w:rPr>
          <w:rFonts w:hint="eastAsia" w:ascii="Arial" w:hAnsi="Arial" w:cs="Arial"/>
          <w:b/>
          <w:sz w:val="32"/>
          <w:szCs w:val="32"/>
          <w:lang w:val="en-US" w:eastAsia="zh-CN"/>
        </w:rPr>
        <w:t>七</w:t>
      </w:r>
      <w:r>
        <w:rPr>
          <w:rFonts w:hint="eastAsia" w:ascii="Arial" w:hAnsi="Arial" w:cs="Arial"/>
          <w:b/>
          <w:sz w:val="32"/>
          <w:szCs w:val="32"/>
        </w:rPr>
        <w:t>月</w:t>
      </w:r>
    </w:p>
    <w:p/>
    <w:p>
      <w:pPr>
        <w:sectPr>
          <w:headerReference r:id="rId3" w:type="default"/>
          <w:footerReference r:id="rId5" w:type="default"/>
          <w:headerReference r:id="rId4" w:type="even"/>
          <w:footerReference r:id="rId6" w:type="even"/>
          <w:pgSz w:w="11906" w:h="16838"/>
          <w:pgMar w:top="1440" w:right="1588" w:bottom="1440" w:left="1588" w:header="851" w:footer="964" w:gutter="0"/>
          <w:pgNumType w:fmt="upperRoman" w:start="1"/>
          <w:cols w:space="720" w:num="1"/>
          <w:titlePg/>
          <w:docGrid w:type="linesAndChars" w:linePitch="312" w:charSpace="0"/>
        </w:sectPr>
      </w:pPr>
    </w:p>
    <w:p>
      <w:pPr>
        <w:sectPr>
          <w:pgSz w:w="11906" w:h="16838"/>
          <w:pgMar w:top="1440" w:right="1588" w:bottom="1440" w:left="1588" w:header="851" w:footer="964" w:gutter="0"/>
          <w:pgNumType w:fmt="upperRoman" w:start="1"/>
          <w:cols w:space="720" w:num="1"/>
          <w:titlePg/>
          <w:docGrid w:type="linesAndChars" w:linePitch="312" w:charSpace="0"/>
        </w:sectPr>
      </w:pPr>
      <w:bookmarkStart w:id="152" w:name="_GoBack"/>
      <w:bookmarkEnd w:id="152"/>
    </w:p>
    <w:p/>
    <w:p>
      <w:pPr>
        <w:pStyle w:val="6"/>
        <w:spacing w:line="360" w:lineRule="auto"/>
        <w:jc w:val="center"/>
        <w:rPr>
          <w:rFonts w:ascii="黑体" w:hAnsi="黑体" w:eastAsia="黑体"/>
          <w:sz w:val="36"/>
          <w:szCs w:val="36"/>
        </w:rPr>
      </w:pPr>
      <w:r>
        <w:rPr>
          <w:rFonts w:hint="eastAsia" w:ascii="黑体" w:hAnsi="黑体" w:eastAsia="黑体"/>
          <w:sz w:val="36"/>
          <w:szCs w:val="36"/>
        </w:rPr>
        <w:t xml:space="preserve">前 </w:t>
      </w:r>
      <w:r>
        <w:rPr>
          <w:rFonts w:ascii="黑体" w:hAnsi="黑体" w:eastAsia="黑体"/>
          <w:sz w:val="36"/>
          <w:szCs w:val="36"/>
        </w:rPr>
        <w:t xml:space="preserve"> </w:t>
      </w:r>
      <w:r>
        <w:rPr>
          <w:rFonts w:hint="eastAsia" w:ascii="黑体" w:hAnsi="黑体" w:eastAsia="黑体"/>
          <w:sz w:val="36"/>
          <w:szCs w:val="36"/>
        </w:rPr>
        <w:t>言</w:t>
      </w:r>
    </w:p>
    <w:p>
      <w:pPr>
        <w:pStyle w:val="6"/>
        <w:rPr>
          <w:rFonts w:ascii="黑体" w:hAnsi="黑体" w:eastAsia="黑体"/>
          <w:sz w:val="10"/>
          <w:szCs w:val="10"/>
        </w:rPr>
      </w:pPr>
    </w:p>
    <w:p>
      <w:pPr>
        <w:ind w:firstLine="600" w:firstLineChars="200"/>
        <w:rPr>
          <w:rFonts w:ascii="仿宋" w:hAnsi="仿宋" w:eastAsia="仿宋"/>
          <w:sz w:val="30"/>
          <w:szCs w:val="30"/>
        </w:rPr>
      </w:pPr>
      <w:r>
        <w:rPr>
          <w:rFonts w:hint="eastAsia" w:ascii="仿宋" w:hAnsi="仿宋" w:eastAsia="仿宋"/>
          <w:sz w:val="30"/>
          <w:szCs w:val="30"/>
        </w:rPr>
        <w:t>党的十九大提出，创新是引领发展的第一动力，是建设现代化经济体系的战略支撑。党的十九届五中全会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w:t>
      </w:r>
    </w:p>
    <w:p>
      <w:pPr>
        <w:ind w:firstLine="600" w:firstLineChars="200"/>
        <w:rPr>
          <w:rFonts w:ascii="仿宋" w:hAnsi="仿宋" w:eastAsia="仿宋"/>
          <w:sz w:val="30"/>
          <w:szCs w:val="30"/>
        </w:rPr>
      </w:pPr>
      <w:r>
        <w:rPr>
          <w:rFonts w:hint="eastAsia" w:ascii="仿宋" w:hAnsi="仿宋" w:eastAsia="仿宋"/>
          <w:sz w:val="30"/>
          <w:szCs w:val="30"/>
        </w:rPr>
        <w:t>“十四五”时期，是康巴什区实施创新驱动发展战略，深化“科技兴蒙”行动，提升区域科技创新能力，推进创新驱动先行城市建设的关键时期，为</w:t>
      </w:r>
      <w:r>
        <w:rPr>
          <w:rFonts w:hint="eastAsia" w:ascii="仿宋" w:hAnsi="仿宋" w:eastAsia="仿宋"/>
          <w:sz w:val="30"/>
          <w:szCs w:val="30"/>
          <w:lang w:val="en-US" w:eastAsia="zh-CN"/>
        </w:rPr>
        <w:t>全力</w:t>
      </w:r>
      <w:r>
        <w:rPr>
          <w:rFonts w:hint="eastAsia" w:ascii="仿宋" w:hAnsi="仿宋" w:eastAsia="仿宋"/>
          <w:sz w:val="30"/>
          <w:szCs w:val="30"/>
        </w:rPr>
        <w:t>支撑鄂尔多斯市国家创新型城市、“四区”创新载体及康巴什数字经济融合先导区创建，迫切需要在建设实力鄂尔多斯、活力鄂尔多斯、绿色鄂尔多斯、宜居鄂尔多斯、幸福鄂尔多斯中展现康巴什新作为。</w:t>
      </w:r>
    </w:p>
    <w:p>
      <w:pPr>
        <w:ind w:firstLine="600" w:firstLineChars="200"/>
        <w:rPr>
          <w:rFonts w:ascii="仿宋" w:hAnsi="仿宋" w:eastAsia="仿宋"/>
          <w:sz w:val="30"/>
          <w:szCs w:val="30"/>
        </w:rPr>
      </w:pPr>
      <w:r>
        <w:rPr>
          <w:rFonts w:hint="eastAsia" w:ascii="仿宋" w:hAnsi="仿宋" w:eastAsia="仿宋"/>
          <w:sz w:val="30"/>
          <w:szCs w:val="30"/>
        </w:rPr>
        <w:t>依据《鄂尔多斯市康巴什区国民经济和社会发展第十四个五年发展规划和二〇三五年远景目标纲要》《鄂尔多斯市“十四五”科技创新规划》等文件精神，科学编制《康巴什区科技创新“十四五”规划》。</w:t>
      </w:r>
    </w:p>
    <w:p>
      <w:pPr>
        <w:spacing w:line="360" w:lineRule="auto"/>
        <w:ind w:firstLine="600" w:firstLineChars="200"/>
        <w:rPr>
          <w:rFonts w:ascii="仿宋" w:hAnsi="仿宋" w:eastAsia="仿宋"/>
          <w:sz w:val="30"/>
          <w:szCs w:val="30"/>
        </w:rPr>
        <w:sectPr>
          <w:pgSz w:w="11906" w:h="16838"/>
          <w:pgMar w:top="1440" w:right="1588" w:bottom="1440" w:left="1588" w:header="851" w:footer="964" w:gutter="0"/>
          <w:pgNumType w:fmt="upperRoman" w:start="1"/>
          <w:cols w:space="720" w:num="1"/>
          <w:titlePg/>
          <w:docGrid w:type="linesAndChars" w:linePitch="312" w:charSpace="0"/>
        </w:sectPr>
      </w:pPr>
      <w:r>
        <w:rPr>
          <w:rFonts w:hint="eastAsia" w:ascii="仿宋" w:hAnsi="仿宋" w:eastAsia="仿宋"/>
          <w:sz w:val="30"/>
          <w:szCs w:val="30"/>
        </w:rPr>
        <w:t>本规划适用于康巴什区科技进步和科技创新工作，适用期限为2021年至2025年。</w:t>
      </w:r>
    </w:p>
    <w:p>
      <w:pPr>
        <w:spacing w:line="360" w:lineRule="auto"/>
        <w:ind w:firstLine="600" w:firstLineChars="200"/>
        <w:rPr>
          <w:rFonts w:ascii="仿宋" w:hAnsi="仿宋" w:eastAsia="仿宋"/>
          <w:sz w:val="30"/>
          <w:szCs w:val="30"/>
        </w:rPr>
      </w:pPr>
    </w:p>
    <w:p>
      <w:pPr>
        <w:pStyle w:val="6"/>
        <w:spacing w:line="360" w:lineRule="auto"/>
        <w:jc w:val="center"/>
        <w:rPr>
          <w:rFonts w:ascii="Times New Roman" w:hAnsi="Times New Roman"/>
          <w:b/>
          <w:sz w:val="32"/>
          <w:szCs w:val="32"/>
        </w:rPr>
        <w:sectPr>
          <w:pgSz w:w="11906" w:h="16838"/>
          <w:pgMar w:top="1440" w:right="1588" w:bottom="1440" w:left="1588" w:header="851" w:footer="964" w:gutter="0"/>
          <w:pgNumType w:fmt="upperRoman" w:start="1"/>
          <w:cols w:space="720" w:num="1"/>
          <w:titlePg/>
          <w:docGrid w:type="linesAndChars" w:linePitch="312" w:charSpace="0"/>
        </w:sectPr>
      </w:pPr>
      <w:bookmarkStart w:id="0" w:name="_Hlk96441249"/>
    </w:p>
    <w:p>
      <w:pPr>
        <w:pStyle w:val="6"/>
        <w:spacing w:line="360" w:lineRule="auto"/>
        <w:jc w:val="center"/>
        <w:rPr>
          <w:rFonts w:ascii="黑体" w:hAnsi="黑体" w:eastAsia="黑体"/>
          <w:sz w:val="44"/>
          <w:szCs w:val="44"/>
        </w:rPr>
      </w:pPr>
      <w:r>
        <w:rPr>
          <w:rFonts w:ascii="黑体" w:hAnsi="黑体" w:eastAsia="黑体"/>
          <w:sz w:val="44"/>
          <w:szCs w:val="44"/>
        </w:rPr>
        <w:t>目</w:t>
      </w:r>
      <w:r>
        <w:rPr>
          <w:rFonts w:hint="eastAsia" w:ascii="黑体" w:hAnsi="黑体" w:eastAsia="黑体"/>
          <w:sz w:val="44"/>
          <w:szCs w:val="44"/>
        </w:rPr>
        <w:t xml:space="preserve"> </w:t>
      </w:r>
      <w:r>
        <w:rPr>
          <w:rFonts w:ascii="黑体" w:hAnsi="黑体" w:eastAsia="黑体"/>
          <w:sz w:val="44"/>
          <w:szCs w:val="44"/>
        </w:rPr>
        <w:t xml:space="preserve"> 录</w:t>
      </w:r>
    </w:p>
    <w:p>
      <w:pPr>
        <w:pStyle w:val="6"/>
        <w:jc w:val="center"/>
        <w:rPr>
          <w:rFonts w:ascii="黑体" w:hAnsi="黑体" w:eastAsia="黑体"/>
          <w:szCs w:val="21"/>
        </w:rPr>
      </w:pPr>
    </w:p>
    <w:p>
      <w:pPr>
        <w:pStyle w:val="13"/>
        <w:tabs>
          <w:tab w:val="right" w:leader="dot" w:pos="8730"/>
        </w:tabs>
        <w:rPr>
          <w:i w:val="0"/>
          <w:iCs w:val="0"/>
        </w:rPr>
      </w:pPr>
      <w:r>
        <w:rPr>
          <w:rFonts w:ascii="仿宋" w:hAnsi="仿宋" w:eastAsia="仿宋"/>
          <w:i w:val="0"/>
          <w:iCs w:val="0"/>
          <w:sz w:val="22"/>
          <w:szCs w:val="22"/>
        </w:rPr>
        <w:fldChar w:fldCharType="begin"/>
      </w:r>
      <w:r>
        <w:rPr>
          <w:rFonts w:ascii="仿宋" w:hAnsi="仿宋" w:eastAsia="仿宋"/>
          <w:i w:val="0"/>
          <w:iCs w:val="0"/>
          <w:sz w:val="22"/>
          <w:szCs w:val="22"/>
        </w:rPr>
        <w:instrText xml:space="preserve"> TOC \o "1-3" \h \z \u </w:instrText>
      </w:r>
      <w:r>
        <w:rPr>
          <w:rFonts w:ascii="仿宋" w:hAnsi="仿宋" w:eastAsia="仿宋"/>
          <w:i w:val="0"/>
          <w:iCs w:val="0"/>
          <w:sz w:val="22"/>
          <w:szCs w:val="22"/>
        </w:rPr>
        <w:fldChar w:fldCharType="separate"/>
      </w:r>
      <w:r>
        <w:rPr>
          <w:rFonts w:ascii="仿宋" w:hAnsi="仿宋" w:eastAsia="仿宋"/>
          <w:i w:val="0"/>
          <w:iCs w:val="0"/>
          <w:szCs w:val="22"/>
        </w:rPr>
        <w:fldChar w:fldCharType="begin"/>
      </w:r>
      <w:r>
        <w:rPr>
          <w:rFonts w:ascii="仿宋" w:hAnsi="仿宋" w:eastAsia="仿宋"/>
          <w:i w:val="0"/>
          <w:iCs w:val="0"/>
          <w:szCs w:val="22"/>
        </w:rPr>
        <w:instrText xml:space="preserve"> HYPERLINK \l _Toc30427 </w:instrText>
      </w:r>
      <w:r>
        <w:rPr>
          <w:rFonts w:ascii="仿宋" w:hAnsi="仿宋" w:eastAsia="仿宋"/>
          <w:i w:val="0"/>
          <w:iCs w:val="0"/>
          <w:szCs w:val="22"/>
        </w:rPr>
        <w:fldChar w:fldCharType="separate"/>
      </w:r>
      <w:r>
        <w:rPr>
          <w:rFonts w:hint="eastAsia"/>
          <w:i w:val="0"/>
          <w:iCs w:val="0"/>
        </w:rPr>
        <w:t xml:space="preserve">第一章 </w:t>
      </w:r>
      <w:r>
        <w:rPr>
          <w:i w:val="0"/>
          <w:iCs w:val="0"/>
        </w:rPr>
        <w:t xml:space="preserve"> </w:t>
      </w:r>
      <w:r>
        <w:rPr>
          <w:rFonts w:hint="eastAsia"/>
          <w:i w:val="0"/>
          <w:iCs w:val="0"/>
        </w:rPr>
        <w:t>谋篇布局新时期科技创新发展蓝图</w:t>
      </w:r>
      <w:r>
        <w:rPr>
          <w:i w:val="0"/>
          <w:iCs w:val="0"/>
        </w:rPr>
        <w:tab/>
      </w:r>
      <w:r>
        <w:rPr>
          <w:i w:val="0"/>
          <w:iCs w:val="0"/>
        </w:rPr>
        <w:fldChar w:fldCharType="begin"/>
      </w:r>
      <w:r>
        <w:rPr>
          <w:i w:val="0"/>
          <w:iCs w:val="0"/>
        </w:rPr>
        <w:instrText xml:space="preserve"> PAGEREF _Toc30427 \h </w:instrText>
      </w:r>
      <w:r>
        <w:rPr>
          <w:i w:val="0"/>
          <w:iCs w:val="0"/>
        </w:rPr>
        <w:fldChar w:fldCharType="separate"/>
      </w:r>
      <w:r>
        <w:rPr>
          <w:i w:val="0"/>
          <w:iCs w:val="0"/>
        </w:rPr>
        <w:t>1</w:t>
      </w:r>
      <w:r>
        <w:rPr>
          <w:i w:val="0"/>
          <w:iCs w:val="0"/>
        </w:rPr>
        <w:fldChar w:fldCharType="end"/>
      </w:r>
      <w:r>
        <w:rPr>
          <w:rFonts w:ascii="仿宋" w:hAnsi="仿宋" w:eastAsia="仿宋"/>
          <w:i w:val="0"/>
          <w:iCs w:val="0"/>
          <w:szCs w:val="22"/>
        </w:rPr>
        <w:fldChar w:fldCharType="end"/>
      </w:r>
    </w:p>
    <w:p>
      <w:pPr>
        <w:pStyle w:val="17"/>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_Toc1454 </w:instrText>
      </w:r>
      <w:r>
        <w:rPr>
          <w:rFonts w:ascii="仿宋" w:hAnsi="仿宋" w:eastAsia="仿宋"/>
          <w:bCs/>
          <w:i w:val="0"/>
          <w:iCs w:val="0"/>
          <w:lang w:val="zh-CN"/>
        </w:rPr>
        <w:fldChar w:fldCharType="separate"/>
      </w:r>
      <w:r>
        <w:rPr>
          <w:rFonts w:hint="eastAsia"/>
          <w:i w:val="0"/>
          <w:iCs w:val="0"/>
        </w:rPr>
        <w:t>一、</w:t>
      </w:r>
      <w:r>
        <w:rPr>
          <w:rFonts w:hint="eastAsia"/>
          <w:i w:val="0"/>
          <w:iCs w:val="0"/>
          <w:lang w:val="en-US" w:eastAsia="zh-CN"/>
        </w:rPr>
        <w:t>发展形势</w:t>
      </w:r>
      <w:r>
        <w:rPr>
          <w:i w:val="0"/>
          <w:iCs w:val="0"/>
        </w:rPr>
        <w:tab/>
      </w:r>
      <w:r>
        <w:rPr>
          <w:i w:val="0"/>
          <w:iCs w:val="0"/>
        </w:rPr>
        <w:fldChar w:fldCharType="begin"/>
      </w:r>
      <w:r>
        <w:rPr>
          <w:i w:val="0"/>
          <w:iCs w:val="0"/>
        </w:rPr>
        <w:instrText xml:space="preserve"> PAGEREF _Toc1454 \h </w:instrText>
      </w:r>
      <w:r>
        <w:rPr>
          <w:i w:val="0"/>
          <w:iCs w:val="0"/>
        </w:rPr>
        <w:fldChar w:fldCharType="separate"/>
      </w:r>
      <w:r>
        <w:rPr>
          <w:i w:val="0"/>
          <w:iCs w:val="0"/>
        </w:rPr>
        <w:t>1</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_Toc18162 </w:instrText>
      </w:r>
      <w:r>
        <w:rPr>
          <w:rFonts w:ascii="仿宋" w:hAnsi="仿宋" w:eastAsia="仿宋"/>
          <w:bCs/>
          <w:i w:val="0"/>
          <w:iCs w:val="0"/>
          <w:lang w:val="zh-CN"/>
        </w:rPr>
        <w:fldChar w:fldCharType="separate"/>
      </w:r>
      <w:r>
        <w:rPr>
          <w:rFonts w:hint="eastAsia"/>
          <w:i w:val="0"/>
          <w:iCs w:val="0"/>
        </w:rPr>
        <w:t>（一）发展现状</w:t>
      </w:r>
      <w:r>
        <w:rPr>
          <w:i w:val="0"/>
          <w:iCs w:val="0"/>
        </w:rPr>
        <w:tab/>
      </w:r>
      <w:r>
        <w:rPr>
          <w:i w:val="0"/>
          <w:iCs w:val="0"/>
        </w:rPr>
        <w:fldChar w:fldCharType="begin"/>
      </w:r>
      <w:r>
        <w:rPr>
          <w:i w:val="0"/>
          <w:iCs w:val="0"/>
        </w:rPr>
        <w:instrText xml:space="preserve"> PAGEREF _Toc18162 \h </w:instrText>
      </w:r>
      <w:r>
        <w:rPr>
          <w:i w:val="0"/>
          <w:iCs w:val="0"/>
        </w:rPr>
        <w:fldChar w:fldCharType="separate"/>
      </w:r>
      <w:r>
        <w:rPr>
          <w:i w:val="0"/>
          <w:iCs w:val="0"/>
        </w:rPr>
        <w:t>1</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_Toc1377 </w:instrText>
      </w:r>
      <w:r>
        <w:rPr>
          <w:rFonts w:ascii="仿宋" w:hAnsi="仿宋" w:eastAsia="仿宋"/>
          <w:bCs/>
          <w:i w:val="0"/>
          <w:iCs w:val="0"/>
          <w:lang w:val="zh-CN"/>
        </w:rPr>
        <w:fldChar w:fldCharType="separate"/>
      </w:r>
      <w:r>
        <w:rPr>
          <w:rFonts w:hint="eastAsia"/>
          <w:i w:val="0"/>
          <w:iCs w:val="0"/>
        </w:rPr>
        <w:t>（</w:t>
      </w:r>
      <w:r>
        <w:rPr>
          <w:rFonts w:hint="eastAsia"/>
          <w:i w:val="0"/>
          <w:iCs w:val="0"/>
          <w:lang w:val="en-US" w:eastAsia="zh-CN"/>
        </w:rPr>
        <w:t>二</w:t>
      </w:r>
      <w:r>
        <w:rPr>
          <w:rFonts w:hint="eastAsia"/>
          <w:i w:val="0"/>
          <w:iCs w:val="0"/>
        </w:rPr>
        <w:t>）</w:t>
      </w:r>
      <w:r>
        <w:rPr>
          <w:rFonts w:hint="eastAsia"/>
          <w:i w:val="0"/>
          <w:iCs w:val="0"/>
          <w:lang w:val="en-US" w:eastAsia="zh-CN"/>
        </w:rPr>
        <w:t>主要问题</w:t>
      </w:r>
      <w:r>
        <w:rPr>
          <w:i w:val="0"/>
          <w:iCs w:val="0"/>
        </w:rPr>
        <w:tab/>
      </w:r>
      <w:r>
        <w:rPr>
          <w:i w:val="0"/>
          <w:iCs w:val="0"/>
        </w:rPr>
        <w:fldChar w:fldCharType="begin"/>
      </w:r>
      <w:r>
        <w:rPr>
          <w:i w:val="0"/>
          <w:iCs w:val="0"/>
        </w:rPr>
        <w:instrText xml:space="preserve"> PAGEREF _Toc1377 \h </w:instrText>
      </w:r>
      <w:r>
        <w:rPr>
          <w:i w:val="0"/>
          <w:iCs w:val="0"/>
        </w:rPr>
        <w:fldChar w:fldCharType="separate"/>
      </w:r>
      <w:r>
        <w:rPr>
          <w:i w:val="0"/>
          <w:iCs w:val="0"/>
        </w:rPr>
        <w:t>1</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_Toc8464 </w:instrText>
      </w:r>
      <w:r>
        <w:rPr>
          <w:rFonts w:ascii="仿宋" w:hAnsi="仿宋" w:eastAsia="仿宋"/>
          <w:bCs/>
          <w:i w:val="0"/>
          <w:iCs w:val="0"/>
          <w:lang w:val="zh-CN"/>
        </w:rPr>
        <w:fldChar w:fldCharType="separate"/>
      </w:r>
      <w:r>
        <w:rPr>
          <w:rFonts w:hint="eastAsia"/>
          <w:i w:val="0"/>
          <w:iCs w:val="0"/>
        </w:rPr>
        <w:t>（二）</w:t>
      </w:r>
      <w:r>
        <w:rPr>
          <w:rFonts w:hint="eastAsia"/>
          <w:i w:val="0"/>
          <w:iCs w:val="0"/>
          <w:lang w:val="en-US" w:eastAsia="zh-CN"/>
        </w:rPr>
        <w:t>战略机遇</w:t>
      </w:r>
      <w:r>
        <w:rPr>
          <w:i w:val="0"/>
          <w:iCs w:val="0"/>
        </w:rPr>
        <w:tab/>
      </w:r>
      <w:r>
        <w:rPr>
          <w:i w:val="0"/>
          <w:iCs w:val="0"/>
        </w:rPr>
        <w:fldChar w:fldCharType="begin"/>
      </w:r>
      <w:r>
        <w:rPr>
          <w:i w:val="0"/>
          <w:iCs w:val="0"/>
        </w:rPr>
        <w:instrText xml:space="preserve"> PAGEREF _Toc8464 \h </w:instrText>
      </w:r>
      <w:r>
        <w:rPr>
          <w:i w:val="0"/>
          <w:iCs w:val="0"/>
        </w:rPr>
        <w:fldChar w:fldCharType="separate"/>
      </w:r>
      <w:r>
        <w:rPr>
          <w:i w:val="0"/>
          <w:iCs w:val="0"/>
        </w:rPr>
        <w:t>2</w:t>
      </w:r>
      <w:r>
        <w:rPr>
          <w:i w:val="0"/>
          <w:iCs w:val="0"/>
        </w:rPr>
        <w:fldChar w:fldCharType="end"/>
      </w:r>
      <w:r>
        <w:rPr>
          <w:rFonts w:ascii="仿宋" w:hAnsi="仿宋" w:eastAsia="仿宋"/>
          <w:bCs/>
          <w:i w:val="0"/>
          <w:iCs w:val="0"/>
          <w:lang w:val="zh-CN"/>
        </w:rPr>
        <w:fldChar w:fldCharType="end"/>
      </w:r>
    </w:p>
    <w:p>
      <w:pPr>
        <w:pStyle w:val="17"/>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_Toc28668 </w:instrText>
      </w:r>
      <w:r>
        <w:rPr>
          <w:rFonts w:ascii="仿宋" w:hAnsi="仿宋" w:eastAsia="仿宋"/>
          <w:bCs/>
          <w:i w:val="0"/>
          <w:iCs w:val="0"/>
          <w:lang w:val="zh-CN"/>
        </w:rPr>
        <w:fldChar w:fldCharType="separate"/>
      </w:r>
      <w:r>
        <w:rPr>
          <w:rFonts w:hint="eastAsia"/>
          <w:i w:val="0"/>
          <w:iCs w:val="0"/>
        </w:rPr>
        <w:t>二、创新目标和发展思路</w:t>
      </w:r>
      <w:r>
        <w:rPr>
          <w:i w:val="0"/>
          <w:iCs w:val="0"/>
        </w:rPr>
        <w:tab/>
      </w:r>
      <w:r>
        <w:rPr>
          <w:i w:val="0"/>
          <w:iCs w:val="0"/>
        </w:rPr>
        <w:fldChar w:fldCharType="begin"/>
      </w:r>
      <w:r>
        <w:rPr>
          <w:i w:val="0"/>
          <w:iCs w:val="0"/>
        </w:rPr>
        <w:instrText xml:space="preserve"> PAGEREF _Toc28668 \h </w:instrText>
      </w:r>
      <w:r>
        <w:rPr>
          <w:i w:val="0"/>
          <w:iCs w:val="0"/>
        </w:rPr>
        <w:fldChar w:fldCharType="separate"/>
      </w:r>
      <w:r>
        <w:rPr>
          <w:i w:val="0"/>
          <w:iCs w:val="0"/>
        </w:rPr>
        <w:t>3</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_Toc26750 </w:instrText>
      </w:r>
      <w:r>
        <w:rPr>
          <w:rFonts w:ascii="仿宋" w:hAnsi="仿宋" w:eastAsia="仿宋"/>
          <w:bCs/>
          <w:i w:val="0"/>
          <w:iCs w:val="0"/>
          <w:lang w:val="zh-CN"/>
        </w:rPr>
        <w:fldChar w:fldCharType="separate"/>
      </w:r>
      <w:r>
        <w:rPr>
          <w:rFonts w:hint="eastAsia"/>
          <w:i w:val="0"/>
          <w:iCs w:val="0"/>
        </w:rPr>
        <w:t>（一）指导思想</w:t>
      </w:r>
      <w:r>
        <w:rPr>
          <w:i w:val="0"/>
          <w:iCs w:val="0"/>
        </w:rPr>
        <w:tab/>
      </w:r>
      <w:r>
        <w:rPr>
          <w:i w:val="0"/>
          <w:iCs w:val="0"/>
        </w:rPr>
        <w:fldChar w:fldCharType="begin"/>
      </w:r>
      <w:r>
        <w:rPr>
          <w:i w:val="0"/>
          <w:iCs w:val="0"/>
        </w:rPr>
        <w:instrText xml:space="preserve"> PAGEREF _Toc26750 \h </w:instrText>
      </w:r>
      <w:r>
        <w:rPr>
          <w:i w:val="0"/>
          <w:iCs w:val="0"/>
        </w:rPr>
        <w:fldChar w:fldCharType="separate"/>
      </w:r>
      <w:r>
        <w:rPr>
          <w:i w:val="0"/>
          <w:iCs w:val="0"/>
        </w:rPr>
        <w:t>3</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_Toc11672 </w:instrText>
      </w:r>
      <w:r>
        <w:rPr>
          <w:rFonts w:ascii="仿宋" w:hAnsi="仿宋" w:eastAsia="仿宋"/>
          <w:bCs/>
          <w:i w:val="0"/>
          <w:iCs w:val="0"/>
          <w:lang w:val="zh-CN"/>
        </w:rPr>
        <w:fldChar w:fldCharType="separate"/>
      </w:r>
      <w:r>
        <w:rPr>
          <w:rFonts w:hint="eastAsia"/>
          <w:i w:val="0"/>
          <w:iCs w:val="0"/>
        </w:rPr>
        <w:t>（三）发展目标</w:t>
      </w:r>
      <w:r>
        <w:rPr>
          <w:i w:val="0"/>
          <w:iCs w:val="0"/>
        </w:rPr>
        <w:tab/>
      </w:r>
      <w:r>
        <w:rPr>
          <w:i w:val="0"/>
          <w:iCs w:val="0"/>
        </w:rPr>
        <w:fldChar w:fldCharType="begin"/>
      </w:r>
      <w:r>
        <w:rPr>
          <w:i w:val="0"/>
          <w:iCs w:val="0"/>
        </w:rPr>
        <w:instrText xml:space="preserve"> PAGEREF _Toc11672 \h </w:instrText>
      </w:r>
      <w:r>
        <w:rPr>
          <w:i w:val="0"/>
          <w:iCs w:val="0"/>
        </w:rPr>
        <w:fldChar w:fldCharType="separate"/>
      </w:r>
      <w:r>
        <w:rPr>
          <w:i w:val="0"/>
          <w:iCs w:val="0"/>
        </w:rPr>
        <w:t>4</w:t>
      </w:r>
      <w:r>
        <w:rPr>
          <w:i w:val="0"/>
          <w:iCs w:val="0"/>
        </w:rPr>
        <w:fldChar w:fldCharType="end"/>
      </w:r>
      <w:r>
        <w:rPr>
          <w:rFonts w:ascii="仿宋" w:hAnsi="仿宋" w:eastAsia="仿宋"/>
          <w:bCs/>
          <w:i w:val="0"/>
          <w:iCs w:val="0"/>
          <w:lang w:val="zh-CN"/>
        </w:rPr>
        <w:fldChar w:fldCharType="end"/>
      </w:r>
    </w:p>
    <w:p>
      <w:pPr>
        <w:pStyle w:val="13"/>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_Toc30486 </w:instrText>
      </w:r>
      <w:r>
        <w:rPr>
          <w:rFonts w:ascii="仿宋" w:hAnsi="仿宋" w:eastAsia="仿宋"/>
          <w:bCs/>
          <w:i w:val="0"/>
          <w:iCs w:val="0"/>
          <w:lang w:val="zh-CN"/>
        </w:rPr>
        <w:fldChar w:fldCharType="separate"/>
      </w:r>
      <w:r>
        <w:rPr>
          <w:rFonts w:hint="eastAsia"/>
          <w:i w:val="0"/>
          <w:iCs w:val="0"/>
        </w:rPr>
        <w:t xml:space="preserve">第二章 </w:t>
      </w:r>
      <w:r>
        <w:rPr>
          <w:i w:val="0"/>
          <w:iCs w:val="0"/>
        </w:rPr>
        <w:t xml:space="preserve"> </w:t>
      </w:r>
      <w:r>
        <w:rPr>
          <w:rFonts w:hint="eastAsia"/>
          <w:i w:val="0"/>
          <w:iCs w:val="0"/>
        </w:rPr>
        <w:t>加快推进创新发展数字化转型</w:t>
      </w:r>
      <w:r>
        <w:rPr>
          <w:i w:val="0"/>
          <w:iCs w:val="0"/>
        </w:rPr>
        <w:tab/>
      </w:r>
      <w:r>
        <w:rPr>
          <w:i w:val="0"/>
          <w:iCs w:val="0"/>
        </w:rPr>
        <w:fldChar w:fldCharType="begin"/>
      </w:r>
      <w:r>
        <w:rPr>
          <w:i w:val="0"/>
          <w:iCs w:val="0"/>
        </w:rPr>
        <w:instrText xml:space="preserve"> PAGEREF _Toc30486 \h </w:instrText>
      </w:r>
      <w:r>
        <w:rPr>
          <w:i w:val="0"/>
          <w:iCs w:val="0"/>
        </w:rPr>
        <w:fldChar w:fldCharType="separate"/>
      </w:r>
      <w:r>
        <w:rPr>
          <w:i w:val="0"/>
          <w:iCs w:val="0"/>
        </w:rPr>
        <w:t>6</w:t>
      </w:r>
      <w:r>
        <w:rPr>
          <w:i w:val="0"/>
          <w:iCs w:val="0"/>
        </w:rPr>
        <w:fldChar w:fldCharType="end"/>
      </w:r>
      <w:r>
        <w:rPr>
          <w:rFonts w:ascii="仿宋" w:hAnsi="仿宋" w:eastAsia="仿宋"/>
          <w:bCs/>
          <w:i w:val="0"/>
          <w:iCs w:val="0"/>
          <w:lang w:val="zh-CN"/>
        </w:rPr>
        <w:fldChar w:fldCharType="end"/>
      </w:r>
    </w:p>
    <w:p>
      <w:pPr>
        <w:pStyle w:val="17"/>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_Toc8745 </w:instrText>
      </w:r>
      <w:r>
        <w:rPr>
          <w:rFonts w:ascii="仿宋" w:hAnsi="仿宋" w:eastAsia="仿宋"/>
          <w:bCs/>
          <w:i w:val="0"/>
          <w:iCs w:val="0"/>
          <w:lang w:val="zh-CN"/>
        </w:rPr>
        <w:fldChar w:fldCharType="separate"/>
      </w:r>
      <w:r>
        <w:rPr>
          <w:rFonts w:hint="eastAsia"/>
          <w:i w:val="0"/>
          <w:iCs w:val="0"/>
        </w:rPr>
        <w:t>一、推动政府治理数字技术进步</w:t>
      </w:r>
      <w:r>
        <w:rPr>
          <w:i w:val="0"/>
          <w:iCs w:val="0"/>
        </w:rPr>
        <w:tab/>
      </w:r>
      <w:r>
        <w:rPr>
          <w:i w:val="0"/>
          <w:iCs w:val="0"/>
        </w:rPr>
        <w:fldChar w:fldCharType="begin"/>
      </w:r>
      <w:r>
        <w:rPr>
          <w:i w:val="0"/>
          <w:iCs w:val="0"/>
        </w:rPr>
        <w:instrText xml:space="preserve"> PAGEREF _Toc8745 \h </w:instrText>
      </w:r>
      <w:r>
        <w:rPr>
          <w:i w:val="0"/>
          <w:iCs w:val="0"/>
        </w:rPr>
        <w:fldChar w:fldCharType="separate"/>
      </w:r>
      <w:r>
        <w:rPr>
          <w:i w:val="0"/>
          <w:iCs w:val="0"/>
        </w:rPr>
        <w:t>6</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_Toc21626 </w:instrText>
      </w:r>
      <w:r>
        <w:rPr>
          <w:rFonts w:ascii="仿宋" w:hAnsi="仿宋" w:eastAsia="仿宋"/>
          <w:bCs/>
          <w:i w:val="0"/>
          <w:iCs w:val="0"/>
          <w:lang w:val="zh-CN"/>
        </w:rPr>
        <w:fldChar w:fldCharType="separate"/>
      </w:r>
      <w:r>
        <w:rPr>
          <w:rFonts w:hint="eastAsia"/>
          <w:i w:val="0"/>
          <w:iCs w:val="0"/>
        </w:rPr>
        <w:t>（一）构建政府数字化转型推进机制</w:t>
      </w:r>
      <w:r>
        <w:rPr>
          <w:i w:val="0"/>
          <w:iCs w:val="0"/>
        </w:rPr>
        <w:tab/>
      </w:r>
      <w:r>
        <w:rPr>
          <w:i w:val="0"/>
          <w:iCs w:val="0"/>
        </w:rPr>
        <w:fldChar w:fldCharType="begin"/>
      </w:r>
      <w:r>
        <w:rPr>
          <w:i w:val="0"/>
          <w:iCs w:val="0"/>
        </w:rPr>
        <w:instrText xml:space="preserve"> PAGEREF _Toc21626 \h </w:instrText>
      </w:r>
      <w:r>
        <w:rPr>
          <w:i w:val="0"/>
          <w:iCs w:val="0"/>
        </w:rPr>
        <w:fldChar w:fldCharType="separate"/>
      </w:r>
      <w:r>
        <w:rPr>
          <w:i w:val="0"/>
          <w:iCs w:val="0"/>
        </w:rPr>
        <w:t>6</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_Toc1113 </w:instrText>
      </w:r>
      <w:r>
        <w:rPr>
          <w:rFonts w:ascii="仿宋" w:hAnsi="仿宋" w:eastAsia="仿宋"/>
          <w:bCs/>
          <w:i w:val="0"/>
          <w:iCs w:val="0"/>
          <w:lang w:val="zh-CN"/>
        </w:rPr>
        <w:fldChar w:fldCharType="separate"/>
      </w:r>
      <w:r>
        <w:rPr>
          <w:rFonts w:hint="eastAsia"/>
          <w:i w:val="0"/>
          <w:iCs w:val="0"/>
        </w:rPr>
        <w:t>（二）提升政务服务队伍数字</w:t>
      </w:r>
      <w:r>
        <w:rPr>
          <w:rFonts w:hint="eastAsia"/>
          <w:i w:val="0"/>
          <w:iCs w:val="0"/>
          <w:lang w:val="en-US" w:eastAsia="zh-CN"/>
        </w:rPr>
        <w:t>化</w:t>
      </w:r>
      <w:r>
        <w:rPr>
          <w:rFonts w:hint="eastAsia"/>
          <w:i w:val="0"/>
          <w:iCs w:val="0"/>
        </w:rPr>
        <w:t>素养</w:t>
      </w:r>
      <w:r>
        <w:rPr>
          <w:i w:val="0"/>
          <w:iCs w:val="0"/>
        </w:rPr>
        <w:tab/>
      </w:r>
      <w:r>
        <w:rPr>
          <w:i w:val="0"/>
          <w:iCs w:val="0"/>
        </w:rPr>
        <w:fldChar w:fldCharType="begin"/>
      </w:r>
      <w:r>
        <w:rPr>
          <w:i w:val="0"/>
          <w:iCs w:val="0"/>
        </w:rPr>
        <w:instrText xml:space="preserve"> PAGEREF _Toc1113 \h </w:instrText>
      </w:r>
      <w:r>
        <w:rPr>
          <w:i w:val="0"/>
          <w:iCs w:val="0"/>
        </w:rPr>
        <w:fldChar w:fldCharType="separate"/>
      </w:r>
      <w:r>
        <w:rPr>
          <w:i w:val="0"/>
          <w:iCs w:val="0"/>
        </w:rPr>
        <w:t>6</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_Toc15347 </w:instrText>
      </w:r>
      <w:r>
        <w:rPr>
          <w:rFonts w:ascii="仿宋" w:hAnsi="仿宋" w:eastAsia="仿宋"/>
          <w:bCs/>
          <w:i w:val="0"/>
          <w:iCs w:val="0"/>
          <w:lang w:val="zh-CN"/>
        </w:rPr>
        <w:fldChar w:fldCharType="separate"/>
      </w:r>
      <w:r>
        <w:rPr>
          <w:rFonts w:hint="eastAsia"/>
          <w:i w:val="0"/>
          <w:iCs w:val="0"/>
        </w:rPr>
        <w:t>（三）搭建</w:t>
      </w:r>
      <w:r>
        <w:rPr>
          <w:rFonts w:hint="eastAsia"/>
          <w:i w:val="0"/>
          <w:iCs w:val="0"/>
          <w:lang w:val="en-US" w:eastAsia="zh-CN"/>
        </w:rPr>
        <w:t>科技创新</w:t>
      </w:r>
      <w:r>
        <w:rPr>
          <w:rFonts w:hint="eastAsia"/>
          <w:i w:val="0"/>
          <w:iCs w:val="0"/>
        </w:rPr>
        <w:t>社会化数字平台</w:t>
      </w:r>
      <w:r>
        <w:rPr>
          <w:i w:val="0"/>
          <w:iCs w:val="0"/>
        </w:rPr>
        <w:tab/>
      </w:r>
      <w:r>
        <w:rPr>
          <w:i w:val="0"/>
          <w:iCs w:val="0"/>
        </w:rPr>
        <w:fldChar w:fldCharType="begin"/>
      </w:r>
      <w:r>
        <w:rPr>
          <w:i w:val="0"/>
          <w:iCs w:val="0"/>
        </w:rPr>
        <w:instrText xml:space="preserve"> PAGEREF _Toc15347 \h </w:instrText>
      </w:r>
      <w:r>
        <w:rPr>
          <w:i w:val="0"/>
          <w:iCs w:val="0"/>
        </w:rPr>
        <w:fldChar w:fldCharType="separate"/>
      </w:r>
      <w:r>
        <w:rPr>
          <w:i w:val="0"/>
          <w:iCs w:val="0"/>
        </w:rPr>
        <w:t>7</w:t>
      </w:r>
      <w:r>
        <w:rPr>
          <w:i w:val="0"/>
          <w:iCs w:val="0"/>
        </w:rPr>
        <w:fldChar w:fldCharType="end"/>
      </w:r>
      <w:r>
        <w:rPr>
          <w:rFonts w:ascii="仿宋" w:hAnsi="仿宋" w:eastAsia="仿宋"/>
          <w:bCs/>
          <w:i w:val="0"/>
          <w:iCs w:val="0"/>
          <w:lang w:val="zh-CN"/>
        </w:rPr>
        <w:fldChar w:fldCharType="end"/>
      </w:r>
    </w:p>
    <w:p>
      <w:pPr>
        <w:pStyle w:val="17"/>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_Toc11379 </w:instrText>
      </w:r>
      <w:r>
        <w:rPr>
          <w:rFonts w:ascii="仿宋" w:hAnsi="仿宋" w:eastAsia="仿宋"/>
          <w:bCs/>
          <w:i w:val="0"/>
          <w:iCs w:val="0"/>
          <w:lang w:val="zh-CN"/>
        </w:rPr>
        <w:fldChar w:fldCharType="separate"/>
      </w:r>
      <w:r>
        <w:rPr>
          <w:rFonts w:hint="eastAsia"/>
          <w:i w:val="0"/>
          <w:iCs w:val="0"/>
        </w:rPr>
        <w:t>二、创新数字经济新技术新业态</w:t>
      </w:r>
      <w:r>
        <w:rPr>
          <w:i w:val="0"/>
          <w:iCs w:val="0"/>
        </w:rPr>
        <w:tab/>
      </w:r>
      <w:r>
        <w:rPr>
          <w:i w:val="0"/>
          <w:iCs w:val="0"/>
        </w:rPr>
        <w:fldChar w:fldCharType="begin"/>
      </w:r>
      <w:r>
        <w:rPr>
          <w:i w:val="0"/>
          <w:iCs w:val="0"/>
        </w:rPr>
        <w:instrText xml:space="preserve"> PAGEREF _Toc11379 \h </w:instrText>
      </w:r>
      <w:r>
        <w:rPr>
          <w:i w:val="0"/>
          <w:iCs w:val="0"/>
        </w:rPr>
        <w:fldChar w:fldCharType="separate"/>
      </w:r>
      <w:r>
        <w:rPr>
          <w:i w:val="0"/>
          <w:iCs w:val="0"/>
        </w:rPr>
        <w:t>8</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_Toc3645 </w:instrText>
      </w:r>
      <w:r>
        <w:rPr>
          <w:rFonts w:ascii="仿宋" w:hAnsi="仿宋" w:eastAsia="仿宋"/>
          <w:bCs/>
          <w:i w:val="0"/>
          <w:iCs w:val="0"/>
          <w:lang w:val="zh-CN"/>
        </w:rPr>
        <w:fldChar w:fldCharType="separate"/>
      </w:r>
      <w:r>
        <w:rPr>
          <w:rFonts w:hint="eastAsia"/>
          <w:i w:val="0"/>
          <w:iCs w:val="0"/>
        </w:rPr>
        <w:t>（一）加快数字技术与产业融合发展</w:t>
      </w:r>
      <w:r>
        <w:rPr>
          <w:i w:val="0"/>
          <w:iCs w:val="0"/>
        </w:rPr>
        <w:tab/>
      </w:r>
      <w:r>
        <w:rPr>
          <w:i w:val="0"/>
          <w:iCs w:val="0"/>
        </w:rPr>
        <w:fldChar w:fldCharType="begin"/>
      </w:r>
      <w:r>
        <w:rPr>
          <w:i w:val="0"/>
          <w:iCs w:val="0"/>
        </w:rPr>
        <w:instrText xml:space="preserve"> PAGEREF _Toc3645 \h </w:instrText>
      </w:r>
      <w:r>
        <w:rPr>
          <w:i w:val="0"/>
          <w:iCs w:val="0"/>
        </w:rPr>
        <w:fldChar w:fldCharType="separate"/>
      </w:r>
      <w:r>
        <w:rPr>
          <w:i w:val="0"/>
          <w:iCs w:val="0"/>
        </w:rPr>
        <w:t>8</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_Toc9072 </w:instrText>
      </w:r>
      <w:r>
        <w:rPr>
          <w:rFonts w:ascii="仿宋" w:hAnsi="仿宋" w:eastAsia="仿宋"/>
          <w:bCs/>
          <w:i w:val="0"/>
          <w:iCs w:val="0"/>
          <w:lang w:val="zh-CN"/>
        </w:rPr>
        <w:fldChar w:fldCharType="separate"/>
      </w:r>
      <w:r>
        <w:rPr>
          <w:rFonts w:hint="eastAsia"/>
          <w:i w:val="0"/>
          <w:iCs w:val="0"/>
        </w:rPr>
        <w:t>（二）拓展数字经济技术应用</w:t>
      </w:r>
      <w:r>
        <w:rPr>
          <w:rFonts w:hint="eastAsia"/>
          <w:i w:val="0"/>
          <w:iCs w:val="0"/>
          <w:lang w:val="en-US" w:eastAsia="zh-CN"/>
        </w:rPr>
        <w:t>新</w:t>
      </w:r>
      <w:r>
        <w:rPr>
          <w:rFonts w:hint="eastAsia"/>
          <w:i w:val="0"/>
          <w:iCs w:val="0"/>
        </w:rPr>
        <w:t>空间</w:t>
      </w:r>
      <w:r>
        <w:rPr>
          <w:i w:val="0"/>
          <w:iCs w:val="0"/>
        </w:rPr>
        <w:tab/>
      </w:r>
      <w:r>
        <w:rPr>
          <w:i w:val="0"/>
          <w:iCs w:val="0"/>
        </w:rPr>
        <w:fldChar w:fldCharType="begin"/>
      </w:r>
      <w:r>
        <w:rPr>
          <w:i w:val="0"/>
          <w:iCs w:val="0"/>
        </w:rPr>
        <w:instrText xml:space="preserve"> PAGEREF _Toc9072 \h </w:instrText>
      </w:r>
      <w:r>
        <w:rPr>
          <w:i w:val="0"/>
          <w:iCs w:val="0"/>
        </w:rPr>
        <w:fldChar w:fldCharType="separate"/>
      </w:r>
      <w:r>
        <w:rPr>
          <w:i w:val="0"/>
          <w:iCs w:val="0"/>
        </w:rPr>
        <w:t>8</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_Toc30418 </w:instrText>
      </w:r>
      <w:r>
        <w:rPr>
          <w:rFonts w:ascii="仿宋" w:hAnsi="仿宋" w:eastAsia="仿宋"/>
          <w:bCs/>
          <w:i w:val="0"/>
          <w:iCs w:val="0"/>
          <w:lang w:val="zh-CN"/>
        </w:rPr>
        <w:fldChar w:fldCharType="separate"/>
      </w:r>
      <w:r>
        <w:rPr>
          <w:rFonts w:hint="eastAsia"/>
          <w:i w:val="0"/>
          <w:iCs w:val="0"/>
        </w:rPr>
        <w:t>（三）搭建数字技术研发平台</w:t>
      </w:r>
      <w:r>
        <w:rPr>
          <w:rFonts w:hint="eastAsia"/>
          <w:i w:val="0"/>
          <w:iCs w:val="0"/>
          <w:lang w:val="en-US" w:eastAsia="zh-CN"/>
        </w:rPr>
        <w:t>与实践</w:t>
      </w:r>
      <w:r>
        <w:rPr>
          <w:i w:val="0"/>
          <w:iCs w:val="0"/>
        </w:rPr>
        <w:tab/>
      </w:r>
      <w:r>
        <w:rPr>
          <w:i w:val="0"/>
          <w:iCs w:val="0"/>
        </w:rPr>
        <w:fldChar w:fldCharType="begin"/>
      </w:r>
      <w:r>
        <w:rPr>
          <w:i w:val="0"/>
          <w:iCs w:val="0"/>
        </w:rPr>
        <w:instrText xml:space="preserve"> PAGEREF _Toc30418 \h </w:instrText>
      </w:r>
      <w:r>
        <w:rPr>
          <w:i w:val="0"/>
          <w:iCs w:val="0"/>
        </w:rPr>
        <w:fldChar w:fldCharType="separate"/>
      </w:r>
      <w:r>
        <w:rPr>
          <w:i w:val="0"/>
          <w:iCs w:val="0"/>
        </w:rPr>
        <w:t>9</w:t>
      </w:r>
      <w:r>
        <w:rPr>
          <w:i w:val="0"/>
          <w:iCs w:val="0"/>
        </w:rPr>
        <w:fldChar w:fldCharType="end"/>
      </w:r>
      <w:r>
        <w:rPr>
          <w:rFonts w:ascii="仿宋" w:hAnsi="仿宋" w:eastAsia="仿宋"/>
          <w:bCs/>
          <w:i w:val="0"/>
          <w:iCs w:val="0"/>
          <w:lang w:val="zh-CN"/>
        </w:rPr>
        <w:fldChar w:fldCharType="end"/>
      </w:r>
    </w:p>
    <w:p>
      <w:pPr>
        <w:pStyle w:val="17"/>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_Toc15269 </w:instrText>
      </w:r>
      <w:r>
        <w:rPr>
          <w:rFonts w:ascii="仿宋" w:hAnsi="仿宋" w:eastAsia="仿宋"/>
          <w:bCs/>
          <w:i w:val="0"/>
          <w:iCs w:val="0"/>
          <w:lang w:val="zh-CN"/>
        </w:rPr>
        <w:fldChar w:fldCharType="separate"/>
      </w:r>
      <w:r>
        <w:rPr>
          <w:rFonts w:hint="eastAsia"/>
          <w:i w:val="0"/>
          <w:iCs w:val="0"/>
        </w:rPr>
        <w:t>三、加快民生服务领域数字应用</w:t>
      </w:r>
      <w:r>
        <w:rPr>
          <w:i w:val="0"/>
          <w:iCs w:val="0"/>
        </w:rPr>
        <w:tab/>
      </w:r>
      <w:r>
        <w:rPr>
          <w:i w:val="0"/>
          <w:iCs w:val="0"/>
        </w:rPr>
        <w:fldChar w:fldCharType="begin"/>
      </w:r>
      <w:r>
        <w:rPr>
          <w:i w:val="0"/>
          <w:iCs w:val="0"/>
        </w:rPr>
        <w:instrText xml:space="preserve"> PAGEREF _Toc15269 \h </w:instrText>
      </w:r>
      <w:r>
        <w:rPr>
          <w:i w:val="0"/>
          <w:iCs w:val="0"/>
        </w:rPr>
        <w:fldChar w:fldCharType="separate"/>
      </w:r>
      <w:r>
        <w:rPr>
          <w:i w:val="0"/>
          <w:iCs w:val="0"/>
        </w:rPr>
        <w:t>10</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_Toc2164 </w:instrText>
      </w:r>
      <w:r>
        <w:rPr>
          <w:rFonts w:ascii="仿宋" w:hAnsi="仿宋" w:eastAsia="仿宋"/>
          <w:bCs/>
          <w:i w:val="0"/>
          <w:iCs w:val="0"/>
          <w:lang w:val="zh-CN"/>
        </w:rPr>
        <w:fldChar w:fldCharType="separate"/>
      </w:r>
      <w:r>
        <w:rPr>
          <w:rFonts w:hint="eastAsia"/>
          <w:i w:val="0"/>
          <w:iCs w:val="0"/>
        </w:rPr>
        <w:t>（一）</w:t>
      </w:r>
      <w:r>
        <w:rPr>
          <w:rFonts w:hint="eastAsia"/>
          <w:i w:val="0"/>
          <w:iCs w:val="0"/>
          <w:lang w:val="en-US" w:eastAsia="zh-CN"/>
        </w:rPr>
        <w:t>推动</w:t>
      </w:r>
      <w:r>
        <w:rPr>
          <w:rFonts w:hint="eastAsia"/>
          <w:i w:val="0"/>
          <w:iCs w:val="0"/>
        </w:rPr>
        <w:t>互联网医疗创新应用</w:t>
      </w:r>
      <w:r>
        <w:rPr>
          <w:rFonts w:hint="eastAsia"/>
          <w:i w:val="0"/>
          <w:iCs w:val="0"/>
          <w:lang w:val="en-US" w:eastAsia="zh-CN"/>
        </w:rPr>
        <w:t>场景</w:t>
      </w:r>
      <w:r>
        <w:rPr>
          <w:i w:val="0"/>
          <w:iCs w:val="0"/>
        </w:rPr>
        <w:tab/>
      </w:r>
      <w:r>
        <w:rPr>
          <w:i w:val="0"/>
          <w:iCs w:val="0"/>
        </w:rPr>
        <w:fldChar w:fldCharType="begin"/>
      </w:r>
      <w:r>
        <w:rPr>
          <w:i w:val="0"/>
          <w:iCs w:val="0"/>
        </w:rPr>
        <w:instrText xml:space="preserve"> PAGEREF _Toc2164 \h </w:instrText>
      </w:r>
      <w:r>
        <w:rPr>
          <w:i w:val="0"/>
          <w:iCs w:val="0"/>
        </w:rPr>
        <w:fldChar w:fldCharType="separate"/>
      </w:r>
      <w:r>
        <w:rPr>
          <w:i w:val="0"/>
          <w:iCs w:val="0"/>
        </w:rPr>
        <w:t>10</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_Toc1953 </w:instrText>
      </w:r>
      <w:r>
        <w:rPr>
          <w:rFonts w:ascii="仿宋" w:hAnsi="仿宋" w:eastAsia="仿宋"/>
          <w:bCs/>
          <w:i w:val="0"/>
          <w:iCs w:val="0"/>
          <w:lang w:val="zh-CN"/>
        </w:rPr>
        <w:fldChar w:fldCharType="separate"/>
      </w:r>
      <w:r>
        <w:rPr>
          <w:rFonts w:hint="eastAsia"/>
          <w:i w:val="0"/>
          <w:iCs w:val="0"/>
        </w:rPr>
        <w:t>（二）</w:t>
      </w:r>
      <w:r>
        <w:rPr>
          <w:rFonts w:hint="eastAsia"/>
          <w:i w:val="0"/>
          <w:iCs w:val="0"/>
          <w:lang w:val="en-US" w:eastAsia="zh-CN"/>
        </w:rPr>
        <w:t>强化智慧养老新信息技术支撑</w:t>
      </w:r>
      <w:r>
        <w:rPr>
          <w:i w:val="0"/>
          <w:iCs w:val="0"/>
        </w:rPr>
        <w:tab/>
      </w:r>
      <w:r>
        <w:rPr>
          <w:i w:val="0"/>
          <w:iCs w:val="0"/>
        </w:rPr>
        <w:fldChar w:fldCharType="begin"/>
      </w:r>
      <w:r>
        <w:rPr>
          <w:i w:val="0"/>
          <w:iCs w:val="0"/>
        </w:rPr>
        <w:instrText xml:space="preserve"> PAGEREF _Toc1953 \h </w:instrText>
      </w:r>
      <w:r>
        <w:rPr>
          <w:i w:val="0"/>
          <w:iCs w:val="0"/>
        </w:rPr>
        <w:fldChar w:fldCharType="separate"/>
      </w:r>
      <w:r>
        <w:rPr>
          <w:i w:val="0"/>
          <w:iCs w:val="0"/>
        </w:rPr>
        <w:t>10</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_Toc29436 </w:instrText>
      </w:r>
      <w:r>
        <w:rPr>
          <w:rFonts w:ascii="仿宋" w:hAnsi="仿宋" w:eastAsia="仿宋"/>
          <w:bCs/>
          <w:i w:val="0"/>
          <w:iCs w:val="0"/>
          <w:lang w:val="zh-CN"/>
        </w:rPr>
        <w:fldChar w:fldCharType="separate"/>
      </w:r>
      <w:r>
        <w:rPr>
          <w:rFonts w:hint="eastAsia"/>
          <w:i w:val="0"/>
          <w:iCs w:val="0"/>
        </w:rPr>
        <w:t>（三）</w:t>
      </w:r>
      <w:r>
        <w:rPr>
          <w:rFonts w:hint="eastAsia"/>
          <w:i w:val="0"/>
          <w:iCs w:val="0"/>
          <w:lang w:val="en-US" w:eastAsia="zh-CN"/>
        </w:rPr>
        <w:t>加快推进区域教育数字化转型</w:t>
      </w:r>
      <w:r>
        <w:rPr>
          <w:i w:val="0"/>
          <w:iCs w:val="0"/>
        </w:rPr>
        <w:tab/>
      </w:r>
      <w:r>
        <w:rPr>
          <w:i w:val="0"/>
          <w:iCs w:val="0"/>
        </w:rPr>
        <w:fldChar w:fldCharType="begin"/>
      </w:r>
      <w:r>
        <w:rPr>
          <w:i w:val="0"/>
          <w:iCs w:val="0"/>
        </w:rPr>
        <w:instrText xml:space="preserve"> PAGEREF _Toc29436 \h </w:instrText>
      </w:r>
      <w:r>
        <w:rPr>
          <w:i w:val="0"/>
          <w:iCs w:val="0"/>
        </w:rPr>
        <w:fldChar w:fldCharType="separate"/>
      </w:r>
      <w:r>
        <w:rPr>
          <w:i w:val="0"/>
          <w:iCs w:val="0"/>
        </w:rPr>
        <w:t>10</w:t>
      </w:r>
      <w:r>
        <w:rPr>
          <w:i w:val="0"/>
          <w:iCs w:val="0"/>
        </w:rPr>
        <w:fldChar w:fldCharType="end"/>
      </w:r>
      <w:r>
        <w:rPr>
          <w:rFonts w:ascii="仿宋" w:hAnsi="仿宋" w:eastAsia="仿宋"/>
          <w:bCs/>
          <w:i w:val="0"/>
          <w:iCs w:val="0"/>
          <w:lang w:val="zh-CN"/>
        </w:rPr>
        <w:fldChar w:fldCharType="end"/>
      </w:r>
    </w:p>
    <w:p>
      <w:pPr>
        <w:pStyle w:val="13"/>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_Toc26939 </w:instrText>
      </w:r>
      <w:r>
        <w:rPr>
          <w:rFonts w:ascii="仿宋" w:hAnsi="仿宋" w:eastAsia="仿宋"/>
          <w:bCs/>
          <w:i w:val="0"/>
          <w:iCs w:val="0"/>
          <w:lang w:val="zh-CN"/>
        </w:rPr>
        <w:fldChar w:fldCharType="separate"/>
      </w:r>
      <w:r>
        <w:rPr>
          <w:rFonts w:hint="eastAsia" w:ascii="Calibri" w:hAnsi="Calibri" w:eastAsia="宋体" w:cs="Times New Roman"/>
          <w:bCs/>
          <w:i w:val="0"/>
          <w:iCs w:val="0"/>
          <w:kern w:val="44"/>
          <w:szCs w:val="44"/>
          <w:lang w:val="en-US" w:eastAsia="zh-CN" w:bidi="ar-SA"/>
        </w:rPr>
        <w:t xml:space="preserve">第三章 </w:t>
      </w:r>
      <w:r>
        <w:rPr>
          <w:rFonts w:hint="eastAsia"/>
          <w:i w:val="0"/>
          <w:iCs w:val="0"/>
          <w:lang w:val="en-US" w:eastAsia="zh-CN"/>
        </w:rPr>
        <w:t>奋力推动医疗卫生与教育科技进步</w:t>
      </w:r>
      <w:r>
        <w:rPr>
          <w:i w:val="0"/>
          <w:iCs w:val="0"/>
        </w:rPr>
        <w:tab/>
      </w:r>
      <w:r>
        <w:rPr>
          <w:i w:val="0"/>
          <w:iCs w:val="0"/>
        </w:rPr>
        <w:fldChar w:fldCharType="begin"/>
      </w:r>
      <w:r>
        <w:rPr>
          <w:i w:val="0"/>
          <w:iCs w:val="0"/>
        </w:rPr>
        <w:instrText xml:space="preserve"> PAGEREF _Toc26939 \h </w:instrText>
      </w:r>
      <w:r>
        <w:rPr>
          <w:i w:val="0"/>
          <w:iCs w:val="0"/>
        </w:rPr>
        <w:fldChar w:fldCharType="separate"/>
      </w:r>
      <w:r>
        <w:rPr>
          <w:i w:val="0"/>
          <w:iCs w:val="0"/>
        </w:rPr>
        <w:t>12</w:t>
      </w:r>
      <w:r>
        <w:rPr>
          <w:i w:val="0"/>
          <w:iCs w:val="0"/>
        </w:rPr>
        <w:fldChar w:fldCharType="end"/>
      </w:r>
      <w:r>
        <w:rPr>
          <w:rFonts w:ascii="仿宋" w:hAnsi="仿宋" w:eastAsia="仿宋"/>
          <w:bCs/>
          <w:i w:val="0"/>
          <w:iCs w:val="0"/>
          <w:lang w:val="zh-CN"/>
        </w:rPr>
        <w:fldChar w:fldCharType="end"/>
      </w:r>
    </w:p>
    <w:p>
      <w:pPr>
        <w:pStyle w:val="17"/>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_Toc17597 </w:instrText>
      </w:r>
      <w:r>
        <w:rPr>
          <w:rFonts w:ascii="仿宋" w:hAnsi="仿宋" w:eastAsia="仿宋"/>
          <w:bCs/>
          <w:i w:val="0"/>
          <w:iCs w:val="0"/>
          <w:lang w:val="zh-CN"/>
        </w:rPr>
        <w:fldChar w:fldCharType="separate"/>
      </w:r>
      <w:r>
        <w:rPr>
          <w:rFonts w:hint="eastAsia"/>
          <w:i w:val="0"/>
          <w:iCs w:val="0"/>
        </w:rPr>
        <w:t>一、加快临床医学技术</w:t>
      </w:r>
      <w:r>
        <w:rPr>
          <w:rFonts w:hint="eastAsia"/>
          <w:i w:val="0"/>
          <w:iCs w:val="0"/>
          <w:lang w:val="en-US" w:eastAsia="zh-CN"/>
        </w:rPr>
        <w:t>推广</w:t>
      </w:r>
      <w:r>
        <w:rPr>
          <w:rFonts w:hint="eastAsia"/>
          <w:i w:val="0"/>
          <w:iCs w:val="0"/>
        </w:rPr>
        <w:t>应用</w:t>
      </w:r>
      <w:r>
        <w:rPr>
          <w:i w:val="0"/>
          <w:iCs w:val="0"/>
        </w:rPr>
        <w:tab/>
      </w:r>
      <w:r>
        <w:rPr>
          <w:i w:val="0"/>
          <w:iCs w:val="0"/>
        </w:rPr>
        <w:fldChar w:fldCharType="begin"/>
      </w:r>
      <w:r>
        <w:rPr>
          <w:i w:val="0"/>
          <w:iCs w:val="0"/>
        </w:rPr>
        <w:instrText xml:space="preserve"> PAGEREF _Toc17597 \h </w:instrText>
      </w:r>
      <w:r>
        <w:rPr>
          <w:i w:val="0"/>
          <w:iCs w:val="0"/>
        </w:rPr>
        <w:fldChar w:fldCharType="separate"/>
      </w:r>
      <w:r>
        <w:rPr>
          <w:i w:val="0"/>
          <w:iCs w:val="0"/>
        </w:rPr>
        <w:t>12</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_Toc489 </w:instrText>
      </w:r>
      <w:r>
        <w:rPr>
          <w:rFonts w:ascii="仿宋" w:hAnsi="仿宋" w:eastAsia="仿宋"/>
          <w:bCs/>
          <w:i w:val="0"/>
          <w:iCs w:val="0"/>
          <w:lang w:val="zh-CN"/>
        </w:rPr>
        <w:fldChar w:fldCharType="separate"/>
      </w:r>
      <w:r>
        <w:rPr>
          <w:rFonts w:hint="eastAsia"/>
          <w:i w:val="0"/>
          <w:iCs w:val="0"/>
        </w:rPr>
        <w:t>（一）</w:t>
      </w:r>
      <w:r>
        <w:rPr>
          <w:rFonts w:hint="eastAsia"/>
          <w:i w:val="0"/>
          <w:iCs w:val="0"/>
          <w:lang w:val="en-US" w:eastAsia="zh-CN"/>
        </w:rPr>
        <w:t>创新医疗技术临床应用机制</w:t>
      </w:r>
      <w:r>
        <w:rPr>
          <w:i w:val="0"/>
          <w:iCs w:val="0"/>
        </w:rPr>
        <w:tab/>
      </w:r>
      <w:r>
        <w:rPr>
          <w:i w:val="0"/>
          <w:iCs w:val="0"/>
        </w:rPr>
        <w:fldChar w:fldCharType="begin"/>
      </w:r>
      <w:r>
        <w:rPr>
          <w:i w:val="0"/>
          <w:iCs w:val="0"/>
        </w:rPr>
        <w:instrText xml:space="preserve"> PAGEREF _Toc489 \h </w:instrText>
      </w:r>
      <w:r>
        <w:rPr>
          <w:i w:val="0"/>
          <w:iCs w:val="0"/>
        </w:rPr>
        <w:fldChar w:fldCharType="separate"/>
      </w:r>
      <w:r>
        <w:rPr>
          <w:i w:val="0"/>
          <w:iCs w:val="0"/>
        </w:rPr>
        <w:t>12</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_Toc31747 </w:instrText>
      </w:r>
      <w:r>
        <w:rPr>
          <w:rFonts w:ascii="仿宋" w:hAnsi="仿宋" w:eastAsia="仿宋"/>
          <w:bCs/>
          <w:i w:val="0"/>
          <w:iCs w:val="0"/>
          <w:lang w:val="zh-CN"/>
        </w:rPr>
        <w:fldChar w:fldCharType="separate"/>
      </w:r>
      <w:r>
        <w:rPr>
          <w:rFonts w:hint="eastAsia"/>
          <w:i w:val="0"/>
          <w:iCs w:val="0"/>
        </w:rPr>
        <w:t>（二）搭建临床医学科技创新平台</w:t>
      </w:r>
      <w:r>
        <w:rPr>
          <w:i w:val="0"/>
          <w:iCs w:val="0"/>
        </w:rPr>
        <w:tab/>
      </w:r>
      <w:r>
        <w:rPr>
          <w:i w:val="0"/>
          <w:iCs w:val="0"/>
        </w:rPr>
        <w:fldChar w:fldCharType="begin"/>
      </w:r>
      <w:r>
        <w:rPr>
          <w:i w:val="0"/>
          <w:iCs w:val="0"/>
        </w:rPr>
        <w:instrText xml:space="preserve"> PAGEREF _Toc31747 \h </w:instrText>
      </w:r>
      <w:r>
        <w:rPr>
          <w:i w:val="0"/>
          <w:iCs w:val="0"/>
        </w:rPr>
        <w:fldChar w:fldCharType="separate"/>
      </w:r>
      <w:r>
        <w:rPr>
          <w:i w:val="0"/>
          <w:iCs w:val="0"/>
        </w:rPr>
        <w:t>12</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_Toc22215 </w:instrText>
      </w:r>
      <w:r>
        <w:rPr>
          <w:rFonts w:ascii="仿宋" w:hAnsi="仿宋" w:eastAsia="仿宋"/>
          <w:bCs/>
          <w:i w:val="0"/>
          <w:iCs w:val="0"/>
          <w:lang w:val="zh-CN"/>
        </w:rPr>
        <w:fldChar w:fldCharType="separate"/>
      </w:r>
      <w:r>
        <w:rPr>
          <w:rFonts w:hint="eastAsia"/>
          <w:i w:val="0"/>
          <w:iCs w:val="0"/>
        </w:rPr>
        <w:t>（三）加快临床医学科研成果转化</w:t>
      </w:r>
      <w:r>
        <w:rPr>
          <w:i w:val="0"/>
          <w:iCs w:val="0"/>
        </w:rPr>
        <w:tab/>
      </w:r>
      <w:r>
        <w:rPr>
          <w:i w:val="0"/>
          <w:iCs w:val="0"/>
        </w:rPr>
        <w:fldChar w:fldCharType="begin"/>
      </w:r>
      <w:r>
        <w:rPr>
          <w:i w:val="0"/>
          <w:iCs w:val="0"/>
        </w:rPr>
        <w:instrText xml:space="preserve"> PAGEREF _Toc22215 \h </w:instrText>
      </w:r>
      <w:r>
        <w:rPr>
          <w:i w:val="0"/>
          <w:iCs w:val="0"/>
        </w:rPr>
        <w:fldChar w:fldCharType="separate"/>
      </w:r>
      <w:r>
        <w:rPr>
          <w:i w:val="0"/>
          <w:iCs w:val="0"/>
        </w:rPr>
        <w:t>13</w:t>
      </w:r>
      <w:r>
        <w:rPr>
          <w:i w:val="0"/>
          <w:iCs w:val="0"/>
        </w:rPr>
        <w:fldChar w:fldCharType="end"/>
      </w:r>
      <w:r>
        <w:rPr>
          <w:rFonts w:ascii="仿宋" w:hAnsi="仿宋" w:eastAsia="仿宋"/>
          <w:bCs/>
          <w:i w:val="0"/>
          <w:iCs w:val="0"/>
          <w:lang w:val="zh-CN"/>
        </w:rPr>
        <w:fldChar w:fldCharType="end"/>
      </w:r>
    </w:p>
    <w:p>
      <w:pPr>
        <w:pStyle w:val="17"/>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_Toc4465 </w:instrText>
      </w:r>
      <w:r>
        <w:rPr>
          <w:rFonts w:ascii="仿宋" w:hAnsi="仿宋" w:eastAsia="仿宋"/>
          <w:bCs/>
          <w:i w:val="0"/>
          <w:iCs w:val="0"/>
          <w:lang w:val="zh-CN"/>
        </w:rPr>
        <w:fldChar w:fldCharType="separate"/>
      </w:r>
      <w:r>
        <w:rPr>
          <w:rFonts w:hint="eastAsia"/>
          <w:i w:val="0"/>
          <w:iCs w:val="0"/>
        </w:rPr>
        <w:t>二、创新发展中医药（蒙医药）</w:t>
      </w:r>
      <w:r>
        <w:rPr>
          <w:i w:val="0"/>
          <w:iCs w:val="0"/>
        </w:rPr>
        <w:tab/>
      </w:r>
      <w:r>
        <w:rPr>
          <w:i w:val="0"/>
          <w:iCs w:val="0"/>
        </w:rPr>
        <w:fldChar w:fldCharType="begin"/>
      </w:r>
      <w:r>
        <w:rPr>
          <w:i w:val="0"/>
          <w:iCs w:val="0"/>
        </w:rPr>
        <w:instrText xml:space="preserve"> PAGEREF _Toc4465 \h </w:instrText>
      </w:r>
      <w:r>
        <w:rPr>
          <w:i w:val="0"/>
          <w:iCs w:val="0"/>
        </w:rPr>
        <w:fldChar w:fldCharType="separate"/>
      </w:r>
      <w:r>
        <w:rPr>
          <w:i w:val="0"/>
          <w:iCs w:val="0"/>
        </w:rPr>
        <w:t>13</w:t>
      </w:r>
      <w:r>
        <w:rPr>
          <w:i w:val="0"/>
          <w:iCs w:val="0"/>
        </w:rPr>
        <w:fldChar w:fldCharType="end"/>
      </w:r>
      <w:r>
        <w:rPr>
          <w:rFonts w:ascii="仿宋" w:hAnsi="仿宋" w:eastAsia="仿宋"/>
          <w:bCs/>
          <w:i w:val="0"/>
          <w:iCs w:val="0"/>
          <w:lang w:val="zh-CN"/>
        </w:rPr>
        <w:fldChar w:fldCharType="end"/>
      </w:r>
    </w:p>
    <w:p>
      <w:pPr>
        <w:pStyle w:val="17"/>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_Toc19973 </w:instrText>
      </w:r>
      <w:r>
        <w:rPr>
          <w:rFonts w:ascii="仿宋" w:hAnsi="仿宋" w:eastAsia="仿宋"/>
          <w:bCs/>
          <w:i w:val="0"/>
          <w:iCs w:val="0"/>
          <w:lang w:val="zh-CN"/>
        </w:rPr>
        <w:fldChar w:fldCharType="separate"/>
      </w:r>
      <w:r>
        <w:rPr>
          <w:rFonts w:hint="eastAsia"/>
          <w:i w:val="0"/>
          <w:iCs w:val="0"/>
        </w:rPr>
        <w:t>三、</w:t>
      </w:r>
      <w:r>
        <w:rPr>
          <w:rFonts w:hint="eastAsia"/>
          <w:i w:val="0"/>
          <w:iCs w:val="0"/>
          <w:lang w:val="en-US" w:eastAsia="zh-CN"/>
        </w:rPr>
        <w:t>构建多维度技创新教育体系</w:t>
      </w:r>
      <w:r>
        <w:rPr>
          <w:i w:val="0"/>
          <w:iCs w:val="0"/>
        </w:rPr>
        <w:tab/>
      </w:r>
      <w:r>
        <w:rPr>
          <w:i w:val="0"/>
          <w:iCs w:val="0"/>
        </w:rPr>
        <w:fldChar w:fldCharType="begin"/>
      </w:r>
      <w:r>
        <w:rPr>
          <w:i w:val="0"/>
          <w:iCs w:val="0"/>
        </w:rPr>
        <w:instrText xml:space="preserve"> PAGEREF _Toc19973 \h </w:instrText>
      </w:r>
      <w:r>
        <w:rPr>
          <w:i w:val="0"/>
          <w:iCs w:val="0"/>
        </w:rPr>
        <w:fldChar w:fldCharType="separate"/>
      </w:r>
      <w:r>
        <w:rPr>
          <w:i w:val="0"/>
          <w:iCs w:val="0"/>
        </w:rPr>
        <w:t>14</w:t>
      </w:r>
      <w:r>
        <w:rPr>
          <w:i w:val="0"/>
          <w:iCs w:val="0"/>
        </w:rPr>
        <w:fldChar w:fldCharType="end"/>
      </w:r>
      <w:r>
        <w:rPr>
          <w:rFonts w:ascii="仿宋" w:hAnsi="仿宋" w:eastAsia="仿宋"/>
          <w:bCs/>
          <w:i w:val="0"/>
          <w:iCs w:val="0"/>
          <w:lang w:val="zh-CN"/>
        </w:rPr>
        <w:fldChar w:fldCharType="end"/>
      </w:r>
    </w:p>
    <w:p>
      <w:pPr>
        <w:pStyle w:val="13"/>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_Toc10816 </w:instrText>
      </w:r>
      <w:r>
        <w:rPr>
          <w:rFonts w:ascii="仿宋" w:hAnsi="仿宋" w:eastAsia="仿宋"/>
          <w:bCs/>
          <w:i w:val="0"/>
          <w:iCs w:val="0"/>
          <w:lang w:val="zh-CN"/>
        </w:rPr>
        <w:fldChar w:fldCharType="separate"/>
      </w:r>
      <w:r>
        <w:rPr>
          <w:rFonts w:hint="eastAsia"/>
          <w:i w:val="0"/>
          <w:iCs w:val="0"/>
          <w:lang w:val="en-US" w:eastAsia="zh-CN"/>
        </w:rPr>
        <w:t>第四章  全力提升城市科技创新能级</w:t>
      </w:r>
      <w:r>
        <w:rPr>
          <w:i w:val="0"/>
          <w:iCs w:val="0"/>
        </w:rPr>
        <w:tab/>
      </w:r>
      <w:r>
        <w:rPr>
          <w:i w:val="0"/>
          <w:iCs w:val="0"/>
        </w:rPr>
        <w:fldChar w:fldCharType="begin"/>
      </w:r>
      <w:r>
        <w:rPr>
          <w:i w:val="0"/>
          <w:iCs w:val="0"/>
        </w:rPr>
        <w:instrText xml:space="preserve"> PAGEREF _Toc10816 \h </w:instrText>
      </w:r>
      <w:r>
        <w:rPr>
          <w:i w:val="0"/>
          <w:iCs w:val="0"/>
        </w:rPr>
        <w:fldChar w:fldCharType="separate"/>
      </w:r>
      <w:r>
        <w:rPr>
          <w:i w:val="0"/>
          <w:iCs w:val="0"/>
        </w:rPr>
        <w:t>16</w:t>
      </w:r>
      <w:r>
        <w:rPr>
          <w:i w:val="0"/>
          <w:iCs w:val="0"/>
        </w:rPr>
        <w:fldChar w:fldCharType="end"/>
      </w:r>
      <w:r>
        <w:rPr>
          <w:rFonts w:ascii="仿宋" w:hAnsi="仿宋" w:eastAsia="仿宋"/>
          <w:bCs/>
          <w:i w:val="0"/>
          <w:iCs w:val="0"/>
          <w:lang w:val="zh-CN"/>
        </w:rPr>
        <w:fldChar w:fldCharType="end"/>
      </w:r>
    </w:p>
    <w:p>
      <w:pPr>
        <w:pStyle w:val="17"/>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_Toc6291 </w:instrText>
      </w:r>
      <w:r>
        <w:rPr>
          <w:rFonts w:ascii="仿宋" w:hAnsi="仿宋" w:eastAsia="仿宋"/>
          <w:bCs/>
          <w:i w:val="0"/>
          <w:iCs w:val="0"/>
          <w:lang w:val="zh-CN"/>
        </w:rPr>
        <w:fldChar w:fldCharType="separate"/>
      </w:r>
      <w:r>
        <w:rPr>
          <w:rFonts w:hint="eastAsia"/>
          <w:i w:val="0"/>
          <w:iCs w:val="0"/>
          <w:lang w:val="en-US" w:eastAsia="zh-CN"/>
        </w:rPr>
        <w:t>一、创新城市生态景观应用与技术</w:t>
      </w:r>
      <w:r>
        <w:rPr>
          <w:i w:val="0"/>
          <w:iCs w:val="0"/>
        </w:rPr>
        <w:tab/>
      </w:r>
      <w:r>
        <w:rPr>
          <w:i w:val="0"/>
          <w:iCs w:val="0"/>
        </w:rPr>
        <w:fldChar w:fldCharType="begin"/>
      </w:r>
      <w:r>
        <w:rPr>
          <w:i w:val="0"/>
          <w:iCs w:val="0"/>
        </w:rPr>
        <w:instrText xml:space="preserve"> PAGEREF _Toc6291 \h </w:instrText>
      </w:r>
      <w:r>
        <w:rPr>
          <w:i w:val="0"/>
          <w:iCs w:val="0"/>
        </w:rPr>
        <w:fldChar w:fldCharType="separate"/>
      </w:r>
      <w:r>
        <w:rPr>
          <w:i w:val="0"/>
          <w:iCs w:val="0"/>
        </w:rPr>
        <w:t>16</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_Toc22976 </w:instrText>
      </w:r>
      <w:r>
        <w:rPr>
          <w:rFonts w:ascii="仿宋" w:hAnsi="仿宋" w:eastAsia="仿宋"/>
          <w:bCs/>
          <w:i w:val="0"/>
          <w:iCs w:val="0"/>
          <w:lang w:val="zh-CN"/>
        </w:rPr>
        <w:fldChar w:fldCharType="separate"/>
      </w:r>
      <w:r>
        <w:rPr>
          <w:rFonts w:hint="eastAsia"/>
          <w:i w:val="0"/>
          <w:iCs w:val="0"/>
        </w:rPr>
        <w:t>（一）提升城市生态景观设计能力和技术水平</w:t>
      </w:r>
      <w:r>
        <w:rPr>
          <w:i w:val="0"/>
          <w:iCs w:val="0"/>
        </w:rPr>
        <w:tab/>
      </w:r>
      <w:r>
        <w:rPr>
          <w:i w:val="0"/>
          <w:iCs w:val="0"/>
        </w:rPr>
        <w:fldChar w:fldCharType="begin"/>
      </w:r>
      <w:r>
        <w:rPr>
          <w:i w:val="0"/>
          <w:iCs w:val="0"/>
        </w:rPr>
        <w:instrText xml:space="preserve"> PAGEREF _Toc22976 \h </w:instrText>
      </w:r>
      <w:r>
        <w:rPr>
          <w:i w:val="0"/>
          <w:iCs w:val="0"/>
        </w:rPr>
        <w:fldChar w:fldCharType="separate"/>
      </w:r>
      <w:r>
        <w:rPr>
          <w:i w:val="0"/>
          <w:iCs w:val="0"/>
        </w:rPr>
        <w:t>16</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_Toc29241 </w:instrText>
      </w:r>
      <w:r>
        <w:rPr>
          <w:rFonts w:ascii="仿宋" w:hAnsi="仿宋" w:eastAsia="仿宋"/>
          <w:bCs/>
          <w:i w:val="0"/>
          <w:iCs w:val="0"/>
          <w:lang w:val="zh-CN"/>
        </w:rPr>
        <w:fldChar w:fldCharType="separate"/>
      </w:r>
      <w:r>
        <w:rPr>
          <w:rFonts w:hint="eastAsia"/>
          <w:i w:val="0"/>
          <w:iCs w:val="0"/>
        </w:rPr>
        <w:t>（二）发展城市生态治理智能应用技术</w:t>
      </w:r>
      <w:r>
        <w:rPr>
          <w:i w:val="0"/>
          <w:iCs w:val="0"/>
        </w:rPr>
        <w:tab/>
      </w:r>
      <w:r>
        <w:rPr>
          <w:i w:val="0"/>
          <w:iCs w:val="0"/>
        </w:rPr>
        <w:fldChar w:fldCharType="begin"/>
      </w:r>
      <w:r>
        <w:rPr>
          <w:i w:val="0"/>
          <w:iCs w:val="0"/>
        </w:rPr>
        <w:instrText xml:space="preserve"> PAGEREF _Toc29241 \h </w:instrText>
      </w:r>
      <w:r>
        <w:rPr>
          <w:i w:val="0"/>
          <w:iCs w:val="0"/>
        </w:rPr>
        <w:fldChar w:fldCharType="separate"/>
      </w:r>
      <w:r>
        <w:rPr>
          <w:i w:val="0"/>
          <w:iCs w:val="0"/>
        </w:rPr>
        <w:t>17</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_Toc21376 </w:instrText>
      </w:r>
      <w:r>
        <w:rPr>
          <w:rFonts w:ascii="仿宋" w:hAnsi="仿宋" w:eastAsia="仿宋"/>
          <w:bCs/>
          <w:i w:val="0"/>
          <w:iCs w:val="0"/>
          <w:lang w:val="zh-CN"/>
        </w:rPr>
        <w:fldChar w:fldCharType="separate"/>
      </w:r>
      <w:r>
        <w:rPr>
          <w:rFonts w:hint="eastAsia"/>
          <w:i w:val="0"/>
          <w:iCs w:val="0"/>
        </w:rPr>
        <w:t>（三）加大</w:t>
      </w:r>
      <w:r>
        <w:rPr>
          <w:i w:val="0"/>
          <w:iCs w:val="0"/>
        </w:rPr>
        <w:t>窟野河流域</w:t>
      </w:r>
      <w:r>
        <w:rPr>
          <w:rFonts w:hint="eastAsia"/>
          <w:i w:val="0"/>
          <w:iCs w:val="0"/>
        </w:rPr>
        <w:t>水环境修复与综合治理技术集成示范</w:t>
      </w:r>
      <w:r>
        <w:rPr>
          <w:i w:val="0"/>
          <w:iCs w:val="0"/>
        </w:rPr>
        <w:tab/>
      </w:r>
      <w:r>
        <w:rPr>
          <w:i w:val="0"/>
          <w:iCs w:val="0"/>
        </w:rPr>
        <w:fldChar w:fldCharType="begin"/>
      </w:r>
      <w:r>
        <w:rPr>
          <w:i w:val="0"/>
          <w:iCs w:val="0"/>
        </w:rPr>
        <w:instrText xml:space="preserve"> PAGEREF _Toc21376 \h </w:instrText>
      </w:r>
      <w:r>
        <w:rPr>
          <w:i w:val="0"/>
          <w:iCs w:val="0"/>
        </w:rPr>
        <w:fldChar w:fldCharType="separate"/>
      </w:r>
      <w:r>
        <w:rPr>
          <w:i w:val="0"/>
          <w:iCs w:val="0"/>
        </w:rPr>
        <w:t>17</w:t>
      </w:r>
      <w:r>
        <w:rPr>
          <w:i w:val="0"/>
          <w:iCs w:val="0"/>
        </w:rPr>
        <w:fldChar w:fldCharType="end"/>
      </w:r>
      <w:r>
        <w:rPr>
          <w:rFonts w:ascii="仿宋" w:hAnsi="仿宋" w:eastAsia="仿宋"/>
          <w:bCs/>
          <w:i w:val="0"/>
          <w:iCs w:val="0"/>
          <w:lang w:val="zh-CN"/>
        </w:rPr>
        <w:fldChar w:fldCharType="end"/>
      </w:r>
    </w:p>
    <w:p>
      <w:pPr>
        <w:pStyle w:val="17"/>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_Toc13192 </w:instrText>
      </w:r>
      <w:r>
        <w:rPr>
          <w:rFonts w:ascii="仿宋" w:hAnsi="仿宋" w:eastAsia="仿宋"/>
          <w:bCs/>
          <w:i w:val="0"/>
          <w:iCs w:val="0"/>
          <w:lang w:val="zh-CN"/>
        </w:rPr>
        <w:fldChar w:fldCharType="separate"/>
      </w:r>
      <w:r>
        <w:rPr>
          <w:rFonts w:hint="eastAsia"/>
          <w:i w:val="0"/>
          <w:iCs w:val="0"/>
        </w:rPr>
        <w:t>二、发展水资源高效利用</w:t>
      </w:r>
      <w:r>
        <w:rPr>
          <w:rFonts w:hint="eastAsia"/>
          <w:i w:val="0"/>
          <w:iCs w:val="0"/>
          <w:lang w:val="en-US" w:eastAsia="zh-CN"/>
        </w:rPr>
        <w:t>开发</w:t>
      </w:r>
      <w:r>
        <w:rPr>
          <w:rFonts w:hint="eastAsia"/>
          <w:i w:val="0"/>
          <w:iCs w:val="0"/>
        </w:rPr>
        <w:t>技术</w:t>
      </w:r>
      <w:r>
        <w:rPr>
          <w:i w:val="0"/>
          <w:iCs w:val="0"/>
        </w:rPr>
        <w:tab/>
      </w:r>
      <w:r>
        <w:rPr>
          <w:i w:val="0"/>
          <w:iCs w:val="0"/>
        </w:rPr>
        <w:fldChar w:fldCharType="begin"/>
      </w:r>
      <w:r>
        <w:rPr>
          <w:i w:val="0"/>
          <w:iCs w:val="0"/>
        </w:rPr>
        <w:instrText xml:space="preserve"> PAGEREF _Toc13192 \h </w:instrText>
      </w:r>
      <w:r>
        <w:rPr>
          <w:i w:val="0"/>
          <w:iCs w:val="0"/>
        </w:rPr>
        <w:fldChar w:fldCharType="separate"/>
      </w:r>
      <w:r>
        <w:rPr>
          <w:i w:val="0"/>
          <w:iCs w:val="0"/>
        </w:rPr>
        <w:t>17</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_Toc15364 </w:instrText>
      </w:r>
      <w:r>
        <w:rPr>
          <w:rFonts w:ascii="仿宋" w:hAnsi="仿宋" w:eastAsia="仿宋"/>
          <w:bCs/>
          <w:i w:val="0"/>
          <w:iCs w:val="0"/>
          <w:lang w:val="zh-CN"/>
        </w:rPr>
        <w:fldChar w:fldCharType="separate"/>
      </w:r>
      <w:r>
        <w:rPr>
          <w:rFonts w:hint="eastAsia"/>
          <w:i w:val="0"/>
          <w:iCs w:val="0"/>
        </w:rPr>
        <w:t>（一）提高水资源智慧管理水平</w:t>
      </w:r>
      <w:r>
        <w:rPr>
          <w:i w:val="0"/>
          <w:iCs w:val="0"/>
        </w:rPr>
        <w:tab/>
      </w:r>
      <w:r>
        <w:rPr>
          <w:i w:val="0"/>
          <w:iCs w:val="0"/>
        </w:rPr>
        <w:fldChar w:fldCharType="begin"/>
      </w:r>
      <w:r>
        <w:rPr>
          <w:i w:val="0"/>
          <w:iCs w:val="0"/>
        </w:rPr>
        <w:instrText xml:space="preserve"> PAGEREF _Toc15364 \h </w:instrText>
      </w:r>
      <w:r>
        <w:rPr>
          <w:i w:val="0"/>
          <w:iCs w:val="0"/>
        </w:rPr>
        <w:fldChar w:fldCharType="separate"/>
      </w:r>
      <w:r>
        <w:rPr>
          <w:i w:val="0"/>
          <w:iCs w:val="0"/>
        </w:rPr>
        <w:t>17</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_Toc19530 </w:instrText>
      </w:r>
      <w:r>
        <w:rPr>
          <w:rFonts w:ascii="仿宋" w:hAnsi="仿宋" w:eastAsia="仿宋"/>
          <w:bCs/>
          <w:i w:val="0"/>
          <w:iCs w:val="0"/>
          <w:lang w:val="zh-CN"/>
        </w:rPr>
        <w:fldChar w:fldCharType="separate"/>
      </w:r>
      <w:r>
        <w:rPr>
          <w:rFonts w:hint="eastAsia"/>
          <w:i w:val="0"/>
          <w:iCs w:val="0"/>
        </w:rPr>
        <w:t>（二）水资源循环利用新技术研究及应用</w:t>
      </w:r>
      <w:r>
        <w:rPr>
          <w:i w:val="0"/>
          <w:iCs w:val="0"/>
        </w:rPr>
        <w:tab/>
      </w:r>
      <w:r>
        <w:rPr>
          <w:i w:val="0"/>
          <w:iCs w:val="0"/>
        </w:rPr>
        <w:fldChar w:fldCharType="begin"/>
      </w:r>
      <w:r>
        <w:rPr>
          <w:i w:val="0"/>
          <w:iCs w:val="0"/>
        </w:rPr>
        <w:instrText xml:space="preserve"> PAGEREF _Toc19530 \h </w:instrText>
      </w:r>
      <w:r>
        <w:rPr>
          <w:i w:val="0"/>
          <w:iCs w:val="0"/>
        </w:rPr>
        <w:fldChar w:fldCharType="separate"/>
      </w:r>
      <w:r>
        <w:rPr>
          <w:i w:val="0"/>
          <w:iCs w:val="0"/>
        </w:rPr>
        <w:t>18</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_Toc29691 </w:instrText>
      </w:r>
      <w:r>
        <w:rPr>
          <w:rFonts w:ascii="仿宋" w:hAnsi="仿宋" w:eastAsia="仿宋"/>
          <w:bCs/>
          <w:i w:val="0"/>
          <w:iCs w:val="0"/>
          <w:lang w:val="zh-CN"/>
        </w:rPr>
        <w:fldChar w:fldCharType="separate"/>
      </w:r>
      <w:r>
        <w:rPr>
          <w:rFonts w:hint="eastAsia"/>
          <w:i w:val="0"/>
          <w:iCs w:val="0"/>
        </w:rPr>
        <w:t>（三）加强水资源高效利用技术创新</w:t>
      </w:r>
      <w:r>
        <w:rPr>
          <w:i w:val="0"/>
          <w:iCs w:val="0"/>
        </w:rPr>
        <w:tab/>
      </w:r>
      <w:r>
        <w:rPr>
          <w:i w:val="0"/>
          <w:iCs w:val="0"/>
        </w:rPr>
        <w:fldChar w:fldCharType="begin"/>
      </w:r>
      <w:r>
        <w:rPr>
          <w:i w:val="0"/>
          <w:iCs w:val="0"/>
        </w:rPr>
        <w:instrText xml:space="preserve"> PAGEREF _Toc29691 \h </w:instrText>
      </w:r>
      <w:r>
        <w:rPr>
          <w:i w:val="0"/>
          <w:iCs w:val="0"/>
        </w:rPr>
        <w:fldChar w:fldCharType="separate"/>
      </w:r>
      <w:r>
        <w:rPr>
          <w:i w:val="0"/>
          <w:iCs w:val="0"/>
        </w:rPr>
        <w:t>18</w:t>
      </w:r>
      <w:r>
        <w:rPr>
          <w:i w:val="0"/>
          <w:iCs w:val="0"/>
        </w:rPr>
        <w:fldChar w:fldCharType="end"/>
      </w:r>
      <w:r>
        <w:rPr>
          <w:rFonts w:ascii="仿宋" w:hAnsi="仿宋" w:eastAsia="仿宋"/>
          <w:bCs/>
          <w:i w:val="0"/>
          <w:iCs w:val="0"/>
          <w:lang w:val="zh-CN"/>
        </w:rPr>
        <w:fldChar w:fldCharType="end"/>
      </w:r>
    </w:p>
    <w:p>
      <w:pPr>
        <w:pStyle w:val="17"/>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_Toc12878 </w:instrText>
      </w:r>
      <w:r>
        <w:rPr>
          <w:rFonts w:ascii="仿宋" w:hAnsi="仿宋" w:eastAsia="仿宋"/>
          <w:bCs/>
          <w:i w:val="0"/>
          <w:iCs w:val="0"/>
          <w:lang w:val="zh-CN"/>
        </w:rPr>
        <w:fldChar w:fldCharType="separate"/>
      </w:r>
      <w:r>
        <w:rPr>
          <w:rFonts w:hint="eastAsia"/>
          <w:i w:val="0"/>
          <w:iCs w:val="0"/>
        </w:rPr>
        <w:t>三、发展城市污染物减排利用技术</w:t>
      </w:r>
      <w:r>
        <w:rPr>
          <w:i w:val="0"/>
          <w:iCs w:val="0"/>
        </w:rPr>
        <w:tab/>
      </w:r>
      <w:r>
        <w:rPr>
          <w:i w:val="0"/>
          <w:iCs w:val="0"/>
        </w:rPr>
        <w:fldChar w:fldCharType="begin"/>
      </w:r>
      <w:r>
        <w:rPr>
          <w:i w:val="0"/>
          <w:iCs w:val="0"/>
        </w:rPr>
        <w:instrText xml:space="preserve"> PAGEREF _Toc12878 \h </w:instrText>
      </w:r>
      <w:r>
        <w:rPr>
          <w:i w:val="0"/>
          <w:iCs w:val="0"/>
        </w:rPr>
        <w:fldChar w:fldCharType="separate"/>
      </w:r>
      <w:r>
        <w:rPr>
          <w:i w:val="0"/>
          <w:iCs w:val="0"/>
        </w:rPr>
        <w:t>19</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_Toc23119 </w:instrText>
      </w:r>
      <w:r>
        <w:rPr>
          <w:rFonts w:ascii="仿宋" w:hAnsi="仿宋" w:eastAsia="仿宋"/>
          <w:bCs/>
          <w:i w:val="0"/>
          <w:iCs w:val="0"/>
          <w:lang w:val="zh-CN"/>
        </w:rPr>
        <w:fldChar w:fldCharType="separate"/>
      </w:r>
      <w:r>
        <w:rPr>
          <w:rFonts w:hint="eastAsia"/>
          <w:i w:val="0"/>
          <w:iCs w:val="0"/>
        </w:rPr>
        <w:t>（一）强化节能减排领域科技创新体系建设</w:t>
      </w:r>
      <w:r>
        <w:rPr>
          <w:i w:val="0"/>
          <w:iCs w:val="0"/>
        </w:rPr>
        <w:tab/>
      </w:r>
      <w:r>
        <w:rPr>
          <w:i w:val="0"/>
          <w:iCs w:val="0"/>
        </w:rPr>
        <w:fldChar w:fldCharType="begin"/>
      </w:r>
      <w:r>
        <w:rPr>
          <w:i w:val="0"/>
          <w:iCs w:val="0"/>
        </w:rPr>
        <w:instrText xml:space="preserve"> PAGEREF _Toc23119 \h </w:instrText>
      </w:r>
      <w:r>
        <w:rPr>
          <w:i w:val="0"/>
          <w:iCs w:val="0"/>
        </w:rPr>
        <w:fldChar w:fldCharType="separate"/>
      </w:r>
      <w:r>
        <w:rPr>
          <w:i w:val="0"/>
          <w:iCs w:val="0"/>
        </w:rPr>
        <w:t>19</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_Toc28620 </w:instrText>
      </w:r>
      <w:r>
        <w:rPr>
          <w:rFonts w:ascii="仿宋" w:hAnsi="仿宋" w:eastAsia="仿宋"/>
          <w:bCs/>
          <w:i w:val="0"/>
          <w:iCs w:val="0"/>
          <w:lang w:val="zh-CN"/>
        </w:rPr>
        <w:fldChar w:fldCharType="separate"/>
      </w:r>
      <w:r>
        <w:rPr>
          <w:rFonts w:hint="eastAsia"/>
          <w:i w:val="0"/>
          <w:iCs w:val="0"/>
        </w:rPr>
        <w:t>（二）加快节能减排共性关键技术研发和示范</w:t>
      </w:r>
      <w:r>
        <w:rPr>
          <w:i w:val="0"/>
          <w:iCs w:val="0"/>
        </w:rPr>
        <w:tab/>
      </w:r>
      <w:r>
        <w:rPr>
          <w:i w:val="0"/>
          <w:iCs w:val="0"/>
        </w:rPr>
        <w:fldChar w:fldCharType="begin"/>
      </w:r>
      <w:r>
        <w:rPr>
          <w:i w:val="0"/>
          <w:iCs w:val="0"/>
        </w:rPr>
        <w:instrText xml:space="preserve"> PAGEREF _Toc28620 \h </w:instrText>
      </w:r>
      <w:r>
        <w:rPr>
          <w:i w:val="0"/>
          <w:iCs w:val="0"/>
        </w:rPr>
        <w:fldChar w:fldCharType="separate"/>
      </w:r>
      <w:r>
        <w:rPr>
          <w:i w:val="0"/>
          <w:iCs w:val="0"/>
        </w:rPr>
        <w:t>19</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_Toc9094 </w:instrText>
      </w:r>
      <w:r>
        <w:rPr>
          <w:rFonts w:ascii="仿宋" w:hAnsi="仿宋" w:eastAsia="仿宋"/>
          <w:bCs/>
          <w:i w:val="0"/>
          <w:iCs w:val="0"/>
          <w:lang w:val="zh-CN"/>
        </w:rPr>
        <w:fldChar w:fldCharType="separate"/>
      </w:r>
      <w:r>
        <w:rPr>
          <w:rFonts w:hint="eastAsia"/>
          <w:i w:val="0"/>
          <w:iCs w:val="0"/>
        </w:rPr>
        <w:t>（三）“互联网+”资源循环利用技术应用</w:t>
      </w:r>
      <w:r>
        <w:rPr>
          <w:i w:val="0"/>
          <w:iCs w:val="0"/>
        </w:rPr>
        <w:tab/>
      </w:r>
      <w:r>
        <w:rPr>
          <w:i w:val="0"/>
          <w:iCs w:val="0"/>
        </w:rPr>
        <w:fldChar w:fldCharType="begin"/>
      </w:r>
      <w:r>
        <w:rPr>
          <w:i w:val="0"/>
          <w:iCs w:val="0"/>
        </w:rPr>
        <w:instrText xml:space="preserve"> PAGEREF _Toc9094 \h </w:instrText>
      </w:r>
      <w:r>
        <w:rPr>
          <w:i w:val="0"/>
          <w:iCs w:val="0"/>
        </w:rPr>
        <w:fldChar w:fldCharType="separate"/>
      </w:r>
      <w:r>
        <w:rPr>
          <w:i w:val="0"/>
          <w:iCs w:val="0"/>
        </w:rPr>
        <w:t>20</w:t>
      </w:r>
      <w:r>
        <w:rPr>
          <w:i w:val="0"/>
          <w:iCs w:val="0"/>
        </w:rPr>
        <w:fldChar w:fldCharType="end"/>
      </w:r>
      <w:r>
        <w:rPr>
          <w:rFonts w:ascii="仿宋" w:hAnsi="仿宋" w:eastAsia="仿宋"/>
          <w:bCs/>
          <w:i w:val="0"/>
          <w:iCs w:val="0"/>
          <w:lang w:val="zh-CN"/>
        </w:rPr>
        <w:fldChar w:fldCharType="end"/>
      </w:r>
    </w:p>
    <w:p>
      <w:pPr>
        <w:pStyle w:val="13"/>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_Toc5557 </w:instrText>
      </w:r>
      <w:r>
        <w:rPr>
          <w:rFonts w:ascii="仿宋" w:hAnsi="仿宋" w:eastAsia="仿宋"/>
          <w:bCs/>
          <w:i w:val="0"/>
          <w:iCs w:val="0"/>
          <w:lang w:val="zh-CN"/>
        </w:rPr>
        <w:fldChar w:fldCharType="separate"/>
      </w:r>
      <w:r>
        <w:rPr>
          <w:rFonts w:hint="eastAsia"/>
          <w:i w:val="0"/>
          <w:iCs w:val="0"/>
        </w:rPr>
        <w:t xml:space="preserve">第五章 </w:t>
      </w:r>
      <w:r>
        <w:rPr>
          <w:rFonts w:hint="eastAsia"/>
          <w:i w:val="0"/>
          <w:iCs w:val="0"/>
          <w:lang w:val="en-US" w:eastAsia="zh-CN"/>
        </w:rPr>
        <w:t xml:space="preserve"> 着力</w:t>
      </w:r>
      <w:r>
        <w:rPr>
          <w:rFonts w:hint="eastAsia"/>
          <w:i w:val="0"/>
          <w:iCs w:val="0"/>
        </w:rPr>
        <w:t>加快文旅科技创新融合发展</w:t>
      </w:r>
      <w:r>
        <w:rPr>
          <w:i w:val="0"/>
          <w:iCs w:val="0"/>
        </w:rPr>
        <w:tab/>
      </w:r>
      <w:r>
        <w:rPr>
          <w:i w:val="0"/>
          <w:iCs w:val="0"/>
        </w:rPr>
        <w:fldChar w:fldCharType="begin"/>
      </w:r>
      <w:r>
        <w:rPr>
          <w:i w:val="0"/>
          <w:iCs w:val="0"/>
        </w:rPr>
        <w:instrText xml:space="preserve"> PAGEREF _Toc5557 \h </w:instrText>
      </w:r>
      <w:r>
        <w:rPr>
          <w:i w:val="0"/>
          <w:iCs w:val="0"/>
        </w:rPr>
        <w:fldChar w:fldCharType="separate"/>
      </w:r>
      <w:r>
        <w:rPr>
          <w:i w:val="0"/>
          <w:iCs w:val="0"/>
        </w:rPr>
        <w:t>21</w:t>
      </w:r>
      <w:r>
        <w:rPr>
          <w:i w:val="0"/>
          <w:iCs w:val="0"/>
        </w:rPr>
        <w:fldChar w:fldCharType="end"/>
      </w:r>
      <w:r>
        <w:rPr>
          <w:rFonts w:ascii="仿宋" w:hAnsi="仿宋" w:eastAsia="仿宋"/>
          <w:bCs/>
          <w:i w:val="0"/>
          <w:iCs w:val="0"/>
          <w:lang w:val="zh-CN"/>
        </w:rPr>
        <w:fldChar w:fldCharType="end"/>
      </w:r>
    </w:p>
    <w:p>
      <w:pPr>
        <w:pStyle w:val="17"/>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_Toc6470 </w:instrText>
      </w:r>
      <w:r>
        <w:rPr>
          <w:rFonts w:ascii="仿宋" w:hAnsi="仿宋" w:eastAsia="仿宋"/>
          <w:bCs/>
          <w:i w:val="0"/>
          <w:iCs w:val="0"/>
          <w:lang w:val="zh-CN"/>
        </w:rPr>
        <w:fldChar w:fldCharType="separate"/>
      </w:r>
      <w:r>
        <w:rPr>
          <w:rFonts w:hint="eastAsia"/>
          <w:i w:val="0"/>
          <w:iCs w:val="0"/>
        </w:rPr>
        <w:t>一、加快文化创意设计</w:t>
      </w:r>
      <w:r>
        <w:rPr>
          <w:rFonts w:hint="eastAsia"/>
          <w:i w:val="0"/>
          <w:iCs w:val="0"/>
          <w:lang w:val="en-US" w:eastAsia="zh-CN"/>
        </w:rPr>
        <w:t>与</w:t>
      </w:r>
      <w:r>
        <w:rPr>
          <w:rFonts w:hint="eastAsia"/>
          <w:i w:val="0"/>
          <w:iCs w:val="0"/>
        </w:rPr>
        <w:t>科技创新</w:t>
      </w:r>
      <w:r>
        <w:rPr>
          <w:i w:val="0"/>
          <w:iCs w:val="0"/>
        </w:rPr>
        <w:tab/>
      </w:r>
      <w:r>
        <w:rPr>
          <w:i w:val="0"/>
          <w:iCs w:val="0"/>
        </w:rPr>
        <w:fldChar w:fldCharType="begin"/>
      </w:r>
      <w:r>
        <w:rPr>
          <w:i w:val="0"/>
          <w:iCs w:val="0"/>
        </w:rPr>
        <w:instrText xml:space="preserve"> PAGEREF _Toc6470 \h </w:instrText>
      </w:r>
      <w:r>
        <w:rPr>
          <w:i w:val="0"/>
          <w:iCs w:val="0"/>
        </w:rPr>
        <w:fldChar w:fldCharType="separate"/>
      </w:r>
      <w:r>
        <w:rPr>
          <w:i w:val="0"/>
          <w:iCs w:val="0"/>
        </w:rPr>
        <w:t>21</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_Toc14756 </w:instrText>
      </w:r>
      <w:r>
        <w:rPr>
          <w:rFonts w:ascii="仿宋" w:hAnsi="仿宋" w:eastAsia="仿宋"/>
          <w:bCs/>
          <w:i w:val="0"/>
          <w:iCs w:val="0"/>
          <w:lang w:val="zh-CN"/>
        </w:rPr>
        <w:fldChar w:fldCharType="separate"/>
      </w:r>
      <w:r>
        <w:rPr>
          <w:rFonts w:hint="eastAsia"/>
          <w:i w:val="0"/>
          <w:iCs w:val="0"/>
        </w:rPr>
        <w:t>（一）搭建文化创意公共服务创新平台</w:t>
      </w:r>
      <w:r>
        <w:rPr>
          <w:i w:val="0"/>
          <w:iCs w:val="0"/>
        </w:rPr>
        <w:tab/>
      </w:r>
      <w:r>
        <w:rPr>
          <w:i w:val="0"/>
          <w:iCs w:val="0"/>
        </w:rPr>
        <w:fldChar w:fldCharType="begin"/>
      </w:r>
      <w:r>
        <w:rPr>
          <w:i w:val="0"/>
          <w:iCs w:val="0"/>
        </w:rPr>
        <w:instrText xml:space="preserve"> PAGEREF _Toc14756 \h </w:instrText>
      </w:r>
      <w:r>
        <w:rPr>
          <w:i w:val="0"/>
          <w:iCs w:val="0"/>
        </w:rPr>
        <w:fldChar w:fldCharType="separate"/>
      </w:r>
      <w:r>
        <w:rPr>
          <w:i w:val="0"/>
          <w:iCs w:val="0"/>
        </w:rPr>
        <w:t>21</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_Toc27401 </w:instrText>
      </w:r>
      <w:r>
        <w:rPr>
          <w:rFonts w:ascii="仿宋" w:hAnsi="仿宋" w:eastAsia="仿宋"/>
          <w:bCs/>
          <w:i w:val="0"/>
          <w:iCs w:val="0"/>
          <w:lang w:val="zh-CN"/>
        </w:rPr>
        <w:fldChar w:fldCharType="separate"/>
      </w:r>
      <w:r>
        <w:rPr>
          <w:rFonts w:hint="eastAsia"/>
          <w:i w:val="0"/>
          <w:iCs w:val="0"/>
        </w:rPr>
        <w:t>（二）拓展文化创意技术路径</w:t>
      </w:r>
      <w:r>
        <w:rPr>
          <w:i w:val="0"/>
          <w:iCs w:val="0"/>
        </w:rPr>
        <w:tab/>
      </w:r>
      <w:r>
        <w:rPr>
          <w:i w:val="0"/>
          <w:iCs w:val="0"/>
        </w:rPr>
        <w:fldChar w:fldCharType="begin"/>
      </w:r>
      <w:r>
        <w:rPr>
          <w:i w:val="0"/>
          <w:iCs w:val="0"/>
        </w:rPr>
        <w:instrText xml:space="preserve"> PAGEREF _Toc27401 \h </w:instrText>
      </w:r>
      <w:r>
        <w:rPr>
          <w:i w:val="0"/>
          <w:iCs w:val="0"/>
        </w:rPr>
        <w:fldChar w:fldCharType="separate"/>
      </w:r>
      <w:r>
        <w:rPr>
          <w:i w:val="0"/>
          <w:iCs w:val="0"/>
        </w:rPr>
        <w:t>22</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_Toc9300 </w:instrText>
      </w:r>
      <w:r>
        <w:rPr>
          <w:rFonts w:ascii="仿宋" w:hAnsi="仿宋" w:eastAsia="仿宋"/>
          <w:bCs/>
          <w:i w:val="0"/>
          <w:iCs w:val="0"/>
          <w:lang w:val="zh-CN"/>
        </w:rPr>
        <w:fldChar w:fldCharType="separate"/>
      </w:r>
      <w:r>
        <w:rPr>
          <w:rFonts w:hint="eastAsia"/>
          <w:i w:val="0"/>
          <w:iCs w:val="0"/>
        </w:rPr>
        <w:t>（三）培育文化创意产业链创新主体</w:t>
      </w:r>
      <w:r>
        <w:rPr>
          <w:i w:val="0"/>
          <w:iCs w:val="0"/>
        </w:rPr>
        <w:tab/>
      </w:r>
      <w:r>
        <w:rPr>
          <w:i w:val="0"/>
          <w:iCs w:val="0"/>
        </w:rPr>
        <w:fldChar w:fldCharType="begin"/>
      </w:r>
      <w:r>
        <w:rPr>
          <w:i w:val="0"/>
          <w:iCs w:val="0"/>
        </w:rPr>
        <w:instrText xml:space="preserve"> PAGEREF _Toc9300 \h </w:instrText>
      </w:r>
      <w:r>
        <w:rPr>
          <w:i w:val="0"/>
          <w:iCs w:val="0"/>
        </w:rPr>
        <w:fldChar w:fldCharType="separate"/>
      </w:r>
      <w:r>
        <w:rPr>
          <w:i w:val="0"/>
          <w:iCs w:val="0"/>
        </w:rPr>
        <w:t>22</w:t>
      </w:r>
      <w:r>
        <w:rPr>
          <w:i w:val="0"/>
          <w:iCs w:val="0"/>
        </w:rPr>
        <w:fldChar w:fldCharType="end"/>
      </w:r>
      <w:r>
        <w:rPr>
          <w:rFonts w:ascii="仿宋" w:hAnsi="仿宋" w:eastAsia="仿宋"/>
          <w:bCs/>
          <w:i w:val="0"/>
          <w:iCs w:val="0"/>
          <w:lang w:val="zh-CN"/>
        </w:rPr>
        <w:fldChar w:fldCharType="end"/>
      </w:r>
    </w:p>
    <w:p>
      <w:pPr>
        <w:pStyle w:val="17"/>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_Toc16691 </w:instrText>
      </w:r>
      <w:r>
        <w:rPr>
          <w:rFonts w:ascii="仿宋" w:hAnsi="仿宋" w:eastAsia="仿宋"/>
          <w:bCs/>
          <w:i w:val="0"/>
          <w:iCs w:val="0"/>
          <w:lang w:val="zh-CN"/>
        </w:rPr>
        <w:fldChar w:fldCharType="separate"/>
      </w:r>
      <w:r>
        <w:rPr>
          <w:rFonts w:hint="eastAsia"/>
          <w:i w:val="0"/>
          <w:iCs w:val="0"/>
        </w:rPr>
        <w:t>二、创新城市与生态旅游发展模式</w:t>
      </w:r>
      <w:r>
        <w:rPr>
          <w:i w:val="0"/>
          <w:iCs w:val="0"/>
        </w:rPr>
        <w:tab/>
      </w:r>
      <w:r>
        <w:rPr>
          <w:i w:val="0"/>
          <w:iCs w:val="0"/>
        </w:rPr>
        <w:fldChar w:fldCharType="begin"/>
      </w:r>
      <w:r>
        <w:rPr>
          <w:i w:val="0"/>
          <w:iCs w:val="0"/>
        </w:rPr>
        <w:instrText xml:space="preserve"> PAGEREF _Toc16691 \h </w:instrText>
      </w:r>
      <w:r>
        <w:rPr>
          <w:i w:val="0"/>
          <w:iCs w:val="0"/>
        </w:rPr>
        <w:fldChar w:fldCharType="separate"/>
      </w:r>
      <w:r>
        <w:rPr>
          <w:i w:val="0"/>
          <w:iCs w:val="0"/>
        </w:rPr>
        <w:t>23</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_Toc15557 </w:instrText>
      </w:r>
      <w:r>
        <w:rPr>
          <w:rFonts w:ascii="仿宋" w:hAnsi="仿宋" w:eastAsia="仿宋"/>
          <w:bCs/>
          <w:i w:val="0"/>
          <w:iCs w:val="0"/>
          <w:lang w:val="zh-CN"/>
        </w:rPr>
        <w:fldChar w:fldCharType="separate"/>
      </w:r>
      <w:r>
        <w:rPr>
          <w:rFonts w:hint="eastAsia"/>
          <w:i w:val="0"/>
          <w:iCs w:val="0"/>
        </w:rPr>
        <w:t>（一）推动</w:t>
      </w:r>
      <w:r>
        <w:rPr>
          <w:i w:val="0"/>
          <w:iCs w:val="0"/>
        </w:rPr>
        <w:t>“科技+</w:t>
      </w:r>
      <w:r>
        <w:rPr>
          <w:rFonts w:hint="eastAsia"/>
          <w:i w:val="0"/>
          <w:iCs w:val="0"/>
        </w:rPr>
        <w:t>城市+生态</w:t>
      </w:r>
      <w:r>
        <w:rPr>
          <w:i w:val="0"/>
          <w:iCs w:val="0"/>
        </w:rPr>
        <w:t>旅游”融合</w:t>
      </w:r>
      <w:r>
        <w:rPr>
          <w:rFonts w:hint="eastAsia"/>
          <w:i w:val="0"/>
          <w:iCs w:val="0"/>
        </w:rPr>
        <w:t>发展</w:t>
      </w:r>
      <w:r>
        <w:rPr>
          <w:i w:val="0"/>
          <w:iCs w:val="0"/>
        </w:rPr>
        <w:tab/>
      </w:r>
      <w:r>
        <w:rPr>
          <w:i w:val="0"/>
          <w:iCs w:val="0"/>
        </w:rPr>
        <w:fldChar w:fldCharType="begin"/>
      </w:r>
      <w:r>
        <w:rPr>
          <w:i w:val="0"/>
          <w:iCs w:val="0"/>
        </w:rPr>
        <w:instrText xml:space="preserve"> PAGEREF _Toc15557 \h </w:instrText>
      </w:r>
      <w:r>
        <w:rPr>
          <w:i w:val="0"/>
          <w:iCs w:val="0"/>
        </w:rPr>
        <w:fldChar w:fldCharType="separate"/>
      </w:r>
      <w:r>
        <w:rPr>
          <w:i w:val="0"/>
          <w:iCs w:val="0"/>
        </w:rPr>
        <w:t>23</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_Toc3634 </w:instrText>
      </w:r>
      <w:r>
        <w:rPr>
          <w:rFonts w:ascii="仿宋" w:hAnsi="仿宋" w:eastAsia="仿宋"/>
          <w:bCs/>
          <w:i w:val="0"/>
          <w:iCs w:val="0"/>
          <w:lang w:val="zh-CN"/>
        </w:rPr>
        <w:fldChar w:fldCharType="separate"/>
      </w:r>
      <w:r>
        <w:rPr>
          <w:rFonts w:hint="eastAsia"/>
          <w:i w:val="0"/>
          <w:iCs w:val="0"/>
        </w:rPr>
        <w:t>（二）加快全域旅游发展模式技术进步</w:t>
      </w:r>
      <w:r>
        <w:rPr>
          <w:i w:val="0"/>
          <w:iCs w:val="0"/>
        </w:rPr>
        <w:tab/>
      </w:r>
      <w:r>
        <w:rPr>
          <w:i w:val="0"/>
          <w:iCs w:val="0"/>
        </w:rPr>
        <w:fldChar w:fldCharType="begin"/>
      </w:r>
      <w:r>
        <w:rPr>
          <w:i w:val="0"/>
          <w:iCs w:val="0"/>
        </w:rPr>
        <w:instrText xml:space="preserve"> PAGEREF _Toc3634 \h </w:instrText>
      </w:r>
      <w:r>
        <w:rPr>
          <w:i w:val="0"/>
          <w:iCs w:val="0"/>
        </w:rPr>
        <w:fldChar w:fldCharType="separate"/>
      </w:r>
      <w:r>
        <w:rPr>
          <w:i w:val="0"/>
          <w:iCs w:val="0"/>
        </w:rPr>
        <w:t>23</w:t>
      </w:r>
      <w:r>
        <w:rPr>
          <w:i w:val="0"/>
          <w:iCs w:val="0"/>
        </w:rPr>
        <w:fldChar w:fldCharType="end"/>
      </w:r>
      <w:r>
        <w:rPr>
          <w:rFonts w:ascii="仿宋" w:hAnsi="仿宋" w:eastAsia="仿宋"/>
          <w:bCs/>
          <w:i w:val="0"/>
          <w:iCs w:val="0"/>
          <w:lang w:val="zh-CN"/>
        </w:rPr>
        <w:fldChar w:fldCharType="end"/>
      </w:r>
    </w:p>
    <w:p>
      <w:pPr>
        <w:pStyle w:val="13"/>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_Toc23920 </w:instrText>
      </w:r>
      <w:r>
        <w:rPr>
          <w:rFonts w:ascii="仿宋" w:hAnsi="仿宋" w:eastAsia="仿宋"/>
          <w:bCs/>
          <w:i w:val="0"/>
          <w:iCs w:val="0"/>
          <w:lang w:val="zh-CN"/>
        </w:rPr>
        <w:fldChar w:fldCharType="separate"/>
      </w:r>
      <w:r>
        <w:rPr>
          <w:rFonts w:hint="eastAsia"/>
          <w:i w:val="0"/>
          <w:iCs w:val="0"/>
        </w:rPr>
        <w:t xml:space="preserve">第六章 </w:t>
      </w:r>
      <w:r>
        <w:rPr>
          <w:i w:val="0"/>
          <w:iCs w:val="0"/>
        </w:rPr>
        <w:t xml:space="preserve"> </w:t>
      </w:r>
      <w:r>
        <w:rPr>
          <w:rFonts w:hint="eastAsia"/>
          <w:i w:val="0"/>
          <w:iCs w:val="0"/>
          <w:lang w:val="en-US" w:eastAsia="zh-CN"/>
        </w:rPr>
        <w:t>深入推动特色高效农业科技创新</w:t>
      </w:r>
      <w:r>
        <w:rPr>
          <w:i w:val="0"/>
          <w:iCs w:val="0"/>
        </w:rPr>
        <w:tab/>
      </w:r>
      <w:r>
        <w:rPr>
          <w:i w:val="0"/>
          <w:iCs w:val="0"/>
        </w:rPr>
        <w:fldChar w:fldCharType="begin"/>
      </w:r>
      <w:r>
        <w:rPr>
          <w:i w:val="0"/>
          <w:iCs w:val="0"/>
        </w:rPr>
        <w:instrText xml:space="preserve"> PAGEREF _Toc23920 \h </w:instrText>
      </w:r>
      <w:r>
        <w:rPr>
          <w:i w:val="0"/>
          <w:iCs w:val="0"/>
        </w:rPr>
        <w:fldChar w:fldCharType="separate"/>
      </w:r>
      <w:r>
        <w:rPr>
          <w:i w:val="0"/>
          <w:iCs w:val="0"/>
        </w:rPr>
        <w:t>25</w:t>
      </w:r>
      <w:r>
        <w:rPr>
          <w:i w:val="0"/>
          <w:iCs w:val="0"/>
        </w:rPr>
        <w:fldChar w:fldCharType="end"/>
      </w:r>
      <w:r>
        <w:rPr>
          <w:rFonts w:ascii="仿宋" w:hAnsi="仿宋" w:eastAsia="仿宋"/>
          <w:bCs/>
          <w:i w:val="0"/>
          <w:iCs w:val="0"/>
          <w:lang w:val="zh-CN"/>
        </w:rPr>
        <w:fldChar w:fldCharType="end"/>
      </w:r>
    </w:p>
    <w:p>
      <w:pPr>
        <w:pStyle w:val="17"/>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_Toc13653 </w:instrText>
      </w:r>
      <w:r>
        <w:rPr>
          <w:rFonts w:ascii="仿宋" w:hAnsi="仿宋" w:eastAsia="仿宋"/>
          <w:bCs/>
          <w:i w:val="0"/>
          <w:iCs w:val="0"/>
          <w:lang w:val="zh-CN"/>
        </w:rPr>
        <w:fldChar w:fldCharType="separate"/>
      </w:r>
      <w:r>
        <w:rPr>
          <w:rFonts w:hint="eastAsia"/>
          <w:i w:val="0"/>
          <w:iCs w:val="0"/>
        </w:rPr>
        <w:t>一、提升现代农业技术</w:t>
      </w:r>
      <w:r>
        <w:rPr>
          <w:rFonts w:hint="eastAsia"/>
          <w:i w:val="0"/>
          <w:iCs w:val="0"/>
          <w:lang w:val="en-US" w:eastAsia="zh-CN"/>
        </w:rPr>
        <w:t>应用</w:t>
      </w:r>
      <w:r>
        <w:rPr>
          <w:rFonts w:hint="eastAsia"/>
          <w:i w:val="0"/>
          <w:iCs w:val="0"/>
        </w:rPr>
        <w:t>水平</w:t>
      </w:r>
      <w:r>
        <w:rPr>
          <w:i w:val="0"/>
          <w:iCs w:val="0"/>
        </w:rPr>
        <w:tab/>
      </w:r>
      <w:r>
        <w:rPr>
          <w:i w:val="0"/>
          <w:iCs w:val="0"/>
        </w:rPr>
        <w:fldChar w:fldCharType="begin"/>
      </w:r>
      <w:r>
        <w:rPr>
          <w:i w:val="0"/>
          <w:iCs w:val="0"/>
        </w:rPr>
        <w:instrText xml:space="preserve"> PAGEREF _Toc13653 \h </w:instrText>
      </w:r>
      <w:r>
        <w:rPr>
          <w:i w:val="0"/>
          <w:iCs w:val="0"/>
        </w:rPr>
        <w:fldChar w:fldCharType="separate"/>
      </w:r>
      <w:r>
        <w:rPr>
          <w:i w:val="0"/>
          <w:iCs w:val="0"/>
        </w:rPr>
        <w:t>25</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_Toc27709 </w:instrText>
      </w:r>
      <w:r>
        <w:rPr>
          <w:rFonts w:ascii="仿宋" w:hAnsi="仿宋" w:eastAsia="仿宋"/>
          <w:bCs/>
          <w:i w:val="0"/>
          <w:iCs w:val="0"/>
          <w:lang w:val="zh-CN"/>
        </w:rPr>
        <w:fldChar w:fldCharType="separate"/>
      </w:r>
      <w:r>
        <w:rPr>
          <w:rFonts w:hint="eastAsia"/>
          <w:i w:val="0"/>
          <w:iCs w:val="0"/>
        </w:rPr>
        <w:t>（一）开展设施农业技术研究</w:t>
      </w:r>
      <w:r>
        <w:rPr>
          <w:i w:val="0"/>
          <w:iCs w:val="0"/>
        </w:rPr>
        <w:tab/>
      </w:r>
      <w:r>
        <w:rPr>
          <w:i w:val="0"/>
          <w:iCs w:val="0"/>
        </w:rPr>
        <w:fldChar w:fldCharType="begin"/>
      </w:r>
      <w:r>
        <w:rPr>
          <w:i w:val="0"/>
          <w:iCs w:val="0"/>
        </w:rPr>
        <w:instrText xml:space="preserve"> PAGEREF _Toc27709 \h </w:instrText>
      </w:r>
      <w:r>
        <w:rPr>
          <w:i w:val="0"/>
          <w:iCs w:val="0"/>
        </w:rPr>
        <w:fldChar w:fldCharType="separate"/>
      </w:r>
      <w:r>
        <w:rPr>
          <w:i w:val="0"/>
          <w:iCs w:val="0"/>
        </w:rPr>
        <w:t>25</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_Toc7531 </w:instrText>
      </w:r>
      <w:r>
        <w:rPr>
          <w:rFonts w:ascii="仿宋" w:hAnsi="仿宋" w:eastAsia="仿宋"/>
          <w:bCs/>
          <w:i w:val="0"/>
          <w:iCs w:val="0"/>
          <w:lang w:val="zh-CN"/>
        </w:rPr>
        <w:fldChar w:fldCharType="separate"/>
      </w:r>
      <w:r>
        <w:rPr>
          <w:rFonts w:hint="eastAsia"/>
          <w:i w:val="0"/>
          <w:iCs w:val="0"/>
        </w:rPr>
        <w:t>（二）推进智慧农业技术开发与应用</w:t>
      </w:r>
      <w:r>
        <w:rPr>
          <w:i w:val="0"/>
          <w:iCs w:val="0"/>
        </w:rPr>
        <w:tab/>
      </w:r>
      <w:r>
        <w:rPr>
          <w:i w:val="0"/>
          <w:iCs w:val="0"/>
        </w:rPr>
        <w:fldChar w:fldCharType="begin"/>
      </w:r>
      <w:r>
        <w:rPr>
          <w:i w:val="0"/>
          <w:iCs w:val="0"/>
        </w:rPr>
        <w:instrText xml:space="preserve"> PAGEREF _Toc7531 \h </w:instrText>
      </w:r>
      <w:r>
        <w:rPr>
          <w:i w:val="0"/>
          <w:iCs w:val="0"/>
        </w:rPr>
        <w:fldChar w:fldCharType="separate"/>
      </w:r>
      <w:r>
        <w:rPr>
          <w:i w:val="0"/>
          <w:iCs w:val="0"/>
        </w:rPr>
        <w:t>25</w:t>
      </w:r>
      <w:r>
        <w:rPr>
          <w:i w:val="0"/>
          <w:iCs w:val="0"/>
        </w:rPr>
        <w:fldChar w:fldCharType="end"/>
      </w:r>
      <w:r>
        <w:rPr>
          <w:rFonts w:ascii="仿宋" w:hAnsi="仿宋" w:eastAsia="仿宋"/>
          <w:bCs/>
          <w:i w:val="0"/>
          <w:iCs w:val="0"/>
          <w:lang w:val="zh-CN"/>
        </w:rPr>
        <w:fldChar w:fldCharType="end"/>
      </w:r>
    </w:p>
    <w:p>
      <w:pPr>
        <w:pStyle w:val="17"/>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_Toc4895 </w:instrText>
      </w:r>
      <w:r>
        <w:rPr>
          <w:rFonts w:ascii="仿宋" w:hAnsi="仿宋" w:eastAsia="仿宋"/>
          <w:bCs/>
          <w:i w:val="0"/>
          <w:iCs w:val="0"/>
          <w:lang w:val="zh-CN"/>
        </w:rPr>
        <w:fldChar w:fldCharType="separate"/>
      </w:r>
      <w:r>
        <w:rPr>
          <w:rFonts w:hint="eastAsia"/>
          <w:i w:val="0"/>
          <w:iCs w:val="0"/>
        </w:rPr>
        <w:t>二、建设现代农业科技示范基地</w:t>
      </w:r>
      <w:r>
        <w:rPr>
          <w:i w:val="0"/>
          <w:iCs w:val="0"/>
        </w:rPr>
        <w:tab/>
      </w:r>
      <w:r>
        <w:rPr>
          <w:i w:val="0"/>
          <w:iCs w:val="0"/>
        </w:rPr>
        <w:fldChar w:fldCharType="begin"/>
      </w:r>
      <w:r>
        <w:rPr>
          <w:i w:val="0"/>
          <w:iCs w:val="0"/>
        </w:rPr>
        <w:instrText xml:space="preserve"> PAGEREF _Toc4895 \h </w:instrText>
      </w:r>
      <w:r>
        <w:rPr>
          <w:i w:val="0"/>
          <w:iCs w:val="0"/>
        </w:rPr>
        <w:fldChar w:fldCharType="separate"/>
      </w:r>
      <w:r>
        <w:rPr>
          <w:i w:val="0"/>
          <w:iCs w:val="0"/>
        </w:rPr>
        <w:t>26</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_Toc13691 </w:instrText>
      </w:r>
      <w:r>
        <w:rPr>
          <w:rFonts w:ascii="仿宋" w:hAnsi="仿宋" w:eastAsia="仿宋"/>
          <w:bCs/>
          <w:i w:val="0"/>
          <w:iCs w:val="0"/>
          <w:lang w:val="zh-CN"/>
        </w:rPr>
        <w:fldChar w:fldCharType="separate"/>
      </w:r>
      <w:r>
        <w:rPr>
          <w:rFonts w:hint="eastAsia"/>
          <w:i w:val="0"/>
          <w:iCs w:val="0"/>
        </w:rPr>
        <w:t>（一）设施农业技术创新基地建设</w:t>
      </w:r>
      <w:r>
        <w:rPr>
          <w:i w:val="0"/>
          <w:iCs w:val="0"/>
        </w:rPr>
        <w:tab/>
      </w:r>
      <w:r>
        <w:rPr>
          <w:i w:val="0"/>
          <w:iCs w:val="0"/>
        </w:rPr>
        <w:fldChar w:fldCharType="begin"/>
      </w:r>
      <w:r>
        <w:rPr>
          <w:i w:val="0"/>
          <w:iCs w:val="0"/>
        </w:rPr>
        <w:instrText xml:space="preserve"> PAGEREF _Toc13691 \h </w:instrText>
      </w:r>
      <w:r>
        <w:rPr>
          <w:i w:val="0"/>
          <w:iCs w:val="0"/>
        </w:rPr>
        <w:fldChar w:fldCharType="separate"/>
      </w:r>
      <w:r>
        <w:rPr>
          <w:i w:val="0"/>
          <w:iCs w:val="0"/>
        </w:rPr>
        <w:t>26</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_Toc9845 </w:instrText>
      </w:r>
      <w:r>
        <w:rPr>
          <w:rFonts w:ascii="仿宋" w:hAnsi="仿宋" w:eastAsia="仿宋"/>
          <w:bCs/>
          <w:i w:val="0"/>
          <w:iCs w:val="0"/>
          <w:lang w:val="zh-CN"/>
        </w:rPr>
        <w:fldChar w:fldCharType="separate"/>
      </w:r>
      <w:r>
        <w:rPr>
          <w:rFonts w:hint="eastAsia"/>
          <w:i w:val="0"/>
          <w:iCs w:val="0"/>
        </w:rPr>
        <w:t>（二）城市农业科普示范基地建设</w:t>
      </w:r>
      <w:r>
        <w:rPr>
          <w:i w:val="0"/>
          <w:iCs w:val="0"/>
        </w:rPr>
        <w:tab/>
      </w:r>
      <w:r>
        <w:rPr>
          <w:i w:val="0"/>
          <w:iCs w:val="0"/>
        </w:rPr>
        <w:fldChar w:fldCharType="begin"/>
      </w:r>
      <w:r>
        <w:rPr>
          <w:i w:val="0"/>
          <w:iCs w:val="0"/>
        </w:rPr>
        <w:instrText xml:space="preserve"> PAGEREF _Toc9845 \h </w:instrText>
      </w:r>
      <w:r>
        <w:rPr>
          <w:i w:val="0"/>
          <w:iCs w:val="0"/>
        </w:rPr>
        <w:fldChar w:fldCharType="separate"/>
      </w:r>
      <w:r>
        <w:rPr>
          <w:i w:val="0"/>
          <w:iCs w:val="0"/>
        </w:rPr>
        <w:t>26</w:t>
      </w:r>
      <w:r>
        <w:rPr>
          <w:i w:val="0"/>
          <w:iCs w:val="0"/>
        </w:rPr>
        <w:fldChar w:fldCharType="end"/>
      </w:r>
      <w:r>
        <w:rPr>
          <w:rFonts w:ascii="仿宋" w:hAnsi="仿宋" w:eastAsia="仿宋"/>
          <w:bCs/>
          <w:i w:val="0"/>
          <w:iCs w:val="0"/>
          <w:lang w:val="zh-CN"/>
        </w:rPr>
        <w:fldChar w:fldCharType="end"/>
      </w:r>
    </w:p>
    <w:p>
      <w:pPr>
        <w:pStyle w:val="13"/>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_Toc25610 </w:instrText>
      </w:r>
      <w:r>
        <w:rPr>
          <w:rFonts w:ascii="仿宋" w:hAnsi="仿宋" w:eastAsia="仿宋"/>
          <w:bCs/>
          <w:i w:val="0"/>
          <w:iCs w:val="0"/>
          <w:lang w:val="zh-CN"/>
        </w:rPr>
        <w:fldChar w:fldCharType="separate"/>
      </w:r>
      <w:r>
        <w:rPr>
          <w:rFonts w:hint="eastAsia"/>
          <w:i w:val="0"/>
          <w:iCs w:val="0"/>
        </w:rPr>
        <w:t xml:space="preserve">第七章 </w:t>
      </w:r>
      <w:r>
        <w:rPr>
          <w:i w:val="0"/>
          <w:iCs w:val="0"/>
        </w:rPr>
        <w:t xml:space="preserve"> </w:t>
      </w:r>
      <w:r>
        <w:rPr>
          <w:rFonts w:hint="eastAsia"/>
          <w:i w:val="0"/>
          <w:iCs w:val="0"/>
        </w:rPr>
        <w:t>协同共建区域创新中心</w:t>
      </w:r>
      <w:r>
        <w:rPr>
          <w:i w:val="0"/>
          <w:iCs w:val="0"/>
        </w:rPr>
        <w:tab/>
      </w:r>
      <w:r>
        <w:rPr>
          <w:i w:val="0"/>
          <w:iCs w:val="0"/>
        </w:rPr>
        <w:fldChar w:fldCharType="begin"/>
      </w:r>
      <w:r>
        <w:rPr>
          <w:i w:val="0"/>
          <w:iCs w:val="0"/>
        </w:rPr>
        <w:instrText xml:space="preserve"> PAGEREF _Toc25610 \h </w:instrText>
      </w:r>
      <w:r>
        <w:rPr>
          <w:i w:val="0"/>
          <w:iCs w:val="0"/>
        </w:rPr>
        <w:fldChar w:fldCharType="separate"/>
      </w:r>
      <w:r>
        <w:rPr>
          <w:i w:val="0"/>
          <w:iCs w:val="0"/>
        </w:rPr>
        <w:t>27</w:t>
      </w:r>
      <w:r>
        <w:rPr>
          <w:i w:val="0"/>
          <w:iCs w:val="0"/>
        </w:rPr>
        <w:fldChar w:fldCharType="end"/>
      </w:r>
      <w:r>
        <w:rPr>
          <w:rFonts w:ascii="仿宋" w:hAnsi="仿宋" w:eastAsia="仿宋"/>
          <w:bCs/>
          <w:i w:val="0"/>
          <w:iCs w:val="0"/>
          <w:lang w:val="zh-CN"/>
        </w:rPr>
        <w:fldChar w:fldCharType="end"/>
      </w:r>
    </w:p>
    <w:p>
      <w:pPr>
        <w:pStyle w:val="17"/>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_Toc28588 </w:instrText>
      </w:r>
      <w:r>
        <w:rPr>
          <w:rFonts w:ascii="仿宋" w:hAnsi="仿宋" w:eastAsia="仿宋"/>
          <w:bCs/>
          <w:i w:val="0"/>
          <w:iCs w:val="0"/>
          <w:lang w:val="zh-CN"/>
        </w:rPr>
        <w:fldChar w:fldCharType="separate"/>
      </w:r>
      <w:r>
        <w:rPr>
          <w:rFonts w:hint="eastAsia"/>
          <w:i w:val="0"/>
          <w:iCs w:val="0"/>
        </w:rPr>
        <w:t>一、构建产业技术创新平台载体</w:t>
      </w:r>
      <w:r>
        <w:rPr>
          <w:i w:val="0"/>
          <w:iCs w:val="0"/>
        </w:rPr>
        <w:tab/>
      </w:r>
      <w:r>
        <w:rPr>
          <w:i w:val="0"/>
          <w:iCs w:val="0"/>
        </w:rPr>
        <w:fldChar w:fldCharType="begin"/>
      </w:r>
      <w:r>
        <w:rPr>
          <w:i w:val="0"/>
          <w:iCs w:val="0"/>
        </w:rPr>
        <w:instrText xml:space="preserve"> PAGEREF _Toc28588 \h </w:instrText>
      </w:r>
      <w:r>
        <w:rPr>
          <w:i w:val="0"/>
          <w:iCs w:val="0"/>
        </w:rPr>
        <w:fldChar w:fldCharType="separate"/>
      </w:r>
      <w:r>
        <w:rPr>
          <w:i w:val="0"/>
          <w:iCs w:val="0"/>
        </w:rPr>
        <w:t>27</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_Toc24017 </w:instrText>
      </w:r>
      <w:r>
        <w:rPr>
          <w:rFonts w:ascii="仿宋" w:hAnsi="仿宋" w:eastAsia="仿宋"/>
          <w:bCs/>
          <w:i w:val="0"/>
          <w:iCs w:val="0"/>
          <w:lang w:val="zh-CN"/>
        </w:rPr>
        <w:fldChar w:fldCharType="separate"/>
      </w:r>
      <w:r>
        <w:rPr>
          <w:rFonts w:hint="eastAsia"/>
          <w:i w:val="0"/>
          <w:iCs w:val="0"/>
        </w:rPr>
        <w:t>（一）搭建产学研创新平台</w:t>
      </w:r>
      <w:r>
        <w:rPr>
          <w:i w:val="0"/>
          <w:iCs w:val="0"/>
        </w:rPr>
        <w:tab/>
      </w:r>
      <w:r>
        <w:rPr>
          <w:i w:val="0"/>
          <w:iCs w:val="0"/>
        </w:rPr>
        <w:fldChar w:fldCharType="begin"/>
      </w:r>
      <w:r>
        <w:rPr>
          <w:i w:val="0"/>
          <w:iCs w:val="0"/>
        </w:rPr>
        <w:instrText xml:space="preserve"> PAGEREF _Toc24017 \h </w:instrText>
      </w:r>
      <w:r>
        <w:rPr>
          <w:i w:val="0"/>
          <w:iCs w:val="0"/>
        </w:rPr>
        <w:fldChar w:fldCharType="separate"/>
      </w:r>
      <w:r>
        <w:rPr>
          <w:i w:val="0"/>
          <w:iCs w:val="0"/>
        </w:rPr>
        <w:t>27</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_Toc1460 </w:instrText>
      </w:r>
      <w:r>
        <w:rPr>
          <w:rFonts w:ascii="仿宋" w:hAnsi="仿宋" w:eastAsia="仿宋"/>
          <w:bCs/>
          <w:i w:val="0"/>
          <w:iCs w:val="0"/>
          <w:lang w:val="zh-CN"/>
        </w:rPr>
        <w:fldChar w:fldCharType="separate"/>
      </w:r>
      <w:r>
        <w:rPr>
          <w:rFonts w:hint="eastAsia"/>
          <w:i w:val="0"/>
          <w:iCs w:val="0"/>
        </w:rPr>
        <w:t>（二）建设鄂尔多斯地区科技成果转移转化基地</w:t>
      </w:r>
      <w:r>
        <w:rPr>
          <w:i w:val="0"/>
          <w:iCs w:val="0"/>
        </w:rPr>
        <w:tab/>
      </w:r>
      <w:r>
        <w:rPr>
          <w:i w:val="0"/>
          <w:iCs w:val="0"/>
        </w:rPr>
        <w:fldChar w:fldCharType="begin"/>
      </w:r>
      <w:r>
        <w:rPr>
          <w:i w:val="0"/>
          <w:iCs w:val="0"/>
        </w:rPr>
        <w:instrText xml:space="preserve"> PAGEREF _Toc1460 \h </w:instrText>
      </w:r>
      <w:r>
        <w:rPr>
          <w:i w:val="0"/>
          <w:iCs w:val="0"/>
        </w:rPr>
        <w:fldChar w:fldCharType="separate"/>
      </w:r>
      <w:r>
        <w:rPr>
          <w:i w:val="0"/>
          <w:iCs w:val="0"/>
        </w:rPr>
        <w:t>28</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_Toc1736 </w:instrText>
      </w:r>
      <w:r>
        <w:rPr>
          <w:rFonts w:ascii="仿宋" w:hAnsi="仿宋" w:eastAsia="仿宋"/>
          <w:bCs/>
          <w:i w:val="0"/>
          <w:iCs w:val="0"/>
          <w:lang w:val="zh-CN"/>
        </w:rPr>
        <w:fldChar w:fldCharType="separate"/>
      </w:r>
      <w:r>
        <w:rPr>
          <w:rFonts w:hint="eastAsia"/>
          <w:i w:val="0"/>
          <w:iCs w:val="0"/>
        </w:rPr>
        <w:t>（三）共同推进科技创新环境共享平台</w:t>
      </w:r>
      <w:r>
        <w:rPr>
          <w:i w:val="0"/>
          <w:iCs w:val="0"/>
        </w:rPr>
        <w:tab/>
      </w:r>
      <w:r>
        <w:rPr>
          <w:i w:val="0"/>
          <w:iCs w:val="0"/>
        </w:rPr>
        <w:fldChar w:fldCharType="begin"/>
      </w:r>
      <w:r>
        <w:rPr>
          <w:i w:val="0"/>
          <w:iCs w:val="0"/>
        </w:rPr>
        <w:instrText xml:space="preserve"> PAGEREF _Toc1736 \h </w:instrText>
      </w:r>
      <w:r>
        <w:rPr>
          <w:i w:val="0"/>
          <w:iCs w:val="0"/>
        </w:rPr>
        <w:fldChar w:fldCharType="separate"/>
      </w:r>
      <w:r>
        <w:rPr>
          <w:i w:val="0"/>
          <w:iCs w:val="0"/>
        </w:rPr>
        <w:t>28</w:t>
      </w:r>
      <w:r>
        <w:rPr>
          <w:i w:val="0"/>
          <w:iCs w:val="0"/>
        </w:rPr>
        <w:fldChar w:fldCharType="end"/>
      </w:r>
      <w:r>
        <w:rPr>
          <w:rFonts w:ascii="仿宋" w:hAnsi="仿宋" w:eastAsia="仿宋"/>
          <w:bCs/>
          <w:i w:val="0"/>
          <w:iCs w:val="0"/>
          <w:lang w:val="zh-CN"/>
        </w:rPr>
        <w:fldChar w:fldCharType="end"/>
      </w:r>
    </w:p>
    <w:p>
      <w:pPr>
        <w:pStyle w:val="17"/>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_Toc27198 </w:instrText>
      </w:r>
      <w:r>
        <w:rPr>
          <w:rFonts w:ascii="仿宋" w:hAnsi="仿宋" w:eastAsia="仿宋"/>
          <w:bCs/>
          <w:i w:val="0"/>
          <w:iCs w:val="0"/>
          <w:lang w:val="zh-CN"/>
        </w:rPr>
        <w:fldChar w:fldCharType="separate"/>
      </w:r>
      <w:r>
        <w:rPr>
          <w:rFonts w:hint="eastAsia"/>
          <w:i w:val="0"/>
          <w:iCs w:val="0"/>
        </w:rPr>
        <w:t>二、</w:t>
      </w:r>
      <w:r>
        <w:rPr>
          <w:rFonts w:hint="eastAsia"/>
          <w:i w:val="0"/>
          <w:iCs w:val="0"/>
          <w:lang w:val="en-US" w:eastAsia="zh-CN"/>
        </w:rPr>
        <w:t>探索发展</w:t>
      </w:r>
      <w:r>
        <w:rPr>
          <w:rFonts w:hint="eastAsia"/>
          <w:i w:val="0"/>
          <w:iCs w:val="0"/>
        </w:rPr>
        <w:t>未来产业培育高地</w:t>
      </w:r>
      <w:r>
        <w:rPr>
          <w:i w:val="0"/>
          <w:iCs w:val="0"/>
        </w:rPr>
        <w:tab/>
      </w:r>
      <w:r>
        <w:rPr>
          <w:i w:val="0"/>
          <w:iCs w:val="0"/>
        </w:rPr>
        <w:fldChar w:fldCharType="begin"/>
      </w:r>
      <w:r>
        <w:rPr>
          <w:i w:val="0"/>
          <w:iCs w:val="0"/>
        </w:rPr>
        <w:instrText xml:space="preserve"> PAGEREF _Toc27198 \h </w:instrText>
      </w:r>
      <w:r>
        <w:rPr>
          <w:i w:val="0"/>
          <w:iCs w:val="0"/>
        </w:rPr>
        <w:fldChar w:fldCharType="separate"/>
      </w:r>
      <w:r>
        <w:rPr>
          <w:i w:val="0"/>
          <w:iCs w:val="0"/>
        </w:rPr>
        <w:t>29</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_Toc22777 </w:instrText>
      </w:r>
      <w:r>
        <w:rPr>
          <w:rFonts w:ascii="仿宋" w:hAnsi="仿宋" w:eastAsia="仿宋"/>
          <w:bCs/>
          <w:i w:val="0"/>
          <w:iCs w:val="0"/>
          <w:lang w:val="zh-CN"/>
        </w:rPr>
        <w:fldChar w:fldCharType="separate"/>
      </w:r>
      <w:r>
        <w:rPr>
          <w:rFonts w:hint="eastAsia"/>
          <w:i w:val="0"/>
          <w:iCs w:val="0"/>
        </w:rPr>
        <w:t>（一）加强未来产业前瞻部署和研发支持</w:t>
      </w:r>
      <w:r>
        <w:rPr>
          <w:i w:val="0"/>
          <w:iCs w:val="0"/>
        </w:rPr>
        <w:tab/>
      </w:r>
      <w:r>
        <w:rPr>
          <w:i w:val="0"/>
          <w:iCs w:val="0"/>
        </w:rPr>
        <w:fldChar w:fldCharType="begin"/>
      </w:r>
      <w:r>
        <w:rPr>
          <w:i w:val="0"/>
          <w:iCs w:val="0"/>
        </w:rPr>
        <w:instrText xml:space="preserve"> PAGEREF _Toc22777 \h </w:instrText>
      </w:r>
      <w:r>
        <w:rPr>
          <w:i w:val="0"/>
          <w:iCs w:val="0"/>
        </w:rPr>
        <w:fldChar w:fldCharType="separate"/>
      </w:r>
      <w:r>
        <w:rPr>
          <w:i w:val="0"/>
          <w:iCs w:val="0"/>
        </w:rPr>
        <w:t>29</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_Toc6630 </w:instrText>
      </w:r>
      <w:r>
        <w:rPr>
          <w:rFonts w:ascii="仿宋" w:hAnsi="仿宋" w:eastAsia="仿宋"/>
          <w:bCs/>
          <w:i w:val="0"/>
          <w:iCs w:val="0"/>
          <w:lang w:val="zh-CN"/>
        </w:rPr>
        <w:fldChar w:fldCharType="separate"/>
      </w:r>
      <w:r>
        <w:rPr>
          <w:rFonts w:hint="eastAsia"/>
          <w:i w:val="0"/>
          <w:iCs w:val="0"/>
        </w:rPr>
        <w:t>（二）推进未来产业关键核心技术突破</w:t>
      </w:r>
      <w:r>
        <w:rPr>
          <w:i w:val="0"/>
          <w:iCs w:val="0"/>
        </w:rPr>
        <w:tab/>
      </w:r>
      <w:r>
        <w:rPr>
          <w:i w:val="0"/>
          <w:iCs w:val="0"/>
        </w:rPr>
        <w:fldChar w:fldCharType="begin"/>
      </w:r>
      <w:r>
        <w:rPr>
          <w:i w:val="0"/>
          <w:iCs w:val="0"/>
        </w:rPr>
        <w:instrText xml:space="preserve"> PAGEREF _Toc6630 \h </w:instrText>
      </w:r>
      <w:r>
        <w:rPr>
          <w:i w:val="0"/>
          <w:iCs w:val="0"/>
        </w:rPr>
        <w:fldChar w:fldCharType="separate"/>
      </w:r>
      <w:r>
        <w:rPr>
          <w:i w:val="0"/>
          <w:iCs w:val="0"/>
        </w:rPr>
        <w:t>29</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_Toc26229 </w:instrText>
      </w:r>
      <w:r>
        <w:rPr>
          <w:rFonts w:ascii="仿宋" w:hAnsi="仿宋" w:eastAsia="仿宋"/>
          <w:bCs/>
          <w:i w:val="0"/>
          <w:iCs w:val="0"/>
          <w:lang w:val="zh-CN"/>
        </w:rPr>
        <w:fldChar w:fldCharType="separate"/>
      </w:r>
      <w:r>
        <w:rPr>
          <w:rFonts w:hint="eastAsia"/>
          <w:i w:val="0"/>
          <w:iCs w:val="0"/>
        </w:rPr>
        <w:t>（三）营造良好的创新创业生态</w:t>
      </w:r>
      <w:r>
        <w:rPr>
          <w:i w:val="0"/>
          <w:iCs w:val="0"/>
        </w:rPr>
        <w:tab/>
      </w:r>
      <w:r>
        <w:rPr>
          <w:i w:val="0"/>
          <w:iCs w:val="0"/>
        </w:rPr>
        <w:fldChar w:fldCharType="begin"/>
      </w:r>
      <w:r>
        <w:rPr>
          <w:i w:val="0"/>
          <w:iCs w:val="0"/>
        </w:rPr>
        <w:instrText xml:space="preserve"> PAGEREF _Toc26229 \h </w:instrText>
      </w:r>
      <w:r>
        <w:rPr>
          <w:i w:val="0"/>
          <w:iCs w:val="0"/>
        </w:rPr>
        <w:fldChar w:fldCharType="separate"/>
      </w:r>
      <w:r>
        <w:rPr>
          <w:i w:val="0"/>
          <w:iCs w:val="0"/>
        </w:rPr>
        <w:t>29</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_Toc28341 </w:instrText>
      </w:r>
      <w:r>
        <w:rPr>
          <w:rFonts w:ascii="仿宋" w:hAnsi="仿宋" w:eastAsia="仿宋"/>
          <w:bCs/>
          <w:i w:val="0"/>
          <w:iCs w:val="0"/>
          <w:lang w:val="zh-CN"/>
        </w:rPr>
        <w:fldChar w:fldCharType="separate"/>
      </w:r>
      <w:r>
        <w:rPr>
          <w:rFonts w:hint="eastAsia"/>
          <w:i w:val="0"/>
          <w:iCs w:val="0"/>
        </w:rPr>
        <w:t>（四）加强未来产业创新人才引进和培养</w:t>
      </w:r>
      <w:r>
        <w:rPr>
          <w:i w:val="0"/>
          <w:iCs w:val="0"/>
        </w:rPr>
        <w:tab/>
      </w:r>
      <w:r>
        <w:rPr>
          <w:i w:val="0"/>
          <w:iCs w:val="0"/>
        </w:rPr>
        <w:fldChar w:fldCharType="begin"/>
      </w:r>
      <w:r>
        <w:rPr>
          <w:i w:val="0"/>
          <w:iCs w:val="0"/>
        </w:rPr>
        <w:instrText xml:space="preserve"> PAGEREF _Toc28341 \h </w:instrText>
      </w:r>
      <w:r>
        <w:rPr>
          <w:i w:val="0"/>
          <w:iCs w:val="0"/>
        </w:rPr>
        <w:fldChar w:fldCharType="separate"/>
      </w:r>
      <w:r>
        <w:rPr>
          <w:i w:val="0"/>
          <w:iCs w:val="0"/>
        </w:rPr>
        <w:t>30</w:t>
      </w:r>
      <w:r>
        <w:rPr>
          <w:i w:val="0"/>
          <w:iCs w:val="0"/>
        </w:rPr>
        <w:fldChar w:fldCharType="end"/>
      </w:r>
      <w:r>
        <w:rPr>
          <w:rFonts w:ascii="仿宋" w:hAnsi="仿宋" w:eastAsia="仿宋"/>
          <w:bCs/>
          <w:i w:val="0"/>
          <w:iCs w:val="0"/>
          <w:lang w:val="zh-CN"/>
        </w:rPr>
        <w:fldChar w:fldCharType="end"/>
      </w:r>
    </w:p>
    <w:p>
      <w:pPr>
        <w:pStyle w:val="17"/>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_Toc30813 </w:instrText>
      </w:r>
      <w:r>
        <w:rPr>
          <w:rFonts w:ascii="仿宋" w:hAnsi="仿宋" w:eastAsia="仿宋"/>
          <w:bCs/>
          <w:i w:val="0"/>
          <w:iCs w:val="0"/>
          <w:lang w:val="zh-CN"/>
        </w:rPr>
        <w:fldChar w:fldCharType="separate"/>
      </w:r>
      <w:r>
        <w:rPr>
          <w:rFonts w:hint="eastAsia" w:ascii="黑体" w:hAnsi="黑体" w:eastAsia="黑体"/>
          <w:i w:val="0"/>
          <w:iCs w:val="0"/>
          <w:szCs w:val="32"/>
        </w:rPr>
        <w:t>三、完善创新中心政策保障体系</w:t>
      </w:r>
      <w:r>
        <w:rPr>
          <w:i w:val="0"/>
          <w:iCs w:val="0"/>
        </w:rPr>
        <w:tab/>
      </w:r>
      <w:r>
        <w:rPr>
          <w:i w:val="0"/>
          <w:iCs w:val="0"/>
        </w:rPr>
        <w:fldChar w:fldCharType="begin"/>
      </w:r>
      <w:r>
        <w:rPr>
          <w:i w:val="0"/>
          <w:iCs w:val="0"/>
        </w:rPr>
        <w:instrText xml:space="preserve"> PAGEREF _Toc30813 \h </w:instrText>
      </w:r>
      <w:r>
        <w:rPr>
          <w:i w:val="0"/>
          <w:iCs w:val="0"/>
        </w:rPr>
        <w:fldChar w:fldCharType="separate"/>
      </w:r>
      <w:r>
        <w:rPr>
          <w:i w:val="0"/>
          <w:iCs w:val="0"/>
        </w:rPr>
        <w:t>30</w:t>
      </w:r>
      <w:r>
        <w:rPr>
          <w:i w:val="0"/>
          <w:iCs w:val="0"/>
        </w:rPr>
        <w:fldChar w:fldCharType="end"/>
      </w:r>
      <w:r>
        <w:rPr>
          <w:rFonts w:ascii="仿宋" w:hAnsi="仿宋" w:eastAsia="仿宋"/>
          <w:bCs/>
          <w:i w:val="0"/>
          <w:iCs w:val="0"/>
          <w:lang w:val="zh-CN"/>
        </w:rPr>
        <w:fldChar w:fldCharType="end"/>
      </w:r>
    </w:p>
    <w:p>
      <w:pPr>
        <w:pStyle w:val="13"/>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_Toc28572 </w:instrText>
      </w:r>
      <w:r>
        <w:rPr>
          <w:rFonts w:ascii="仿宋" w:hAnsi="仿宋" w:eastAsia="仿宋"/>
          <w:bCs/>
          <w:i w:val="0"/>
          <w:iCs w:val="0"/>
          <w:lang w:val="zh-CN"/>
        </w:rPr>
        <w:fldChar w:fldCharType="separate"/>
      </w:r>
      <w:r>
        <w:rPr>
          <w:rFonts w:hint="eastAsia"/>
          <w:i w:val="0"/>
          <w:iCs w:val="0"/>
        </w:rPr>
        <w:t xml:space="preserve">第八章 </w:t>
      </w:r>
      <w:r>
        <w:rPr>
          <w:i w:val="0"/>
          <w:iCs w:val="0"/>
        </w:rPr>
        <w:t xml:space="preserve"> </w:t>
      </w:r>
      <w:r>
        <w:rPr>
          <w:rFonts w:hint="eastAsia"/>
          <w:i w:val="0"/>
          <w:iCs w:val="0"/>
        </w:rPr>
        <w:t>全面加强科技创新能力建设</w:t>
      </w:r>
      <w:r>
        <w:rPr>
          <w:i w:val="0"/>
          <w:iCs w:val="0"/>
        </w:rPr>
        <w:tab/>
      </w:r>
      <w:r>
        <w:rPr>
          <w:i w:val="0"/>
          <w:iCs w:val="0"/>
        </w:rPr>
        <w:fldChar w:fldCharType="begin"/>
      </w:r>
      <w:r>
        <w:rPr>
          <w:i w:val="0"/>
          <w:iCs w:val="0"/>
        </w:rPr>
        <w:instrText xml:space="preserve"> PAGEREF _Toc28572 \h </w:instrText>
      </w:r>
      <w:r>
        <w:rPr>
          <w:i w:val="0"/>
          <w:iCs w:val="0"/>
        </w:rPr>
        <w:fldChar w:fldCharType="separate"/>
      </w:r>
      <w:r>
        <w:rPr>
          <w:i w:val="0"/>
          <w:iCs w:val="0"/>
        </w:rPr>
        <w:t>31</w:t>
      </w:r>
      <w:r>
        <w:rPr>
          <w:i w:val="0"/>
          <w:iCs w:val="0"/>
        </w:rPr>
        <w:fldChar w:fldCharType="end"/>
      </w:r>
      <w:r>
        <w:rPr>
          <w:rFonts w:ascii="仿宋" w:hAnsi="仿宋" w:eastAsia="仿宋"/>
          <w:bCs/>
          <w:i w:val="0"/>
          <w:iCs w:val="0"/>
          <w:lang w:val="zh-CN"/>
        </w:rPr>
        <w:fldChar w:fldCharType="end"/>
      </w:r>
    </w:p>
    <w:p>
      <w:pPr>
        <w:pStyle w:val="17"/>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_Toc6890 </w:instrText>
      </w:r>
      <w:r>
        <w:rPr>
          <w:rFonts w:ascii="仿宋" w:hAnsi="仿宋" w:eastAsia="仿宋"/>
          <w:bCs/>
          <w:i w:val="0"/>
          <w:iCs w:val="0"/>
          <w:lang w:val="zh-CN"/>
        </w:rPr>
        <w:fldChar w:fldCharType="separate"/>
      </w:r>
      <w:r>
        <w:rPr>
          <w:rFonts w:hint="eastAsia"/>
          <w:i w:val="0"/>
          <w:iCs w:val="0"/>
        </w:rPr>
        <w:t>一、实施企业创新主体培育工程</w:t>
      </w:r>
      <w:r>
        <w:rPr>
          <w:i w:val="0"/>
          <w:iCs w:val="0"/>
        </w:rPr>
        <w:tab/>
      </w:r>
      <w:r>
        <w:rPr>
          <w:i w:val="0"/>
          <w:iCs w:val="0"/>
        </w:rPr>
        <w:fldChar w:fldCharType="begin"/>
      </w:r>
      <w:r>
        <w:rPr>
          <w:i w:val="0"/>
          <w:iCs w:val="0"/>
        </w:rPr>
        <w:instrText xml:space="preserve"> PAGEREF _Toc6890 \h </w:instrText>
      </w:r>
      <w:r>
        <w:rPr>
          <w:i w:val="0"/>
          <w:iCs w:val="0"/>
        </w:rPr>
        <w:fldChar w:fldCharType="separate"/>
      </w:r>
      <w:r>
        <w:rPr>
          <w:i w:val="0"/>
          <w:iCs w:val="0"/>
        </w:rPr>
        <w:t>31</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_Toc15573 </w:instrText>
      </w:r>
      <w:r>
        <w:rPr>
          <w:rFonts w:ascii="仿宋" w:hAnsi="仿宋" w:eastAsia="仿宋"/>
          <w:bCs/>
          <w:i w:val="0"/>
          <w:iCs w:val="0"/>
          <w:lang w:val="zh-CN"/>
        </w:rPr>
        <w:fldChar w:fldCharType="separate"/>
      </w:r>
      <w:r>
        <w:rPr>
          <w:rFonts w:hint="eastAsia"/>
          <w:i w:val="0"/>
          <w:iCs w:val="0"/>
        </w:rPr>
        <w:t>（一）培育领军企业和高新技术企业</w:t>
      </w:r>
      <w:r>
        <w:rPr>
          <w:i w:val="0"/>
          <w:iCs w:val="0"/>
        </w:rPr>
        <w:tab/>
      </w:r>
      <w:r>
        <w:rPr>
          <w:i w:val="0"/>
          <w:iCs w:val="0"/>
        </w:rPr>
        <w:fldChar w:fldCharType="begin"/>
      </w:r>
      <w:r>
        <w:rPr>
          <w:i w:val="0"/>
          <w:iCs w:val="0"/>
        </w:rPr>
        <w:instrText xml:space="preserve"> PAGEREF _Toc15573 \h </w:instrText>
      </w:r>
      <w:r>
        <w:rPr>
          <w:i w:val="0"/>
          <w:iCs w:val="0"/>
        </w:rPr>
        <w:fldChar w:fldCharType="separate"/>
      </w:r>
      <w:r>
        <w:rPr>
          <w:i w:val="0"/>
          <w:iCs w:val="0"/>
        </w:rPr>
        <w:t>31</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_Toc9924 </w:instrText>
      </w:r>
      <w:r>
        <w:rPr>
          <w:rFonts w:ascii="仿宋" w:hAnsi="仿宋" w:eastAsia="仿宋"/>
          <w:bCs/>
          <w:i w:val="0"/>
          <w:iCs w:val="0"/>
          <w:lang w:val="zh-CN"/>
        </w:rPr>
        <w:fldChar w:fldCharType="separate"/>
      </w:r>
      <w:r>
        <w:rPr>
          <w:rFonts w:hint="eastAsia"/>
          <w:i w:val="0"/>
          <w:iCs w:val="0"/>
        </w:rPr>
        <w:t>（二）加大科技型中小企业培育力度</w:t>
      </w:r>
      <w:r>
        <w:rPr>
          <w:i w:val="0"/>
          <w:iCs w:val="0"/>
        </w:rPr>
        <w:tab/>
      </w:r>
      <w:r>
        <w:rPr>
          <w:i w:val="0"/>
          <w:iCs w:val="0"/>
        </w:rPr>
        <w:fldChar w:fldCharType="begin"/>
      </w:r>
      <w:r>
        <w:rPr>
          <w:i w:val="0"/>
          <w:iCs w:val="0"/>
        </w:rPr>
        <w:instrText xml:space="preserve"> PAGEREF _Toc9924 \h </w:instrText>
      </w:r>
      <w:r>
        <w:rPr>
          <w:i w:val="0"/>
          <w:iCs w:val="0"/>
        </w:rPr>
        <w:fldChar w:fldCharType="separate"/>
      </w:r>
      <w:r>
        <w:rPr>
          <w:i w:val="0"/>
          <w:iCs w:val="0"/>
        </w:rPr>
        <w:t>31</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_Toc2131 </w:instrText>
      </w:r>
      <w:r>
        <w:rPr>
          <w:rFonts w:ascii="仿宋" w:hAnsi="仿宋" w:eastAsia="仿宋"/>
          <w:bCs/>
          <w:i w:val="0"/>
          <w:iCs w:val="0"/>
          <w:lang w:val="zh-CN"/>
        </w:rPr>
        <w:fldChar w:fldCharType="separate"/>
      </w:r>
      <w:r>
        <w:rPr>
          <w:rFonts w:hint="eastAsia"/>
          <w:i w:val="0"/>
          <w:iCs w:val="0"/>
        </w:rPr>
        <w:t>（三）实施企业创新能力提升行动</w:t>
      </w:r>
      <w:r>
        <w:rPr>
          <w:i w:val="0"/>
          <w:iCs w:val="0"/>
        </w:rPr>
        <w:tab/>
      </w:r>
      <w:r>
        <w:rPr>
          <w:i w:val="0"/>
          <w:iCs w:val="0"/>
        </w:rPr>
        <w:fldChar w:fldCharType="begin"/>
      </w:r>
      <w:r>
        <w:rPr>
          <w:i w:val="0"/>
          <w:iCs w:val="0"/>
        </w:rPr>
        <w:instrText xml:space="preserve"> PAGEREF _Toc2131 \h </w:instrText>
      </w:r>
      <w:r>
        <w:rPr>
          <w:i w:val="0"/>
          <w:iCs w:val="0"/>
        </w:rPr>
        <w:fldChar w:fldCharType="separate"/>
      </w:r>
      <w:r>
        <w:rPr>
          <w:i w:val="0"/>
          <w:iCs w:val="0"/>
        </w:rPr>
        <w:t>32</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_Toc6718 </w:instrText>
      </w:r>
      <w:r>
        <w:rPr>
          <w:rFonts w:ascii="仿宋" w:hAnsi="仿宋" w:eastAsia="仿宋"/>
          <w:bCs/>
          <w:i w:val="0"/>
          <w:iCs w:val="0"/>
          <w:lang w:val="zh-CN"/>
        </w:rPr>
        <w:fldChar w:fldCharType="separate"/>
      </w:r>
      <w:r>
        <w:rPr>
          <w:rFonts w:hint="eastAsia"/>
          <w:i w:val="0"/>
          <w:iCs w:val="0"/>
        </w:rPr>
        <w:t>（四）实施企业创新主体提升工程</w:t>
      </w:r>
      <w:r>
        <w:rPr>
          <w:i w:val="0"/>
          <w:iCs w:val="0"/>
        </w:rPr>
        <w:tab/>
      </w:r>
      <w:r>
        <w:rPr>
          <w:i w:val="0"/>
          <w:iCs w:val="0"/>
        </w:rPr>
        <w:fldChar w:fldCharType="begin"/>
      </w:r>
      <w:r>
        <w:rPr>
          <w:i w:val="0"/>
          <w:iCs w:val="0"/>
        </w:rPr>
        <w:instrText xml:space="preserve"> PAGEREF _Toc6718 \h </w:instrText>
      </w:r>
      <w:r>
        <w:rPr>
          <w:i w:val="0"/>
          <w:iCs w:val="0"/>
        </w:rPr>
        <w:fldChar w:fldCharType="separate"/>
      </w:r>
      <w:r>
        <w:rPr>
          <w:i w:val="0"/>
          <w:iCs w:val="0"/>
        </w:rPr>
        <w:t>32</w:t>
      </w:r>
      <w:r>
        <w:rPr>
          <w:i w:val="0"/>
          <w:iCs w:val="0"/>
        </w:rPr>
        <w:fldChar w:fldCharType="end"/>
      </w:r>
      <w:r>
        <w:rPr>
          <w:rFonts w:ascii="仿宋" w:hAnsi="仿宋" w:eastAsia="仿宋"/>
          <w:bCs/>
          <w:i w:val="0"/>
          <w:iCs w:val="0"/>
          <w:lang w:val="zh-CN"/>
        </w:rPr>
        <w:fldChar w:fldCharType="end"/>
      </w:r>
    </w:p>
    <w:p>
      <w:pPr>
        <w:pStyle w:val="17"/>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_Toc17062 </w:instrText>
      </w:r>
      <w:r>
        <w:rPr>
          <w:rFonts w:ascii="仿宋" w:hAnsi="仿宋" w:eastAsia="仿宋"/>
          <w:bCs/>
          <w:i w:val="0"/>
          <w:iCs w:val="0"/>
          <w:lang w:val="zh-CN"/>
        </w:rPr>
        <w:fldChar w:fldCharType="separate"/>
      </w:r>
      <w:r>
        <w:rPr>
          <w:rFonts w:hint="eastAsia"/>
          <w:i w:val="0"/>
          <w:iCs w:val="0"/>
        </w:rPr>
        <w:t>二、实施科研基础条件创新工程</w:t>
      </w:r>
      <w:r>
        <w:rPr>
          <w:i w:val="0"/>
          <w:iCs w:val="0"/>
        </w:rPr>
        <w:tab/>
      </w:r>
      <w:r>
        <w:rPr>
          <w:i w:val="0"/>
          <w:iCs w:val="0"/>
        </w:rPr>
        <w:fldChar w:fldCharType="begin"/>
      </w:r>
      <w:r>
        <w:rPr>
          <w:i w:val="0"/>
          <w:iCs w:val="0"/>
        </w:rPr>
        <w:instrText xml:space="preserve"> PAGEREF _Toc17062 \h </w:instrText>
      </w:r>
      <w:r>
        <w:rPr>
          <w:i w:val="0"/>
          <w:iCs w:val="0"/>
        </w:rPr>
        <w:fldChar w:fldCharType="separate"/>
      </w:r>
      <w:r>
        <w:rPr>
          <w:i w:val="0"/>
          <w:iCs w:val="0"/>
        </w:rPr>
        <w:t>33</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_Toc26916 </w:instrText>
      </w:r>
      <w:r>
        <w:rPr>
          <w:rFonts w:ascii="仿宋" w:hAnsi="仿宋" w:eastAsia="仿宋"/>
          <w:bCs/>
          <w:i w:val="0"/>
          <w:iCs w:val="0"/>
          <w:lang w:val="zh-CN"/>
        </w:rPr>
        <w:fldChar w:fldCharType="separate"/>
      </w:r>
      <w:r>
        <w:rPr>
          <w:rFonts w:hint="eastAsia"/>
          <w:i w:val="0"/>
          <w:iCs w:val="0"/>
        </w:rPr>
        <w:t>（一）构建科技创新基础条件平台</w:t>
      </w:r>
      <w:r>
        <w:rPr>
          <w:i w:val="0"/>
          <w:iCs w:val="0"/>
        </w:rPr>
        <w:tab/>
      </w:r>
      <w:r>
        <w:rPr>
          <w:i w:val="0"/>
          <w:iCs w:val="0"/>
        </w:rPr>
        <w:fldChar w:fldCharType="begin"/>
      </w:r>
      <w:r>
        <w:rPr>
          <w:i w:val="0"/>
          <w:iCs w:val="0"/>
        </w:rPr>
        <w:instrText xml:space="preserve"> PAGEREF _Toc26916 \h </w:instrText>
      </w:r>
      <w:r>
        <w:rPr>
          <w:i w:val="0"/>
          <w:iCs w:val="0"/>
        </w:rPr>
        <w:fldChar w:fldCharType="separate"/>
      </w:r>
      <w:r>
        <w:rPr>
          <w:i w:val="0"/>
          <w:iCs w:val="0"/>
        </w:rPr>
        <w:t>33</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_Toc10233 </w:instrText>
      </w:r>
      <w:r>
        <w:rPr>
          <w:rFonts w:ascii="仿宋" w:hAnsi="仿宋" w:eastAsia="仿宋"/>
          <w:bCs/>
          <w:i w:val="0"/>
          <w:iCs w:val="0"/>
          <w:lang w:val="zh-CN"/>
        </w:rPr>
        <w:fldChar w:fldCharType="separate"/>
      </w:r>
      <w:r>
        <w:rPr>
          <w:rFonts w:hint="eastAsia"/>
          <w:i w:val="0"/>
          <w:iCs w:val="0"/>
        </w:rPr>
        <w:t>（二）加快科技成果转移转化体系建设</w:t>
      </w:r>
      <w:r>
        <w:rPr>
          <w:i w:val="0"/>
          <w:iCs w:val="0"/>
        </w:rPr>
        <w:tab/>
      </w:r>
      <w:r>
        <w:rPr>
          <w:i w:val="0"/>
          <w:iCs w:val="0"/>
        </w:rPr>
        <w:fldChar w:fldCharType="begin"/>
      </w:r>
      <w:r>
        <w:rPr>
          <w:i w:val="0"/>
          <w:iCs w:val="0"/>
        </w:rPr>
        <w:instrText xml:space="preserve"> PAGEREF _Toc10233 \h </w:instrText>
      </w:r>
      <w:r>
        <w:rPr>
          <w:i w:val="0"/>
          <w:iCs w:val="0"/>
        </w:rPr>
        <w:fldChar w:fldCharType="separate"/>
      </w:r>
      <w:r>
        <w:rPr>
          <w:i w:val="0"/>
          <w:iCs w:val="0"/>
        </w:rPr>
        <w:t>33</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_Toc24637 </w:instrText>
      </w:r>
      <w:r>
        <w:rPr>
          <w:rFonts w:ascii="仿宋" w:hAnsi="仿宋" w:eastAsia="仿宋"/>
          <w:bCs/>
          <w:i w:val="0"/>
          <w:iCs w:val="0"/>
          <w:lang w:val="zh-CN"/>
        </w:rPr>
        <w:fldChar w:fldCharType="separate"/>
      </w:r>
      <w:r>
        <w:rPr>
          <w:rFonts w:hint="eastAsia"/>
          <w:i w:val="0"/>
          <w:iCs w:val="0"/>
        </w:rPr>
        <w:t>（三）拓展创新创业发展空间</w:t>
      </w:r>
      <w:r>
        <w:rPr>
          <w:i w:val="0"/>
          <w:iCs w:val="0"/>
        </w:rPr>
        <w:tab/>
      </w:r>
      <w:r>
        <w:rPr>
          <w:i w:val="0"/>
          <w:iCs w:val="0"/>
        </w:rPr>
        <w:fldChar w:fldCharType="begin"/>
      </w:r>
      <w:r>
        <w:rPr>
          <w:i w:val="0"/>
          <w:iCs w:val="0"/>
        </w:rPr>
        <w:instrText xml:space="preserve"> PAGEREF _Toc24637 \h </w:instrText>
      </w:r>
      <w:r>
        <w:rPr>
          <w:i w:val="0"/>
          <w:iCs w:val="0"/>
        </w:rPr>
        <w:fldChar w:fldCharType="separate"/>
      </w:r>
      <w:r>
        <w:rPr>
          <w:i w:val="0"/>
          <w:iCs w:val="0"/>
        </w:rPr>
        <w:t>34</w:t>
      </w:r>
      <w:r>
        <w:rPr>
          <w:i w:val="0"/>
          <w:iCs w:val="0"/>
        </w:rPr>
        <w:fldChar w:fldCharType="end"/>
      </w:r>
      <w:r>
        <w:rPr>
          <w:rFonts w:ascii="仿宋" w:hAnsi="仿宋" w:eastAsia="仿宋"/>
          <w:bCs/>
          <w:i w:val="0"/>
          <w:iCs w:val="0"/>
          <w:lang w:val="zh-CN"/>
        </w:rPr>
        <w:fldChar w:fldCharType="end"/>
      </w:r>
    </w:p>
    <w:p>
      <w:pPr>
        <w:pStyle w:val="17"/>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_Toc30234 </w:instrText>
      </w:r>
      <w:r>
        <w:rPr>
          <w:rFonts w:ascii="仿宋" w:hAnsi="仿宋" w:eastAsia="仿宋"/>
          <w:bCs/>
          <w:i w:val="0"/>
          <w:iCs w:val="0"/>
          <w:lang w:val="zh-CN"/>
        </w:rPr>
        <w:fldChar w:fldCharType="separate"/>
      </w:r>
      <w:r>
        <w:rPr>
          <w:rFonts w:hint="eastAsia"/>
          <w:i w:val="0"/>
          <w:iCs w:val="0"/>
        </w:rPr>
        <w:t>三、实施科技人才</w:t>
      </w:r>
      <w:r>
        <w:rPr>
          <w:rFonts w:hint="eastAsia"/>
          <w:i w:val="0"/>
          <w:iCs w:val="0"/>
          <w:lang w:val="en-US" w:eastAsia="zh-CN"/>
        </w:rPr>
        <w:t>引进培育</w:t>
      </w:r>
      <w:r>
        <w:rPr>
          <w:rFonts w:hint="eastAsia"/>
          <w:i w:val="0"/>
          <w:iCs w:val="0"/>
        </w:rPr>
        <w:t>工程</w:t>
      </w:r>
      <w:r>
        <w:rPr>
          <w:i w:val="0"/>
          <w:iCs w:val="0"/>
        </w:rPr>
        <w:tab/>
      </w:r>
      <w:r>
        <w:rPr>
          <w:i w:val="0"/>
          <w:iCs w:val="0"/>
        </w:rPr>
        <w:fldChar w:fldCharType="begin"/>
      </w:r>
      <w:r>
        <w:rPr>
          <w:i w:val="0"/>
          <w:iCs w:val="0"/>
        </w:rPr>
        <w:instrText xml:space="preserve"> PAGEREF _Toc30234 \h </w:instrText>
      </w:r>
      <w:r>
        <w:rPr>
          <w:i w:val="0"/>
          <w:iCs w:val="0"/>
        </w:rPr>
        <w:fldChar w:fldCharType="separate"/>
      </w:r>
      <w:r>
        <w:rPr>
          <w:i w:val="0"/>
          <w:iCs w:val="0"/>
        </w:rPr>
        <w:t>34</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_Toc25015 </w:instrText>
      </w:r>
      <w:r>
        <w:rPr>
          <w:rFonts w:ascii="仿宋" w:hAnsi="仿宋" w:eastAsia="仿宋"/>
          <w:bCs/>
          <w:i w:val="0"/>
          <w:iCs w:val="0"/>
          <w:lang w:val="zh-CN"/>
        </w:rPr>
        <w:fldChar w:fldCharType="separate"/>
      </w:r>
      <w:r>
        <w:rPr>
          <w:rFonts w:hint="eastAsia"/>
          <w:i w:val="0"/>
          <w:iCs w:val="0"/>
        </w:rPr>
        <w:t>（一）深</w:t>
      </w:r>
      <w:r>
        <w:rPr>
          <w:i w:val="0"/>
          <w:iCs w:val="0"/>
        </w:rPr>
        <w:t>入实施产业领军人才战略</w:t>
      </w:r>
      <w:r>
        <w:rPr>
          <w:i w:val="0"/>
          <w:iCs w:val="0"/>
        </w:rPr>
        <w:tab/>
      </w:r>
      <w:r>
        <w:rPr>
          <w:i w:val="0"/>
          <w:iCs w:val="0"/>
        </w:rPr>
        <w:fldChar w:fldCharType="begin"/>
      </w:r>
      <w:r>
        <w:rPr>
          <w:i w:val="0"/>
          <w:iCs w:val="0"/>
        </w:rPr>
        <w:instrText xml:space="preserve"> PAGEREF _Toc25015 \h </w:instrText>
      </w:r>
      <w:r>
        <w:rPr>
          <w:i w:val="0"/>
          <w:iCs w:val="0"/>
        </w:rPr>
        <w:fldChar w:fldCharType="separate"/>
      </w:r>
      <w:r>
        <w:rPr>
          <w:i w:val="0"/>
          <w:iCs w:val="0"/>
        </w:rPr>
        <w:t>34</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_Toc7085 </w:instrText>
      </w:r>
      <w:r>
        <w:rPr>
          <w:rFonts w:ascii="仿宋" w:hAnsi="仿宋" w:eastAsia="仿宋"/>
          <w:bCs/>
          <w:i w:val="0"/>
          <w:iCs w:val="0"/>
          <w:lang w:val="zh-CN"/>
        </w:rPr>
        <w:fldChar w:fldCharType="separate"/>
      </w:r>
      <w:r>
        <w:rPr>
          <w:rFonts w:hint="eastAsia"/>
          <w:i w:val="0"/>
          <w:iCs w:val="0"/>
        </w:rPr>
        <w:t>（二）加强本土创新创业</w:t>
      </w:r>
      <w:r>
        <w:rPr>
          <w:i w:val="0"/>
          <w:iCs w:val="0"/>
        </w:rPr>
        <w:t>人才培养力度</w:t>
      </w:r>
      <w:r>
        <w:rPr>
          <w:i w:val="0"/>
          <w:iCs w:val="0"/>
        </w:rPr>
        <w:tab/>
      </w:r>
      <w:r>
        <w:rPr>
          <w:i w:val="0"/>
          <w:iCs w:val="0"/>
        </w:rPr>
        <w:fldChar w:fldCharType="begin"/>
      </w:r>
      <w:r>
        <w:rPr>
          <w:i w:val="0"/>
          <w:iCs w:val="0"/>
        </w:rPr>
        <w:instrText xml:space="preserve"> PAGEREF _Toc7085 \h </w:instrText>
      </w:r>
      <w:r>
        <w:rPr>
          <w:i w:val="0"/>
          <w:iCs w:val="0"/>
        </w:rPr>
        <w:fldChar w:fldCharType="separate"/>
      </w:r>
      <w:r>
        <w:rPr>
          <w:i w:val="0"/>
          <w:iCs w:val="0"/>
        </w:rPr>
        <w:t>35</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_Toc10773 </w:instrText>
      </w:r>
      <w:r>
        <w:rPr>
          <w:rFonts w:ascii="仿宋" w:hAnsi="仿宋" w:eastAsia="仿宋"/>
          <w:bCs/>
          <w:i w:val="0"/>
          <w:iCs w:val="0"/>
          <w:lang w:val="zh-CN"/>
        </w:rPr>
        <w:fldChar w:fldCharType="separate"/>
      </w:r>
      <w:r>
        <w:rPr>
          <w:rFonts w:hint="eastAsia"/>
          <w:i w:val="0"/>
          <w:iCs w:val="0"/>
        </w:rPr>
        <w:t>（三）创新人才</w:t>
      </w:r>
      <w:r>
        <w:rPr>
          <w:i w:val="0"/>
          <w:iCs w:val="0"/>
        </w:rPr>
        <w:t>评价制度</w:t>
      </w:r>
      <w:r>
        <w:rPr>
          <w:i w:val="0"/>
          <w:iCs w:val="0"/>
        </w:rPr>
        <w:tab/>
      </w:r>
      <w:r>
        <w:rPr>
          <w:i w:val="0"/>
          <w:iCs w:val="0"/>
        </w:rPr>
        <w:fldChar w:fldCharType="begin"/>
      </w:r>
      <w:r>
        <w:rPr>
          <w:i w:val="0"/>
          <w:iCs w:val="0"/>
        </w:rPr>
        <w:instrText xml:space="preserve"> PAGEREF _Toc10773 \h </w:instrText>
      </w:r>
      <w:r>
        <w:rPr>
          <w:i w:val="0"/>
          <w:iCs w:val="0"/>
        </w:rPr>
        <w:fldChar w:fldCharType="separate"/>
      </w:r>
      <w:r>
        <w:rPr>
          <w:i w:val="0"/>
          <w:iCs w:val="0"/>
        </w:rPr>
        <w:t>35</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_Toc29169 </w:instrText>
      </w:r>
      <w:r>
        <w:rPr>
          <w:rFonts w:ascii="仿宋" w:hAnsi="仿宋" w:eastAsia="仿宋"/>
          <w:bCs/>
          <w:i w:val="0"/>
          <w:iCs w:val="0"/>
          <w:lang w:val="zh-CN"/>
        </w:rPr>
        <w:fldChar w:fldCharType="separate"/>
      </w:r>
      <w:r>
        <w:rPr>
          <w:rFonts w:hint="eastAsia"/>
          <w:i w:val="0"/>
          <w:iCs w:val="0"/>
        </w:rPr>
        <w:t>（四）树立契约精神和企业家精神</w:t>
      </w:r>
      <w:r>
        <w:rPr>
          <w:i w:val="0"/>
          <w:iCs w:val="0"/>
        </w:rPr>
        <w:tab/>
      </w:r>
      <w:r>
        <w:rPr>
          <w:i w:val="0"/>
          <w:iCs w:val="0"/>
        </w:rPr>
        <w:fldChar w:fldCharType="begin"/>
      </w:r>
      <w:r>
        <w:rPr>
          <w:i w:val="0"/>
          <w:iCs w:val="0"/>
        </w:rPr>
        <w:instrText xml:space="preserve"> PAGEREF _Toc29169 \h </w:instrText>
      </w:r>
      <w:r>
        <w:rPr>
          <w:i w:val="0"/>
          <w:iCs w:val="0"/>
        </w:rPr>
        <w:fldChar w:fldCharType="separate"/>
      </w:r>
      <w:r>
        <w:rPr>
          <w:i w:val="0"/>
          <w:iCs w:val="0"/>
        </w:rPr>
        <w:t>36</w:t>
      </w:r>
      <w:r>
        <w:rPr>
          <w:i w:val="0"/>
          <w:iCs w:val="0"/>
        </w:rPr>
        <w:fldChar w:fldCharType="end"/>
      </w:r>
      <w:r>
        <w:rPr>
          <w:rFonts w:ascii="仿宋" w:hAnsi="仿宋" w:eastAsia="仿宋"/>
          <w:bCs/>
          <w:i w:val="0"/>
          <w:iCs w:val="0"/>
          <w:lang w:val="zh-CN"/>
        </w:rPr>
        <w:fldChar w:fldCharType="end"/>
      </w:r>
    </w:p>
    <w:p>
      <w:pPr>
        <w:pStyle w:val="17"/>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_Toc2385 </w:instrText>
      </w:r>
      <w:r>
        <w:rPr>
          <w:rFonts w:ascii="仿宋" w:hAnsi="仿宋" w:eastAsia="仿宋"/>
          <w:bCs/>
          <w:i w:val="0"/>
          <w:iCs w:val="0"/>
          <w:lang w:val="zh-CN"/>
        </w:rPr>
        <w:fldChar w:fldCharType="separate"/>
      </w:r>
      <w:r>
        <w:rPr>
          <w:rFonts w:hint="eastAsia"/>
          <w:i w:val="0"/>
          <w:iCs w:val="0"/>
        </w:rPr>
        <w:t>四、实施</w:t>
      </w:r>
      <w:r>
        <w:rPr>
          <w:rFonts w:hint="eastAsia"/>
          <w:i w:val="0"/>
          <w:iCs w:val="0"/>
          <w:lang w:val="en-US" w:eastAsia="zh-CN"/>
        </w:rPr>
        <w:t>科技开放</w:t>
      </w:r>
      <w:r>
        <w:rPr>
          <w:rFonts w:hint="eastAsia"/>
          <w:i w:val="0"/>
          <w:iCs w:val="0"/>
        </w:rPr>
        <w:t>合作</w:t>
      </w:r>
      <w:r>
        <w:rPr>
          <w:rFonts w:hint="eastAsia"/>
          <w:i w:val="0"/>
          <w:iCs w:val="0"/>
          <w:lang w:val="en-US" w:eastAsia="zh-CN"/>
        </w:rPr>
        <w:t>推进</w:t>
      </w:r>
      <w:r>
        <w:rPr>
          <w:rFonts w:hint="eastAsia"/>
          <w:i w:val="0"/>
          <w:iCs w:val="0"/>
        </w:rPr>
        <w:t>工程</w:t>
      </w:r>
      <w:r>
        <w:rPr>
          <w:i w:val="0"/>
          <w:iCs w:val="0"/>
        </w:rPr>
        <w:tab/>
      </w:r>
      <w:r>
        <w:rPr>
          <w:i w:val="0"/>
          <w:iCs w:val="0"/>
        </w:rPr>
        <w:fldChar w:fldCharType="begin"/>
      </w:r>
      <w:r>
        <w:rPr>
          <w:i w:val="0"/>
          <w:iCs w:val="0"/>
        </w:rPr>
        <w:instrText xml:space="preserve"> PAGEREF _Toc2385 \h </w:instrText>
      </w:r>
      <w:r>
        <w:rPr>
          <w:i w:val="0"/>
          <w:iCs w:val="0"/>
        </w:rPr>
        <w:fldChar w:fldCharType="separate"/>
      </w:r>
      <w:r>
        <w:rPr>
          <w:i w:val="0"/>
          <w:iCs w:val="0"/>
        </w:rPr>
        <w:t>37</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_Toc24007 </w:instrText>
      </w:r>
      <w:r>
        <w:rPr>
          <w:rFonts w:ascii="仿宋" w:hAnsi="仿宋" w:eastAsia="仿宋"/>
          <w:bCs/>
          <w:i w:val="0"/>
          <w:iCs w:val="0"/>
          <w:lang w:val="zh-CN"/>
        </w:rPr>
        <w:fldChar w:fldCharType="separate"/>
      </w:r>
      <w:r>
        <w:rPr>
          <w:rFonts w:hint="eastAsia"/>
          <w:i w:val="0"/>
          <w:iCs w:val="0"/>
        </w:rPr>
        <w:t>（一）推动院地合作交流</w:t>
      </w:r>
      <w:r>
        <w:rPr>
          <w:i w:val="0"/>
          <w:iCs w:val="0"/>
        </w:rPr>
        <w:tab/>
      </w:r>
      <w:r>
        <w:rPr>
          <w:i w:val="0"/>
          <w:iCs w:val="0"/>
        </w:rPr>
        <w:fldChar w:fldCharType="begin"/>
      </w:r>
      <w:r>
        <w:rPr>
          <w:i w:val="0"/>
          <w:iCs w:val="0"/>
        </w:rPr>
        <w:instrText xml:space="preserve"> PAGEREF _Toc24007 \h </w:instrText>
      </w:r>
      <w:r>
        <w:rPr>
          <w:i w:val="0"/>
          <w:iCs w:val="0"/>
        </w:rPr>
        <w:fldChar w:fldCharType="separate"/>
      </w:r>
      <w:r>
        <w:rPr>
          <w:i w:val="0"/>
          <w:iCs w:val="0"/>
        </w:rPr>
        <w:t>37</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_Toc6739 </w:instrText>
      </w:r>
      <w:r>
        <w:rPr>
          <w:rFonts w:ascii="仿宋" w:hAnsi="仿宋" w:eastAsia="仿宋"/>
          <w:bCs/>
          <w:i w:val="0"/>
          <w:iCs w:val="0"/>
          <w:lang w:val="zh-CN"/>
        </w:rPr>
        <w:fldChar w:fldCharType="separate"/>
      </w:r>
      <w:r>
        <w:rPr>
          <w:rFonts w:hint="eastAsia"/>
          <w:i w:val="0"/>
          <w:iCs w:val="0"/>
        </w:rPr>
        <w:t>（二）加强科技合作基地建设</w:t>
      </w:r>
      <w:r>
        <w:rPr>
          <w:i w:val="0"/>
          <w:iCs w:val="0"/>
        </w:rPr>
        <w:tab/>
      </w:r>
      <w:r>
        <w:rPr>
          <w:i w:val="0"/>
          <w:iCs w:val="0"/>
        </w:rPr>
        <w:fldChar w:fldCharType="begin"/>
      </w:r>
      <w:r>
        <w:rPr>
          <w:i w:val="0"/>
          <w:iCs w:val="0"/>
        </w:rPr>
        <w:instrText xml:space="preserve"> PAGEREF _Toc6739 \h </w:instrText>
      </w:r>
      <w:r>
        <w:rPr>
          <w:i w:val="0"/>
          <w:iCs w:val="0"/>
        </w:rPr>
        <w:fldChar w:fldCharType="separate"/>
      </w:r>
      <w:r>
        <w:rPr>
          <w:i w:val="0"/>
          <w:iCs w:val="0"/>
        </w:rPr>
        <w:t>37</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_Toc23002 </w:instrText>
      </w:r>
      <w:r>
        <w:rPr>
          <w:rFonts w:ascii="仿宋" w:hAnsi="仿宋" w:eastAsia="仿宋"/>
          <w:bCs/>
          <w:i w:val="0"/>
          <w:iCs w:val="0"/>
          <w:lang w:val="zh-CN"/>
        </w:rPr>
        <w:fldChar w:fldCharType="separate"/>
      </w:r>
      <w:r>
        <w:rPr>
          <w:rFonts w:hint="eastAsia"/>
          <w:i w:val="0"/>
          <w:iCs w:val="0"/>
        </w:rPr>
        <w:t>（三）拓展科技合作展会平台功能</w:t>
      </w:r>
      <w:r>
        <w:rPr>
          <w:i w:val="0"/>
          <w:iCs w:val="0"/>
        </w:rPr>
        <w:tab/>
      </w:r>
      <w:r>
        <w:rPr>
          <w:i w:val="0"/>
          <w:iCs w:val="0"/>
        </w:rPr>
        <w:fldChar w:fldCharType="begin"/>
      </w:r>
      <w:r>
        <w:rPr>
          <w:i w:val="0"/>
          <w:iCs w:val="0"/>
        </w:rPr>
        <w:instrText xml:space="preserve"> PAGEREF _Toc23002 \h </w:instrText>
      </w:r>
      <w:r>
        <w:rPr>
          <w:i w:val="0"/>
          <w:iCs w:val="0"/>
        </w:rPr>
        <w:fldChar w:fldCharType="separate"/>
      </w:r>
      <w:r>
        <w:rPr>
          <w:i w:val="0"/>
          <w:iCs w:val="0"/>
        </w:rPr>
        <w:t>38</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_Toc4849 </w:instrText>
      </w:r>
      <w:r>
        <w:rPr>
          <w:rFonts w:ascii="仿宋" w:hAnsi="仿宋" w:eastAsia="仿宋"/>
          <w:bCs/>
          <w:i w:val="0"/>
          <w:iCs w:val="0"/>
          <w:lang w:val="zh-CN"/>
        </w:rPr>
        <w:fldChar w:fldCharType="separate"/>
      </w:r>
      <w:r>
        <w:rPr>
          <w:rFonts w:hint="eastAsia"/>
          <w:i w:val="0"/>
          <w:iCs w:val="0"/>
        </w:rPr>
        <w:t>（四）开展科技合作“三库”建设</w:t>
      </w:r>
      <w:r>
        <w:rPr>
          <w:i w:val="0"/>
          <w:iCs w:val="0"/>
        </w:rPr>
        <w:tab/>
      </w:r>
      <w:r>
        <w:rPr>
          <w:i w:val="0"/>
          <w:iCs w:val="0"/>
        </w:rPr>
        <w:fldChar w:fldCharType="begin"/>
      </w:r>
      <w:r>
        <w:rPr>
          <w:i w:val="0"/>
          <w:iCs w:val="0"/>
        </w:rPr>
        <w:instrText xml:space="preserve"> PAGEREF _Toc4849 \h </w:instrText>
      </w:r>
      <w:r>
        <w:rPr>
          <w:i w:val="0"/>
          <w:iCs w:val="0"/>
        </w:rPr>
        <w:fldChar w:fldCharType="separate"/>
      </w:r>
      <w:r>
        <w:rPr>
          <w:i w:val="0"/>
          <w:iCs w:val="0"/>
        </w:rPr>
        <w:t>38</w:t>
      </w:r>
      <w:r>
        <w:rPr>
          <w:i w:val="0"/>
          <w:iCs w:val="0"/>
        </w:rPr>
        <w:fldChar w:fldCharType="end"/>
      </w:r>
      <w:r>
        <w:rPr>
          <w:rFonts w:ascii="仿宋" w:hAnsi="仿宋" w:eastAsia="仿宋"/>
          <w:bCs/>
          <w:i w:val="0"/>
          <w:iCs w:val="0"/>
          <w:lang w:val="zh-CN"/>
        </w:rPr>
        <w:fldChar w:fldCharType="end"/>
      </w:r>
    </w:p>
    <w:p>
      <w:pPr>
        <w:pStyle w:val="17"/>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_Toc15128 </w:instrText>
      </w:r>
      <w:r>
        <w:rPr>
          <w:rFonts w:ascii="仿宋" w:hAnsi="仿宋" w:eastAsia="仿宋"/>
          <w:bCs/>
          <w:i w:val="0"/>
          <w:iCs w:val="0"/>
          <w:lang w:val="zh-CN"/>
        </w:rPr>
        <w:fldChar w:fldCharType="separate"/>
      </w:r>
      <w:r>
        <w:rPr>
          <w:rFonts w:hint="eastAsia"/>
          <w:i w:val="0"/>
          <w:iCs w:val="0"/>
        </w:rPr>
        <w:t>五、实施</w:t>
      </w:r>
      <w:r>
        <w:rPr>
          <w:rFonts w:hint="eastAsia"/>
          <w:i w:val="0"/>
          <w:iCs w:val="0"/>
          <w:lang w:val="en-US" w:eastAsia="zh-CN"/>
        </w:rPr>
        <w:t>科技</w:t>
      </w:r>
      <w:r>
        <w:rPr>
          <w:rFonts w:hint="eastAsia"/>
          <w:i w:val="0"/>
          <w:iCs w:val="0"/>
        </w:rPr>
        <w:t>创新环境优化工程</w:t>
      </w:r>
      <w:r>
        <w:rPr>
          <w:i w:val="0"/>
          <w:iCs w:val="0"/>
        </w:rPr>
        <w:tab/>
      </w:r>
      <w:r>
        <w:rPr>
          <w:i w:val="0"/>
          <w:iCs w:val="0"/>
        </w:rPr>
        <w:fldChar w:fldCharType="begin"/>
      </w:r>
      <w:r>
        <w:rPr>
          <w:i w:val="0"/>
          <w:iCs w:val="0"/>
        </w:rPr>
        <w:instrText xml:space="preserve"> PAGEREF _Toc15128 \h </w:instrText>
      </w:r>
      <w:r>
        <w:rPr>
          <w:i w:val="0"/>
          <w:iCs w:val="0"/>
        </w:rPr>
        <w:fldChar w:fldCharType="separate"/>
      </w:r>
      <w:r>
        <w:rPr>
          <w:i w:val="0"/>
          <w:iCs w:val="0"/>
        </w:rPr>
        <w:t>38</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_Toc22798 </w:instrText>
      </w:r>
      <w:r>
        <w:rPr>
          <w:rFonts w:ascii="仿宋" w:hAnsi="仿宋" w:eastAsia="仿宋"/>
          <w:bCs/>
          <w:i w:val="0"/>
          <w:iCs w:val="0"/>
          <w:lang w:val="zh-CN"/>
        </w:rPr>
        <w:fldChar w:fldCharType="separate"/>
      </w:r>
      <w:r>
        <w:rPr>
          <w:rFonts w:hint="eastAsia"/>
          <w:i w:val="0"/>
          <w:iCs w:val="0"/>
        </w:rPr>
        <w:t>（一）优化科技创新环境</w:t>
      </w:r>
      <w:r>
        <w:rPr>
          <w:i w:val="0"/>
          <w:iCs w:val="0"/>
        </w:rPr>
        <w:tab/>
      </w:r>
      <w:r>
        <w:rPr>
          <w:i w:val="0"/>
          <w:iCs w:val="0"/>
        </w:rPr>
        <w:fldChar w:fldCharType="begin"/>
      </w:r>
      <w:r>
        <w:rPr>
          <w:i w:val="0"/>
          <w:iCs w:val="0"/>
        </w:rPr>
        <w:instrText xml:space="preserve"> PAGEREF _Toc22798 \h </w:instrText>
      </w:r>
      <w:r>
        <w:rPr>
          <w:i w:val="0"/>
          <w:iCs w:val="0"/>
        </w:rPr>
        <w:fldChar w:fldCharType="separate"/>
      </w:r>
      <w:r>
        <w:rPr>
          <w:i w:val="0"/>
          <w:iCs w:val="0"/>
        </w:rPr>
        <w:t>38</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_Toc18907 </w:instrText>
      </w:r>
      <w:r>
        <w:rPr>
          <w:rFonts w:ascii="仿宋" w:hAnsi="仿宋" w:eastAsia="仿宋"/>
          <w:bCs/>
          <w:i w:val="0"/>
          <w:iCs w:val="0"/>
          <w:lang w:val="zh-CN"/>
        </w:rPr>
        <w:fldChar w:fldCharType="separate"/>
      </w:r>
      <w:r>
        <w:rPr>
          <w:rFonts w:hint="eastAsia"/>
          <w:i w:val="0"/>
          <w:iCs w:val="0"/>
        </w:rPr>
        <w:t>（二）强化科技金融服务</w:t>
      </w:r>
      <w:r>
        <w:rPr>
          <w:i w:val="0"/>
          <w:iCs w:val="0"/>
        </w:rPr>
        <w:tab/>
      </w:r>
      <w:r>
        <w:rPr>
          <w:i w:val="0"/>
          <w:iCs w:val="0"/>
        </w:rPr>
        <w:fldChar w:fldCharType="begin"/>
      </w:r>
      <w:r>
        <w:rPr>
          <w:i w:val="0"/>
          <w:iCs w:val="0"/>
        </w:rPr>
        <w:instrText xml:space="preserve"> PAGEREF _Toc18907 \h </w:instrText>
      </w:r>
      <w:r>
        <w:rPr>
          <w:i w:val="0"/>
          <w:iCs w:val="0"/>
        </w:rPr>
        <w:fldChar w:fldCharType="separate"/>
      </w:r>
      <w:r>
        <w:rPr>
          <w:i w:val="0"/>
          <w:iCs w:val="0"/>
        </w:rPr>
        <w:t>39</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_Toc11670 </w:instrText>
      </w:r>
      <w:r>
        <w:rPr>
          <w:rFonts w:ascii="仿宋" w:hAnsi="仿宋" w:eastAsia="仿宋"/>
          <w:bCs/>
          <w:i w:val="0"/>
          <w:iCs w:val="0"/>
          <w:lang w:val="zh-CN"/>
        </w:rPr>
        <w:fldChar w:fldCharType="separate"/>
      </w:r>
      <w:r>
        <w:rPr>
          <w:rFonts w:hint="eastAsia"/>
          <w:i w:val="0"/>
          <w:iCs w:val="0"/>
        </w:rPr>
        <w:t>（三）加强科研诚信建设</w:t>
      </w:r>
      <w:r>
        <w:rPr>
          <w:i w:val="0"/>
          <w:iCs w:val="0"/>
        </w:rPr>
        <w:tab/>
      </w:r>
      <w:r>
        <w:rPr>
          <w:i w:val="0"/>
          <w:iCs w:val="0"/>
        </w:rPr>
        <w:fldChar w:fldCharType="begin"/>
      </w:r>
      <w:r>
        <w:rPr>
          <w:i w:val="0"/>
          <w:iCs w:val="0"/>
        </w:rPr>
        <w:instrText xml:space="preserve"> PAGEREF _Toc11670 \h </w:instrText>
      </w:r>
      <w:r>
        <w:rPr>
          <w:i w:val="0"/>
          <w:iCs w:val="0"/>
        </w:rPr>
        <w:fldChar w:fldCharType="separate"/>
      </w:r>
      <w:r>
        <w:rPr>
          <w:i w:val="0"/>
          <w:iCs w:val="0"/>
        </w:rPr>
        <w:t>39</w:t>
      </w:r>
      <w:r>
        <w:rPr>
          <w:i w:val="0"/>
          <w:iCs w:val="0"/>
        </w:rPr>
        <w:fldChar w:fldCharType="end"/>
      </w:r>
      <w:r>
        <w:rPr>
          <w:rFonts w:ascii="仿宋" w:hAnsi="仿宋" w:eastAsia="仿宋"/>
          <w:bCs/>
          <w:i w:val="0"/>
          <w:iCs w:val="0"/>
          <w:lang w:val="zh-CN"/>
        </w:rPr>
        <w:fldChar w:fldCharType="end"/>
      </w:r>
    </w:p>
    <w:p>
      <w:pPr>
        <w:pStyle w:val="8"/>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_Toc23923 </w:instrText>
      </w:r>
      <w:r>
        <w:rPr>
          <w:rFonts w:ascii="仿宋" w:hAnsi="仿宋" w:eastAsia="仿宋"/>
          <w:bCs/>
          <w:i w:val="0"/>
          <w:iCs w:val="0"/>
          <w:lang w:val="zh-CN"/>
        </w:rPr>
        <w:fldChar w:fldCharType="separate"/>
      </w:r>
      <w:r>
        <w:rPr>
          <w:rFonts w:hint="eastAsia"/>
          <w:i w:val="0"/>
          <w:iCs w:val="0"/>
        </w:rPr>
        <w:t>（四）提升科技服务能力</w:t>
      </w:r>
      <w:r>
        <w:rPr>
          <w:i w:val="0"/>
          <w:iCs w:val="0"/>
        </w:rPr>
        <w:tab/>
      </w:r>
      <w:r>
        <w:rPr>
          <w:i w:val="0"/>
          <w:iCs w:val="0"/>
        </w:rPr>
        <w:fldChar w:fldCharType="begin"/>
      </w:r>
      <w:r>
        <w:rPr>
          <w:i w:val="0"/>
          <w:iCs w:val="0"/>
        </w:rPr>
        <w:instrText xml:space="preserve"> PAGEREF _Toc23923 \h </w:instrText>
      </w:r>
      <w:r>
        <w:rPr>
          <w:i w:val="0"/>
          <w:iCs w:val="0"/>
        </w:rPr>
        <w:fldChar w:fldCharType="separate"/>
      </w:r>
      <w:r>
        <w:rPr>
          <w:i w:val="0"/>
          <w:iCs w:val="0"/>
        </w:rPr>
        <w:t>40</w:t>
      </w:r>
      <w:r>
        <w:rPr>
          <w:i w:val="0"/>
          <w:iCs w:val="0"/>
        </w:rPr>
        <w:fldChar w:fldCharType="end"/>
      </w:r>
      <w:r>
        <w:rPr>
          <w:rFonts w:ascii="仿宋" w:hAnsi="仿宋" w:eastAsia="仿宋"/>
          <w:bCs/>
          <w:i w:val="0"/>
          <w:iCs w:val="0"/>
          <w:lang w:val="zh-CN"/>
        </w:rPr>
        <w:fldChar w:fldCharType="end"/>
      </w:r>
    </w:p>
    <w:p>
      <w:pPr>
        <w:pStyle w:val="13"/>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_Toc1122 </w:instrText>
      </w:r>
      <w:r>
        <w:rPr>
          <w:rFonts w:ascii="仿宋" w:hAnsi="仿宋" w:eastAsia="仿宋"/>
          <w:bCs/>
          <w:i w:val="0"/>
          <w:iCs w:val="0"/>
          <w:lang w:val="zh-CN"/>
        </w:rPr>
        <w:fldChar w:fldCharType="separate"/>
      </w:r>
      <w:r>
        <w:rPr>
          <w:rFonts w:hint="eastAsia"/>
          <w:i w:val="0"/>
          <w:iCs w:val="0"/>
        </w:rPr>
        <w:t xml:space="preserve">第九章 </w:t>
      </w:r>
      <w:r>
        <w:rPr>
          <w:i w:val="0"/>
          <w:iCs w:val="0"/>
        </w:rPr>
        <w:t xml:space="preserve"> </w:t>
      </w:r>
      <w:r>
        <w:rPr>
          <w:rFonts w:hint="eastAsia"/>
          <w:i w:val="0"/>
          <w:iCs w:val="0"/>
          <w:lang w:val="en-US" w:eastAsia="zh-CN"/>
        </w:rPr>
        <w:t>建立</w:t>
      </w:r>
      <w:r>
        <w:rPr>
          <w:rFonts w:hint="eastAsia"/>
          <w:i w:val="0"/>
          <w:iCs w:val="0"/>
        </w:rPr>
        <w:t>健全规划组织实施机制</w:t>
      </w:r>
      <w:r>
        <w:rPr>
          <w:i w:val="0"/>
          <w:iCs w:val="0"/>
        </w:rPr>
        <w:tab/>
      </w:r>
      <w:r>
        <w:rPr>
          <w:i w:val="0"/>
          <w:iCs w:val="0"/>
        </w:rPr>
        <w:fldChar w:fldCharType="begin"/>
      </w:r>
      <w:r>
        <w:rPr>
          <w:i w:val="0"/>
          <w:iCs w:val="0"/>
        </w:rPr>
        <w:instrText xml:space="preserve"> PAGEREF _Toc1122 \h </w:instrText>
      </w:r>
      <w:r>
        <w:rPr>
          <w:i w:val="0"/>
          <w:iCs w:val="0"/>
        </w:rPr>
        <w:fldChar w:fldCharType="separate"/>
      </w:r>
      <w:r>
        <w:rPr>
          <w:i w:val="0"/>
          <w:iCs w:val="0"/>
        </w:rPr>
        <w:t>41</w:t>
      </w:r>
      <w:r>
        <w:rPr>
          <w:i w:val="0"/>
          <w:iCs w:val="0"/>
        </w:rPr>
        <w:fldChar w:fldCharType="end"/>
      </w:r>
      <w:r>
        <w:rPr>
          <w:rFonts w:ascii="仿宋" w:hAnsi="仿宋" w:eastAsia="仿宋"/>
          <w:bCs/>
          <w:i w:val="0"/>
          <w:iCs w:val="0"/>
          <w:lang w:val="zh-CN"/>
        </w:rPr>
        <w:fldChar w:fldCharType="end"/>
      </w:r>
    </w:p>
    <w:p>
      <w:pPr>
        <w:pStyle w:val="17"/>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_Toc21746 </w:instrText>
      </w:r>
      <w:r>
        <w:rPr>
          <w:rFonts w:ascii="仿宋" w:hAnsi="仿宋" w:eastAsia="仿宋"/>
          <w:bCs/>
          <w:i w:val="0"/>
          <w:iCs w:val="0"/>
          <w:lang w:val="zh-CN"/>
        </w:rPr>
        <w:fldChar w:fldCharType="separate"/>
      </w:r>
      <w:r>
        <w:rPr>
          <w:rFonts w:hint="eastAsia"/>
          <w:i w:val="0"/>
          <w:iCs w:val="0"/>
        </w:rPr>
        <w:t>一、加强组织领导</w:t>
      </w:r>
      <w:r>
        <w:rPr>
          <w:i w:val="0"/>
          <w:iCs w:val="0"/>
        </w:rPr>
        <w:tab/>
      </w:r>
      <w:r>
        <w:rPr>
          <w:i w:val="0"/>
          <w:iCs w:val="0"/>
        </w:rPr>
        <w:fldChar w:fldCharType="begin"/>
      </w:r>
      <w:r>
        <w:rPr>
          <w:i w:val="0"/>
          <w:iCs w:val="0"/>
        </w:rPr>
        <w:instrText xml:space="preserve"> PAGEREF _Toc21746 \h </w:instrText>
      </w:r>
      <w:r>
        <w:rPr>
          <w:i w:val="0"/>
          <w:iCs w:val="0"/>
        </w:rPr>
        <w:fldChar w:fldCharType="separate"/>
      </w:r>
      <w:r>
        <w:rPr>
          <w:i w:val="0"/>
          <w:iCs w:val="0"/>
        </w:rPr>
        <w:t>41</w:t>
      </w:r>
      <w:r>
        <w:rPr>
          <w:i w:val="0"/>
          <w:iCs w:val="0"/>
        </w:rPr>
        <w:fldChar w:fldCharType="end"/>
      </w:r>
      <w:r>
        <w:rPr>
          <w:rFonts w:ascii="仿宋" w:hAnsi="仿宋" w:eastAsia="仿宋"/>
          <w:bCs/>
          <w:i w:val="0"/>
          <w:iCs w:val="0"/>
          <w:lang w:val="zh-CN"/>
        </w:rPr>
        <w:fldChar w:fldCharType="end"/>
      </w:r>
    </w:p>
    <w:p>
      <w:pPr>
        <w:pStyle w:val="17"/>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_Toc6228 </w:instrText>
      </w:r>
      <w:r>
        <w:rPr>
          <w:rFonts w:ascii="仿宋" w:hAnsi="仿宋" w:eastAsia="仿宋"/>
          <w:bCs/>
          <w:i w:val="0"/>
          <w:iCs w:val="0"/>
          <w:lang w:val="zh-CN"/>
        </w:rPr>
        <w:fldChar w:fldCharType="separate"/>
      </w:r>
      <w:r>
        <w:rPr>
          <w:rFonts w:hint="eastAsia"/>
          <w:i w:val="0"/>
          <w:iCs w:val="0"/>
        </w:rPr>
        <w:t>二、加大研发投入</w:t>
      </w:r>
      <w:r>
        <w:rPr>
          <w:i w:val="0"/>
          <w:iCs w:val="0"/>
        </w:rPr>
        <w:tab/>
      </w:r>
      <w:r>
        <w:rPr>
          <w:i w:val="0"/>
          <w:iCs w:val="0"/>
        </w:rPr>
        <w:fldChar w:fldCharType="begin"/>
      </w:r>
      <w:r>
        <w:rPr>
          <w:i w:val="0"/>
          <w:iCs w:val="0"/>
        </w:rPr>
        <w:instrText xml:space="preserve"> PAGEREF _Toc6228 \h </w:instrText>
      </w:r>
      <w:r>
        <w:rPr>
          <w:i w:val="0"/>
          <w:iCs w:val="0"/>
        </w:rPr>
        <w:fldChar w:fldCharType="separate"/>
      </w:r>
      <w:r>
        <w:rPr>
          <w:i w:val="0"/>
          <w:iCs w:val="0"/>
        </w:rPr>
        <w:t>41</w:t>
      </w:r>
      <w:r>
        <w:rPr>
          <w:i w:val="0"/>
          <w:iCs w:val="0"/>
        </w:rPr>
        <w:fldChar w:fldCharType="end"/>
      </w:r>
      <w:r>
        <w:rPr>
          <w:rFonts w:ascii="仿宋" w:hAnsi="仿宋" w:eastAsia="仿宋"/>
          <w:bCs/>
          <w:i w:val="0"/>
          <w:iCs w:val="0"/>
          <w:lang w:val="zh-CN"/>
        </w:rPr>
        <w:fldChar w:fldCharType="end"/>
      </w:r>
    </w:p>
    <w:p>
      <w:pPr>
        <w:pStyle w:val="17"/>
        <w:tabs>
          <w:tab w:val="right" w:leader="dot" w:pos="8730"/>
        </w:tabs>
        <w:rPr>
          <w:i w:val="0"/>
          <w:iCs w:val="0"/>
        </w:rPr>
      </w:pPr>
      <w:r>
        <w:rPr>
          <w:rFonts w:ascii="仿宋" w:hAnsi="仿宋" w:eastAsia="仿宋"/>
          <w:bCs/>
          <w:i w:val="0"/>
          <w:iCs w:val="0"/>
          <w:lang w:val="zh-CN"/>
        </w:rPr>
        <w:fldChar w:fldCharType="begin"/>
      </w:r>
      <w:r>
        <w:rPr>
          <w:rFonts w:ascii="仿宋" w:hAnsi="仿宋" w:eastAsia="仿宋"/>
          <w:bCs/>
          <w:i w:val="0"/>
          <w:iCs w:val="0"/>
          <w:lang w:val="zh-CN"/>
        </w:rPr>
        <w:instrText xml:space="preserve"> HYPERLINK \l _Toc24427 </w:instrText>
      </w:r>
      <w:r>
        <w:rPr>
          <w:rFonts w:ascii="仿宋" w:hAnsi="仿宋" w:eastAsia="仿宋"/>
          <w:bCs/>
          <w:i w:val="0"/>
          <w:iCs w:val="0"/>
          <w:lang w:val="zh-CN"/>
        </w:rPr>
        <w:fldChar w:fldCharType="separate"/>
      </w:r>
      <w:r>
        <w:rPr>
          <w:rFonts w:hint="eastAsia"/>
          <w:i w:val="0"/>
          <w:iCs w:val="0"/>
        </w:rPr>
        <w:t>三、强化评估监督</w:t>
      </w:r>
      <w:r>
        <w:rPr>
          <w:i w:val="0"/>
          <w:iCs w:val="0"/>
        </w:rPr>
        <w:tab/>
      </w:r>
      <w:r>
        <w:rPr>
          <w:i w:val="0"/>
          <w:iCs w:val="0"/>
        </w:rPr>
        <w:fldChar w:fldCharType="begin"/>
      </w:r>
      <w:r>
        <w:rPr>
          <w:i w:val="0"/>
          <w:iCs w:val="0"/>
        </w:rPr>
        <w:instrText xml:space="preserve"> PAGEREF _Toc24427 \h </w:instrText>
      </w:r>
      <w:r>
        <w:rPr>
          <w:i w:val="0"/>
          <w:iCs w:val="0"/>
        </w:rPr>
        <w:fldChar w:fldCharType="separate"/>
      </w:r>
      <w:r>
        <w:rPr>
          <w:i w:val="0"/>
          <w:iCs w:val="0"/>
        </w:rPr>
        <w:t>41</w:t>
      </w:r>
      <w:r>
        <w:rPr>
          <w:i w:val="0"/>
          <w:iCs w:val="0"/>
        </w:rPr>
        <w:fldChar w:fldCharType="end"/>
      </w:r>
      <w:r>
        <w:rPr>
          <w:rFonts w:ascii="仿宋" w:hAnsi="仿宋" w:eastAsia="仿宋"/>
          <w:bCs/>
          <w:i w:val="0"/>
          <w:iCs w:val="0"/>
          <w:lang w:val="zh-CN"/>
        </w:rPr>
        <w:fldChar w:fldCharType="end"/>
      </w:r>
    </w:p>
    <w:p>
      <w:pPr>
        <w:spacing w:line="360" w:lineRule="auto"/>
        <w:rPr>
          <w:rFonts w:ascii="仿宋" w:hAnsi="仿宋" w:eastAsia="仿宋"/>
          <w:b/>
          <w:bCs/>
          <w:i w:val="0"/>
          <w:iCs w:val="0"/>
          <w:sz w:val="22"/>
          <w:lang w:val="zh-CN"/>
        </w:rPr>
        <w:sectPr>
          <w:pgSz w:w="11906" w:h="16838"/>
          <w:pgMar w:top="1440" w:right="1588" w:bottom="1440" w:left="1588" w:header="851" w:footer="964" w:gutter="0"/>
          <w:pgNumType w:fmt="upperRoman" w:start="1"/>
          <w:cols w:space="720" w:num="1"/>
          <w:docGrid w:type="linesAndChars" w:linePitch="312" w:charSpace="0"/>
        </w:sectPr>
      </w:pPr>
      <w:r>
        <w:rPr>
          <w:rFonts w:ascii="仿宋" w:hAnsi="仿宋" w:eastAsia="仿宋"/>
          <w:bCs/>
          <w:i w:val="0"/>
          <w:iCs w:val="0"/>
          <w:lang w:val="zh-CN"/>
        </w:rPr>
        <w:fldChar w:fldCharType="end"/>
      </w:r>
    </w:p>
    <w:p>
      <w:pPr>
        <w:pStyle w:val="2"/>
      </w:pPr>
      <w:bookmarkStart w:id="1" w:name="_Toc107220922"/>
      <w:bookmarkStart w:id="2" w:name="_Toc30427"/>
      <w:r>
        <w:rPr>
          <w:rFonts w:hint="eastAsia"/>
        </w:rPr>
        <w:t xml:space="preserve">第一章 </w:t>
      </w:r>
      <w:r>
        <w:t xml:space="preserve"> </w:t>
      </w:r>
      <w:r>
        <w:rPr>
          <w:rFonts w:hint="eastAsia"/>
        </w:rPr>
        <w:t>谋篇布局新时期科技创新发展蓝图</w:t>
      </w:r>
      <w:bookmarkEnd w:id="0"/>
      <w:bookmarkEnd w:id="1"/>
      <w:bookmarkEnd w:id="2"/>
    </w:p>
    <w:p>
      <w:pPr>
        <w:ind w:firstLine="600" w:firstLineChars="200"/>
        <w:rPr>
          <w:rFonts w:ascii="仿宋" w:hAnsi="仿宋" w:eastAsia="仿宋"/>
          <w:sz w:val="30"/>
          <w:szCs w:val="30"/>
        </w:rPr>
      </w:pPr>
      <w:r>
        <w:rPr>
          <w:rFonts w:hint="eastAsia" w:ascii="仿宋" w:hAnsi="仿宋" w:eastAsia="仿宋"/>
          <w:sz w:val="30"/>
          <w:szCs w:val="30"/>
        </w:rPr>
        <w:t>“十三五”时期</w:t>
      </w:r>
      <w:r>
        <w:rPr>
          <w:rFonts w:hint="eastAsia" w:ascii="仿宋" w:hAnsi="仿宋" w:eastAsia="仿宋"/>
          <w:sz w:val="30"/>
          <w:szCs w:val="30"/>
          <w:lang w:eastAsia="zh-CN"/>
        </w:rPr>
        <w:t>，</w:t>
      </w:r>
      <w:r>
        <w:rPr>
          <w:rFonts w:hint="eastAsia" w:ascii="仿宋" w:hAnsi="仿宋" w:eastAsia="仿宋"/>
          <w:sz w:val="30"/>
          <w:szCs w:val="30"/>
        </w:rPr>
        <w:t>康巴什</w:t>
      </w:r>
      <w:r>
        <w:rPr>
          <w:rFonts w:hint="eastAsia" w:ascii="仿宋" w:hAnsi="仿宋" w:eastAsia="仿宋"/>
          <w:sz w:val="30"/>
          <w:szCs w:val="30"/>
          <w:lang w:val="en-US" w:eastAsia="zh-CN"/>
        </w:rPr>
        <w:t>区</w:t>
      </w:r>
      <w:r>
        <w:rPr>
          <w:rFonts w:hint="eastAsia" w:ascii="仿宋" w:hAnsi="仿宋" w:eastAsia="仿宋"/>
          <w:sz w:val="30"/>
          <w:szCs w:val="30"/>
        </w:rPr>
        <w:t>实现从开发区到市辖区的历史性跨越，迈入中国“幸福宜居之城”行列，是康巴什</w:t>
      </w:r>
      <w:r>
        <w:rPr>
          <w:rFonts w:hint="eastAsia" w:ascii="仿宋" w:hAnsi="仿宋" w:eastAsia="仿宋"/>
          <w:sz w:val="30"/>
          <w:szCs w:val="30"/>
          <w:lang w:val="en-US" w:eastAsia="zh-CN"/>
        </w:rPr>
        <w:t>区</w:t>
      </w:r>
      <w:r>
        <w:rPr>
          <w:rFonts w:hint="eastAsia" w:ascii="仿宋" w:hAnsi="仿宋" w:eastAsia="仿宋"/>
          <w:sz w:val="30"/>
          <w:szCs w:val="30"/>
        </w:rPr>
        <w:t>发展史上具有意义的五年。五年来，康巴什</w:t>
      </w:r>
      <w:r>
        <w:rPr>
          <w:rFonts w:hint="eastAsia" w:ascii="仿宋" w:hAnsi="仿宋" w:eastAsia="仿宋"/>
          <w:sz w:val="30"/>
          <w:szCs w:val="30"/>
          <w:lang w:val="en-US" w:eastAsia="zh-CN"/>
        </w:rPr>
        <w:t>区</w:t>
      </w:r>
      <w:r>
        <w:rPr>
          <w:rFonts w:hint="eastAsia" w:ascii="仿宋" w:hAnsi="仿宋" w:eastAsia="仿宋"/>
          <w:sz w:val="30"/>
          <w:szCs w:val="30"/>
        </w:rPr>
        <w:t>科技创新工作扎实有效，空间布局进一步明确，创新能力稳步增强，创新资源持续涌入，创新主体加快培育，</w:t>
      </w:r>
      <w:r>
        <w:rPr>
          <w:rFonts w:hint="eastAsia" w:ascii="仿宋" w:hAnsi="仿宋" w:eastAsia="仿宋"/>
          <w:sz w:val="30"/>
          <w:szCs w:val="30"/>
          <w:lang w:val="en-US" w:eastAsia="zh-CN"/>
        </w:rPr>
        <w:t>创新</w:t>
      </w:r>
      <w:r>
        <w:rPr>
          <w:rFonts w:hint="eastAsia" w:ascii="仿宋" w:hAnsi="仿宋" w:eastAsia="仿宋"/>
          <w:sz w:val="30"/>
          <w:szCs w:val="30"/>
        </w:rPr>
        <w:t>载体建设进展显著，创新成果不断涌现。</w:t>
      </w:r>
    </w:p>
    <w:p>
      <w:pPr>
        <w:pStyle w:val="3"/>
        <w:rPr>
          <w:rFonts w:hint="default" w:eastAsia="方正黑体简体"/>
          <w:lang w:val="en-US" w:eastAsia="zh-CN"/>
        </w:rPr>
      </w:pPr>
      <w:bookmarkStart w:id="3" w:name="_Toc107220923"/>
      <w:bookmarkStart w:id="4" w:name="_Toc1454"/>
      <w:r>
        <w:rPr>
          <w:rFonts w:hint="eastAsia"/>
        </w:rPr>
        <w:t>一、</w:t>
      </w:r>
      <w:bookmarkEnd w:id="3"/>
      <w:r>
        <w:rPr>
          <w:rFonts w:hint="eastAsia"/>
          <w:lang w:val="en-US" w:eastAsia="zh-CN"/>
        </w:rPr>
        <w:t>发展形势</w:t>
      </w:r>
      <w:bookmarkEnd w:id="4"/>
    </w:p>
    <w:p>
      <w:pPr>
        <w:pStyle w:val="4"/>
      </w:pPr>
      <w:bookmarkStart w:id="5" w:name="_Toc18162"/>
      <w:bookmarkStart w:id="6" w:name="_Toc107220924"/>
      <w:r>
        <w:rPr>
          <w:rFonts w:hint="eastAsia"/>
        </w:rPr>
        <w:t>（一）发展现状</w:t>
      </w:r>
      <w:bookmarkEnd w:id="5"/>
      <w:bookmarkEnd w:id="6"/>
    </w:p>
    <w:p>
      <w:pPr>
        <w:ind w:firstLine="600" w:firstLineChars="200"/>
        <w:rPr>
          <w:rFonts w:hint="eastAsia" w:ascii="仿宋" w:hAnsi="仿宋" w:eastAsia="仿宋"/>
          <w:sz w:val="30"/>
          <w:szCs w:val="30"/>
        </w:rPr>
      </w:pPr>
      <w:r>
        <w:rPr>
          <w:rFonts w:hint="eastAsia" w:ascii="仿宋" w:hAnsi="仿宋" w:eastAsia="仿宋"/>
          <w:sz w:val="30"/>
          <w:szCs w:val="30"/>
          <w:lang w:val="en-US" w:eastAsia="zh-CN"/>
        </w:rPr>
        <w:t>研发投入稳步增长。</w:t>
      </w:r>
      <w:r>
        <w:rPr>
          <w:rFonts w:hint="eastAsia" w:ascii="仿宋" w:hAnsi="仿宋" w:eastAsia="仿宋"/>
          <w:sz w:val="30"/>
          <w:szCs w:val="30"/>
        </w:rPr>
        <w:t>2020年，全社会研究与试验发展（R&amp;D）经费投入达</w:t>
      </w:r>
      <w:r>
        <w:rPr>
          <w:rFonts w:ascii="仿宋" w:hAnsi="仿宋" w:eastAsia="仿宋"/>
          <w:sz w:val="30"/>
          <w:szCs w:val="30"/>
        </w:rPr>
        <w:t>1.04</w:t>
      </w:r>
      <w:r>
        <w:rPr>
          <w:rFonts w:hint="eastAsia" w:ascii="仿宋" w:hAnsi="仿宋" w:eastAsia="仿宋"/>
          <w:sz w:val="30"/>
          <w:szCs w:val="30"/>
        </w:rPr>
        <w:t>亿元，全社会研发经费（R&amp;D）投入占GDP比重1</w:t>
      </w:r>
      <w:r>
        <w:rPr>
          <w:rFonts w:ascii="仿宋" w:hAnsi="仿宋" w:eastAsia="仿宋"/>
          <w:sz w:val="30"/>
          <w:szCs w:val="30"/>
        </w:rPr>
        <w:t>.16</w:t>
      </w:r>
      <w:r>
        <w:rPr>
          <w:rFonts w:hint="eastAsia" w:ascii="仿宋" w:hAnsi="仿宋" w:eastAsia="仿宋"/>
          <w:sz w:val="30"/>
          <w:szCs w:val="30"/>
        </w:rPr>
        <w:t>%；</w:t>
      </w:r>
      <w:r>
        <w:rPr>
          <w:rFonts w:hint="eastAsia" w:ascii="仿宋" w:hAnsi="仿宋" w:eastAsia="仿宋"/>
          <w:sz w:val="30"/>
          <w:szCs w:val="30"/>
          <w:lang w:val="en-US" w:eastAsia="zh-CN"/>
        </w:rPr>
        <w:t>科技投入持续增加。</w:t>
      </w:r>
      <w:r>
        <w:rPr>
          <w:rFonts w:hint="eastAsia" w:ascii="仿宋" w:hAnsi="仿宋" w:eastAsia="仿宋"/>
          <w:sz w:val="30"/>
          <w:szCs w:val="30"/>
        </w:rPr>
        <w:t>累计争取上级财政科技资金2</w:t>
      </w:r>
      <w:r>
        <w:rPr>
          <w:rFonts w:ascii="仿宋" w:hAnsi="仿宋" w:eastAsia="仿宋"/>
          <w:sz w:val="30"/>
          <w:szCs w:val="30"/>
        </w:rPr>
        <w:t>771.4</w:t>
      </w:r>
      <w:r>
        <w:rPr>
          <w:rFonts w:hint="eastAsia" w:ascii="仿宋" w:hAnsi="仿宋" w:eastAsia="仿宋"/>
          <w:sz w:val="30"/>
          <w:szCs w:val="30"/>
        </w:rPr>
        <w:t>万元；</w:t>
      </w:r>
      <w:r>
        <w:rPr>
          <w:rFonts w:hint="eastAsia" w:ascii="仿宋" w:hAnsi="仿宋" w:eastAsia="仿宋"/>
          <w:sz w:val="30"/>
          <w:szCs w:val="30"/>
          <w:lang w:val="en-US" w:eastAsia="zh-CN"/>
        </w:rPr>
        <w:t>平台载体不断夯实。</w:t>
      </w:r>
      <w:r>
        <w:rPr>
          <w:rFonts w:hint="eastAsia" w:ascii="仿宋" w:hAnsi="仿宋" w:eastAsia="仿宋"/>
          <w:sz w:val="30"/>
          <w:szCs w:val="30"/>
        </w:rPr>
        <w:t>建成自治区院士专家工作站4家、科技企业孵化器1家、众创空间3家，孵化培育高新技术企业6家；</w:t>
      </w:r>
      <w:r>
        <w:rPr>
          <w:rFonts w:hint="eastAsia" w:ascii="仿宋" w:hAnsi="仿宋" w:eastAsia="仿宋"/>
          <w:sz w:val="30"/>
          <w:szCs w:val="30"/>
          <w:lang w:val="en-US" w:eastAsia="zh-CN"/>
        </w:rPr>
        <w:t>民生科技加速应用。</w:t>
      </w:r>
      <w:r>
        <w:rPr>
          <w:rFonts w:hint="eastAsia" w:ascii="仿宋" w:hAnsi="仿宋" w:eastAsia="仿宋"/>
          <w:sz w:val="30"/>
          <w:szCs w:val="30"/>
        </w:rPr>
        <w:t>5G+“智慧城市”建设全面启动，5G基础网络实现全域覆盖。</w:t>
      </w:r>
    </w:p>
    <w:p>
      <w:pPr>
        <w:pStyle w:val="4"/>
        <w:rPr>
          <w:rFonts w:hint="default" w:ascii="仿宋" w:hAnsi="仿宋" w:eastAsia="楷体_GB2312"/>
          <w:sz w:val="30"/>
          <w:szCs w:val="30"/>
          <w:lang w:val="en-US" w:eastAsia="zh-CN"/>
        </w:rPr>
      </w:pPr>
      <w:bookmarkStart w:id="7" w:name="_Toc1377"/>
      <w:r>
        <w:rPr>
          <w:rFonts w:hint="eastAsia"/>
        </w:rPr>
        <w:t>（</w:t>
      </w:r>
      <w:r>
        <w:rPr>
          <w:rFonts w:hint="eastAsia"/>
          <w:lang w:val="en-US" w:eastAsia="zh-CN"/>
        </w:rPr>
        <w:t>二</w:t>
      </w:r>
      <w:r>
        <w:rPr>
          <w:rFonts w:hint="eastAsia"/>
        </w:rPr>
        <w:t>）</w:t>
      </w:r>
      <w:r>
        <w:rPr>
          <w:rFonts w:hint="eastAsia"/>
          <w:lang w:val="en-US" w:eastAsia="zh-CN"/>
        </w:rPr>
        <w:t>主要问题</w:t>
      </w:r>
      <w:bookmarkEnd w:id="7"/>
    </w:p>
    <w:p>
      <w:pPr>
        <w:ind w:firstLine="600" w:firstLineChars="200"/>
        <w:rPr>
          <w:rFonts w:ascii="仿宋" w:hAnsi="仿宋" w:eastAsia="仿宋"/>
          <w:sz w:val="30"/>
          <w:szCs w:val="30"/>
        </w:rPr>
      </w:pPr>
      <w:r>
        <w:rPr>
          <w:rFonts w:hint="eastAsia" w:ascii="仿宋" w:hAnsi="仿宋" w:eastAsia="仿宋"/>
          <w:sz w:val="30"/>
          <w:szCs w:val="30"/>
        </w:rPr>
        <w:t>在总结成绩的同时，必须清醒认识到康巴什</w:t>
      </w:r>
      <w:r>
        <w:rPr>
          <w:rFonts w:hint="eastAsia" w:ascii="仿宋" w:hAnsi="仿宋" w:eastAsia="仿宋"/>
          <w:sz w:val="30"/>
          <w:szCs w:val="30"/>
          <w:lang w:val="en-US" w:eastAsia="zh-CN"/>
        </w:rPr>
        <w:t>区</w:t>
      </w:r>
      <w:r>
        <w:rPr>
          <w:rFonts w:hint="eastAsia" w:ascii="仿宋" w:hAnsi="仿宋" w:eastAsia="仿宋"/>
          <w:sz w:val="30"/>
          <w:szCs w:val="30"/>
        </w:rPr>
        <w:t>科技创新发展仍存在一些问题，主要体现在：一是企业科技创新主体地位有待强化，康巴什区高新技术企业总量与伊金霍洛旗、高新区存在差距；二是科技创新载体发展仍存在不足，多数载体规模较小，入驻企业创新能力不强、产业关联度较弱，难以形成较强的聚集度和专业性；三是科技创新开放合作层次不够高，与区内外高校、科研院所科技创新合作需要进一步加强；四是科技成果转化有待加强，产学研缺乏资源互通和协同合作的契合点，优质的科技成果转化平台较少；五是科技人员数量少、结构不均衡，尚未形成与城市功能和社会需求相配套的科学人才结构体系。</w:t>
      </w:r>
    </w:p>
    <w:p>
      <w:pPr>
        <w:pStyle w:val="4"/>
        <w:rPr>
          <w:rFonts w:hint="default" w:eastAsia="楷体_GB2312"/>
          <w:lang w:val="en-US" w:eastAsia="zh-CN"/>
        </w:rPr>
      </w:pPr>
      <w:bookmarkStart w:id="8" w:name="_Toc107220925"/>
      <w:bookmarkStart w:id="9" w:name="_Toc8464"/>
      <w:r>
        <w:rPr>
          <w:rFonts w:hint="eastAsia"/>
        </w:rPr>
        <w:t>（二）</w:t>
      </w:r>
      <w:bookmarkEnd w:id="8"/>
      <w:r>
        <w:rPr>
          <w:rFonts w:hint="eastAsia"/>
          <w:lang w:val="en-US" w:eastAsia="zh-CN"/>
        </w:rPr>
        <w:t>战略机遇</w:t>
      </w:r>
      <w:bookmarkEnd w:id="9"/>
    </w:p>
    <w:p>
      <w:pPr>
        <w:ind w:firstLine="600" w:firstLineChars="200"/>
        <w:rPr>
          <w:rFonts w:ascii="仿宋" w:hAnsi="仿宋" w:eastAsia="仿宋"/>
          <w:sz w:val="30"/>
          <w:szCs w:val="30"/>
        </w:rPr>
      </w:pPr>
      <w:bookmarkStart w:id="10" w:name="_Hlk88842142"/>
      <w:r>
        <w:rPr>
          <w:rFonts w:hint="eastAsia" w:ascii="仿宋" w:hAnsi="仿宋" w:eastAsia="仿宋"/>
          <w:sz w:val="30"/>
          <w:szCs w:val="30"/>
        </w:rPr>
        <w:t>当今世界正经历百年未有之大变局，新一轮科技革命和产业变革深入发展，全球迈入科技变革加速的新时期。信息技术和生物医药等战略性新兴产业加速拓展创新路径，核心技术不断突破。新一代信息技术与传统学科不断融合突破、相互渗透，不断催生新的产业形态以及商业模式。叠加全球经济下行和新冠肺炎疫情的冲击，全球创新链、产业链和价值链加速重构，科技创新能力已经成为主导经济和社会发展的核心关键。我国进入全面建设社会主义现代化国家和世界科技强国的新发展阶段。</w:t>
      </w:r>
      <w:r>
        <w:rPr>
          <w:rFonts w:ascii="仿宋" w:hAnsi="仿宋" w:eastAsia="仿宋"/>
          <w:sz w:val="30"/>
          <w:szCs w:val="30"/>
        </w:rPr>
        <w:t>积极顺应全球科技创新的重大趋势，主动承接国家创新战略，均将成为</w:t>
      </w:r>
      <w:r>
        <w:rPr>
          <w:rFonts w:hint="eastAsia" w:ascii="仿宋" w:hAnsi="仿宋" w:eastAsia="仿宋"/>
          <w:sz w:val="30"/>
          <w:szCs w:val="30"/>
        </w:rPr>
        <w:t>康巴什</w:t>
      </w:r>
      <w:r>
        <w:rPr>
          <w:rFonts w:ascii="仿宋" w:hAnsi="仿宋" w:eastAsia="仿宋"/>
          <w:sz w:val="30"/>
          <w:szCs w:val="30"/>
        </w:rPr>
        <w:t>区“十四五”期间科技创新发展的重要导向</w:t>
      </w:r>
      <w:bookmarkEnd w:id="10"/>
      <w:r>
        <w:rPr>
          <w:rFonts w:ascii="仿宋" w:hAnsi="仿宋" w:eastAsia="仿宋"/>
          <w:sz w:val="30"/>
          <w:szCs w:val="30"/>
        </w:rPr>
        <w:t>。</w:t>
      </w:r>
    </w:p>
    <w:p>
      <w:pPr>
        <w:ind w:firstLine="600" w:firstLineChars="200"/>
        <w:rPr>
          <w:rFonts w:ascii="仿宋" w:hAnsi="仿宋" w:eastAsia="仿宋"/>
          <w:sz w:val="30"/>
          <w:szCs w:val="30"/>
        </w:rPr>
      </w:pPr>
      <w:r>
        <w:rPr>
          <w:rFonts w:hint="eastAsia" w:ascii="仿宋" w:hAnsi="仿宋" w:eastAsia="仿宋"/>
          <w:sz w:val="30"/>
          <w:szCs w:val="30"/>
        </w:rPr>
        <w:t>“十四五”时期，鄂尔多斯市将坚持新发展理念，把科技自立自强作为高质量发展的战略支撑。黄河流域鄂尔多斯生态保护与高质量发展示范区、呼包鄂国家自主创新示范区、鄂尔多斯国家可持续发展议程创新示范区、“双碳”科技创新综合示范区的建设与创建国家创新型城市联动迭加，有利于集聚高能级创新平台载体，打造高端集聚的现代产业体系，形成创新发展新格局。</w:t>
      </w:r>
    </w:p>
    <w:p>
      <w:pPr>
        <w:ind w:firstLine="640"/>
        <w:rPr>
          <w:rFonts w:ascii="仿宋" w:hAnsi="仿宋" w:eastAsia="仿宋"/>
          <w:sz w:val="30"/>
          <w:szCs w:val="30"/>
        </w:rPr>
      </w:pPr>
      <w:r>
        <w:rPr>
          <w:rFonts w:hint="eastAsia" w:ascii="仿宋" w:hAnsi="仿宋" w:eastAsia="仿宋"/>
          <w:sz w:val="30"/>
          <w:szCs w:val="30"/>
        </w:rPr>
        <w:t>综合研判“十四五”的新形势，康巴什</w:t>
      </w:r>
      <w:r>
        <w:rPr>
          <w:rFonts w:hint="eastAsia" w:ascii="仿宋" w:hAnsi="仿宋" w:eastAsia="仿宋"/>
          <w:sz w:val="30"/>
          <w:szCs w:val="30"/>
          <w:lang w:val="en-US" w:eastAsia="zh-CN"/>
        </w:rPr>
        <w:t>区</w:t>
      </w:r>
      <w:r>
        <w:rPr>
          <w:rFonts w:hint="eastAsia" w:ascii="仿宋" w:hAnsi="仿宋" w:eastAsia="仿宋"/>
          <w:sz w:val="30"/>
          <w:szCs w:val="30"/>
        </w:rPr>
        <w:t>创新资源集聚效应明显，已成为鄂尔多斯市重要创新枢纽，正处于大有作为的重要机遇期，</w:t>
      </w:r>
      <w:r>
        <w:rPr>
          <w:rFonts w:hint="eastAsia" w:ascii="仿宋" w:hAnsi="仿宋" w:eastAsia="仿宋"/>
          <w:sz w:val="30"/>
          <w:szCs w:val="30"/>
          <w:lang w:val="en-US" w:eastAsia="zh-CN"/>
        </w:rPr>
        <w:t>应</w:t>
      </w:r>
      <w:r>
        <w:rPr>
          <w:rFonts w:hint="eastAsia" w:ascii="仿宋" w:hAnsi="仿宋" w:eastAsia="仿宋"/>
          <w:sz w:val="30"/>
          <w:szCs w:val="30"/>
        </w:rPr>
        <w:t>以数字经济融合发展先导区和创新驱动先行城市建设为牵引，紧抓住“四区”建设战略机遇，着力优化发展布局、构建创新生态集群、高效配置创新要素、促进产城融合，以科技创新为核心，以人才发展为支撑，努力打造具有影响力的创新策源地，为全市发展大局贡献力量。</w:t>
      </w:r>
    </w:p>
    <w:p>
      <w:pPr>
        <w:pStyle w:val="3"/>
      </w:pPr>
      <w:bookmarkStart w:id="11" w:name="_Toc28668"/>
      <w:bookmarkStart w:id="12" w:name="_Toc107220926"/>
      <w:r>
        <w:rPr>
          <w:rFonts w:hint="eastAsia"/>
        </w:rPr>
        <w:t>二、创新目标和发展思路</w:t>
      </w:r>
      <w:bookmarkEnd w:id="11"/>
      <w:bookmarkEnd w:id="12"/>
    </w:p>
    <w:p>
      <w:pPr>
        <w:pStyle w:val="4"/>
        <w:rPr>
          <w:rFonts w:ascii="楷体" w:hAnsi="楷体" w:eastAsia="楷体"/>
        </w:rPr>
      </w:pPr>
      <w:bookmarkStart w:id="13" w:name="_Toc26750"/>
      <w:r>
        <w:rPr>
          <w:rFonts w:hint="eastAsia"/>
        </w:rPr>
        <w:t>（一）指导思想</w:t>
      </w:r>
      <w:bookmarkEnd w:id="13"/>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坚持以习近平新时代中国特色社会主义思想为指导，全面贯彻落实党的十九大和十九届历次全会精神，</w:t>
      </w:r>
      <w:r>
        <w:rPr>
          <w:rFonts w:hint="eastAsia" w:ascii="仿宋" w:hAnsi="仿宋" w:eastAsia="仿宋"/>
          <w:sz w:val="30"/>
          <w:szCs w:val="30"/>
          <w:lang w:val="en-US" w:eastAsia="zh-CN"/>
        </w:rPr>
        <w:t>加强党对科技工作的全面领导，</w:t>
      </w:r>
      <w:r>
        <w:rPr>
          <w:rFonts w:hint="eastAsia" w:ascii="仿宋" w:hAnsi="仿宋" w:eastAsia="仿宋"/>
          <w:sz w:val="30"/>
          <w:szCs w:val="30"/>
        </w:rPr>
        <w:t>坚决落实自治区党委政府和市委市政府决策部署，坚持创新驱动战略，以强化区域科技创新体系建设为主线，以建设鄂尔多斯国家创新型城市和数字经济融合先导区为契机，紧抓“四区”创新载体建设机遇，重点围绕数字产业化、产业数字化等，打造一批科技创新平台，支持一批科技型企业，培育一批科技创新人才，不断强化科技引领作用，完善科技创新管体制机制，全面优化营商环境，深化科技体会改革和创新开放合作，全面提升康巴什</w:t>
      </w:r>
      <w:r>
        <w:rPr>
          <w:rFonts w:hint="eastAsia" w:ascii="仿宋" w:hAnsi="仿宋" w:eastAsia="仿宋"/>
          <w:sz w:val="30"/>
          <w:szCs w:val="30"/>
          <w:lang w:val="en-US" w:eastAsia="zh-CN"/>
        </w:rPr>
        <w:t>区</w:t>
      </w:r>
      <w:r>
        <w:rPr>
          <w:rFonts w:hint="eastAsia" w:ascii="仿宋" w:hAnsi="仿宋" w:eastAsia="仿宋"/>
          <w:sz w:val="30"/>
          <w:szCs w:val="30"/>
        </w:rPr>
        <w:t>科技创新能力和产业发展支撑能力。</w:t>
      </w:r>
    </w:p>
    <w:p>
      <w:pPr>
        <w:spacing w:line="360" w:lineRule="auto"/>
        <w:ind w:firstLine="600" w:firstLineChars="200"/>
        <w:rPr>
          <w:rFonts w:hint="eastAsia" w:ascii="楷体_GB2312" w:hAnsi="Calibri" w:eastAsia="楷体_GB2312" w:cs="Times New Roman"/>
          <w:b/>
          <w:bCs/>
          <w:kern w:val="2"/>
          <w:sz w:val="30"/>
          <w:szCs w:val="30"/>
          <w:lang w:val="en-US" w:eastAsia="zh-CN" w:bidi="ar-SA"/>
        </w:rPr>
      </w:pPr>
      <w:r>
        <w:rPr>
          <w:rFonts w:hint="eastAsia" w:ascii="楷体_GB2312" w:hAnsi="Calibri" w:eastAsia="楷体_GB2312" w:cs="Times New Roman"/>
          <w:b/>
          <w:bCs/>
          <w:kern w:val="2"/>
          <w:sz w:val="30"/>
          <w:szCs w:val="30"/>
          <w:lang w:val="en-US" w:eastAsia="zh-CN" w:bidi="ar-SA"/>
        </w:rPr>
        <w:t>（二）基本原则</w:t>
      </w:r>
    </w:p>
    <w:p>
      <w:pPr>
        <w:ind w:firstLine="600" w:firstLineChars="200"/>
        <w:jc w:val="both"/>
        <w:rPr>
          <w:rFonts w:ascii="仿宋" w:hAnsi="仿宋" w:eastAsia="仿宋"/>
          <w:sz w:val="30"/>
          <w:szCs w:val="30"/>
        </w:rPr>
      </w:pPr>
      <w:r>
        <w:rPr>
          <w:rFonts w:hint="eastAsia" w:ascii="仿宋" w:hAnsi="仿宋" w:eastAsia="仿宋"/>
          <w:sz w:val="30"/>
          <w:szCs w:val="30"/>
          <w:lang w:val="en-US" w:eastAsia="zh-CN"/>
        </w:rPr>
        <w:t>坚持创新引领</w:t>
      </w:r>
      <w:r>
        <w:rPr>
          <w:rFonts w:hint="eastAsia" w:ascii="仿宋" w:hAnsi="仿宋" w:eastAsia="仿宋"/>
          <w:sz w:val="30"/>
          <w:szCs w:val="30"/>
        </w:rPr>
        <w:t>。把创新摆在全局的核心位置，把发展基点放在创新上，激发科技创新体系中各要素的创新活力，使创新成为高质量发展的强大动能。</w:t>
      </w:r>
    </w:p>
    <w:p>
      <w:pPr>
        <w:ind w:firstLine="600" w:firstLineChars="200"/>
        <w:jc w:val="both"/>
        <w:rPr>
          <w:rFonts w:ascii="仿宋" w:hAnsi="仿宋" w:eastAsia="仿宋"/>
          <w:sz w:val="30"/>
          <w:szCs w:val="30"/>
        </w:rPr>
      </w:pPr>
      <w:r>
        <w:rPr>
          <w:rFonts w:hint="eastAsia" w:ascii="仿宋" w:hAnsi="仿宋" w:eastAsia="仿宋"/>
          <w:sz w:val="30"/>
          <w:szCs w:val="30"/>
        </w:rPr>
        <w:t>坚持</w:t>
      </w:r>
      <w:r>
        <w:rPr>
          <w:rFonts w:hint="eastAsia" w:ascii="仿宋" w:hAnsi="仿宋" w:eastAsia="仿宋"/>
          <w:sz w:val="30"/>
          <w:szCs w:val="30"/>
          <w:lang w:val="en-US" w:eastAsia="zh-CN"/>
        </w:rPr>
        <w:t>深化改革</w:t>
      </w:r>
      <w:r>
        <w:rPr>
          <w:rFonts w:hint="eastAsia" w:ascii="仿宋" w:hAnsi="仿宋" w:eastAsia="仿宋"/>
          <w:sz w:val="30"/>
          <w:szCs w:val="30"/>
        </w:rPr>
        <w:t>。建立健全高效的组织领导体制和统筹协调机制，形成充满活力的科技管理体制和运行机制。</w:t>
      </w:r>
    </w:p>
    <w:p>
      <w:pPr>
        <w:ind w:firstLine="600" w:firstLineChars="200"/>
        <w:jc w:val="both"/>
        <w:rPr>
          <w:rFonts w:ascii="仿宋" w:hAnsi="仿宋" w:eastAsia="仿宋"/>
          <w:sz w:val="30"/>
          <w:szCs w:val="30"/>
        </w:rPr>
      </w:pPr>
      <w:r>
        <w:rPr>
          <w:rFonts w:hint="eastAsia" w:ascii="仿宋" w:hAnsi="仿宋" w:eastAsia="仿宋"/>
          <w:sz w:val="30"/>
          <w:szCs w:val="30"/>
        </w:rPr>
        <w:t>坚持</w:t>
      </w:r>
      <w:r>
        <w:rPr>
          <w:rFonts w:hint="eastAsia" w:ascii="仿宋" w:hAnsi="仿宋" w:eastAsia="仿宋"/>
          <w:sz w:val="30"/>
          <w:szCs w:val="30"/>
          <w:lang w:val="en-US" w:eastAsia="zh-CN"/>
        </w:rPr>
        <w:t>主体培育</w:t>
      </w:r>
      <w:r>
        <w:rPr>
          <w:rFonts w:hint="eastAsia" w:ascii="仿宋" w:hAnsi="仿宋" w:eastAsia="仿宋"/>
          <w:sz w:val="30"/>
          <w:szCs w:val="30"/>
        </w:rPr>
        <w:t>。发挥企业在加大研发投入、集聚创新人才、加快成果转化、推进产业升级中的主体作用，不断提升科技支撑能力。</w:t>
      </w:r>
    </w:p>
    <w:p>
      <w:pPr>
        <w:ind w:firstLine="600" w:firstLineChars="200"/>
        <w:jc w:val="both"/>
        <w:rPr>
          <w:rFonts w:ascii="仿宋" w:hAnsi="仿宋" w:eastAsia="仿宋"/>
          <w:spacing w:val="-8"/>
          <w:sz w:val="30"/>
          <w:szCs w:val="30"/>
        </w:rPr>
      </w:pPr>
      <w:r>
        <w:rPr>
          <w:rFonts w:hint="eastAsia" w:ascii="仿宋" w:hAnsi="仿宋" w:eastAsia="仿宋"/>
          <w:sz w:val="30"/>
          <w:szCs w:val="30"/>
        </w:rPr>
        <w:t>坚持</w:t>
      </w:r>
      <w:r>
        <w:rPr>
          <w:rFonts w:hint="eastAsia" w:ascii="仿宋" w:hAnsi="仿宋" w:eastAsia="仿宋"/>
          <w:spacing w:val="-8"/>
          <w:sz w:val="30"/>
          <w:szCs w:val="30"/>
        </w:rPr>
        <w:t>开放合作。加强与先进地区的创新资源对接和深度合作，推进“科技兴蒙”行动落地，助力鄂尔多斯创建国家创新型城市。</w:t>
      </w:r>
    </w:p>
    <w:p>
      <w:pPr>
        <w:pStyle w:val="4"/>
      </w:pPr>
      <w:bookmarkStart w:id="14" w:name="_Toc11672"/>
      <w:r>
        <w:rPr>
          <w:rFonts w:hint="eastAsia"/>
        </w:rPr>
        <w:t>（三）发展目标</w:t>
      </w:r>
      <w:bookmarkEnd w:id="14"/>
    </w:p>
    <w:p>
      <w:pPr>
        <w:ind w:firstLine="600" w:firstLineChars="200"/>
        <w:rPr>
          <w:rFonts w:ascii="仿宋" w:hAnsi="仿宋" w:eastAsia="仿宋"/>
          <w:sz w:val="30"/>
          <w:szCs w:val="30"/>
        </w:rPr>
      </w:pPr>
      <w:r>
        <w:rPr>
          <w:rFonts w:hint="eastAsia" w:ascii="仿宋" w:hAnsi="仿宋" w:eastAsia="仿宋"/>
          <w:sz w:val="30"/>
          <w:szCs w:val="30"/>
          <w:lang w:val="en-US" w:eastAsia="zh-CN"/>
        </w:rPr>
        <w:t>到</w:t>
      </w:r>
      <w:r>
        <w:rPr>
          <w:rFonts w:hint="eastAsia" w:ascii="仿宋" w:hAnsi="仿宋" w:eastAsia="仿宋"/>
          <w:sz w:val="30"/>
          <w:szCs w:val="30"/>
        </w:rPr>
        <w:t>2</w:t>
      </w:r>
      <w:r>
        <w:rPr>
          <w:rFonts w:ascii="仿宋" w:hAnsi="仿宋" w:eastAsia="仿宋"/>
          <w:sz w:val="30"/>
          <w:szCs w:val="30"/>
        </w:rPr>
        <w:t>025</w:t>
      </w:r>
      <w:r>
        <w:rPr>
          <w:rFonts w:hint="eastAsia" w:ascii="仿宋" w:hAnsi="仿宋" w:eastAsia="仿宋"/>
          <w:sz w:val="30"/>
          <w:szCs w:val="30"/>
        </w:rPr>
        <w:t>年，康巴什区科技创新能力大幅提升，科技成果集成转化能力显著增强，科技进步对经济发展的贡献率逐步提高，形成科技支撑现代服务业和数字经济“双轮驱动”的发展态势,把康巴什打造成具有影响力的区域科技创新高地。</w:t>
      </w:r>
    </w:p>
    <w:p>
      <w:pPr>
        <w:ind w:firstLine="600" w:firstLineChars="200"/>
        <w:rPr>
          <w:rFonts w:ascii="仿宋_GB2312" w:hAnsi="Times New Roman" w:eastAsia="仿宋_GB2312"/>
          <w:sz w:val="30"/>
          <w:szCs w:val="30"/>
        </w:rPr>
      </w:pPr>
      <w:r>
        <w:rPr>
          <w:rFonts w:ascii="仿宋_GB2312" w:hAnsi="黑体" w:eastAsia="仿宋_GB2312"/>
          <w:b/>
          <w:sz w:val="30"/>
          <w:szCs w:val="30"/>
        </w:rPr>
        <w:t>----</w:t>
      </w:r>
      <w:r>
        <w:rPr>
          <w:rFonts w:hint="eastAsia" w:ascii="仿宋_GB2312" w:hAnsi="黑体" w:eastAsia="仿宋_GB2312"/>
          <w:b/>
          <w:sz w:val="30"/>
          <w:szCs w:val="30"/>
        </w:rPr>
        <w:t>研发投入稳步提升。</w:t>
      </w:r>
      <w:r>
        <w:rPr>
          <w:rFonts w:hint="eastAsia" w:ascii="仿宋" w:hAnsi="仿宋" w:eastAsia="仿宋"/>
          <w:sz w:val="30"/>
          <w:szCs w:val="30"/>
        </w:rPr>
        <w:t>建成具有特色的区域创新科技体系，开创创新资源供给充分、配置高效合理、创新服务水平优质的局面。全社会研究与试验发展（R&amp;D）经费投入占GDP的比重</w:t>
      </w:r>
      <w:r>
        <w:rPr>
          <w:rFonts w:hint="eastAsia" w:ascii="仿宋" w:hAnsi="仿宋" w:eastAsia="仿宋"/>
          <w:sz w:val="30"/>
          <w:szCs w:val="30"/>
          <w:lang w:val="en-US" w:eastAsia="zh-CN"/>
        </w:rPr>
        <w:t>达到2.2%以上，区财政科技支出占一般公共预算支出不低于1%</w:t>
      </w:r>
      <w:r>
        <w:rPr>
          <w:rFonts w:hint="eastAsia" w:ascii="仿宋" w:hAnsi="仿宋" w:eastAsia="仿宋"/>
          <w:sz w:val="30"/>
          <w:szCs w:val="30"/>
        </w:rPr>
        <w:t>。企业创新主体地位进一步提升，企业R&amp;D经费</w:t>
      </w:r>
      <w:r>
        <w:rPr>
          <w:rFonts w:hint="eastAsia" w:ascii="仿宋" w:hAnsi="仿宋" w:eastAsia="仿宋"/>
          <w:sz w:val="30"/>
          <w:szCs w:val="30"/>
          <w:lang w:val="en-US" w:eastAsia="zh-CN"/>
        </w:rPr>
        <w:t>投入</w:t>
      </w:r>
      <w:r>
        <w:rPr>
          <w:rFonts w:hint="eastAsia" w:ascii="仿宋" w:hAnsi="仿宋" w:eastAsia="仿宋"/>
          <w:sz w:val="30"/>
          <w:szCs w:val="30"/>
        </w:rPr>
        <w:t>占全社会R&amp;D经费总量比例稳定在90%以上。规模以上工业企业</w:t>
      </w:r>
      <w:r>
        <w:rPr>
          <w:rFonts w:hint="eastAsia" w:ascii="仿宋" w:hAnsi="仿宋" w:eastAsia="仿宋"/>
          <w:sz w:val="30"/>
          <w:szCs w:val="30"/>
          <w:lang w:val="en-US" w:eastAsia="zh-CN"/>
        </w:rPr>
        <w:t>全部实现“三清零”目标，研发投入强度显著增长</w:t>
      </w:r>
      <w:r>
        <w:rPr>
          <w:rFonts w:hint="eastAsia" w:ascii="仿宋" w:hAnsi="仿宋" w:eastAsia="仿宋"/>
          <w:sz w:val="30"/>
          <w:szCs w:val="30"/>
        </w:rPr>
        <w:t>。</w:t>
      </w:r>
    </w:p>
    <w:p>
      <w:pPr>
        <w:ind w:firstLine="600" w:firstLineChars="200"/>
        <w:rPr>
          <w:rFonts w:ascii="仿宋_GB2312" w:hAnsi="Times New Roman" w:eastAsia="仿宋_GB2312"/>
          <w:sz w:val="30"/>
          <w:szCs w:val="30"/>
        </w:rPr>
      </w:pPr>
      <w:r>
        <w:rPr>
          <w:rFonts w:ascii="仿宋_GB2312" w:hAnsi="黑体" w:eastAsia="仿宋_GB2312"/>
          <w:b/>
          <w:sz w:val="30"/>
          <w:szCs w:val="30"/>
        </w:rPr>
        <w:t>----</w:t>
      </w:r>
      <w:r>
        <w:rPr>
          <w:rFonts w:hint="eastAsia" w:ascii="仿宋_GB2312" w:hAnsi="黑体" w:eastAsia="仿宋_GB2312"/>
          <w:b/>
          <w:sz w:val="30"/>
          <w:szCs w:val="30"/>
        </w:rPr>
        <w:t>创新基础显著加强。</w:t>
      </w:r>
      <w:r>
        <w:rPr>
          <w:rFonts w:hint="eastAsia" w:ascii="仿宋" w:hAnsi="仿宋" w:eastAsia="仿宋"/>
          <w:sz w:val="30"/>
          <w:szCs w:val="30"/>
        </w:rPr>
        <w:t>以“科技兴蒙”为契机，围绕市区重点领域和重大科技任务，进一步加大与“4+8+</w:t>
      </w:r>
      <w:r>
        <w:rPr>
          <w:rFonts w:ascii="仿宋" w:hAnsi="仿宋" w:eastAsia="仿宋"/>
          <w:sz w:val="30"/>
          <w:szCs w:val="30"/>
        </w:rPr>
        <w:t>N</w:t>
      </w:r>
      <w:r>
        <w:rPr>
          <w:rFonts w:hint="eastAsia" w:ascii="仿宋" w:hAnsi="仿宋" w:eastAsia="仿宋"/>
          <w:sz w:val="30"/>
          <w:szCs w:val="30"/>
        </w:rPr>
        <w:t>”地区的交流与合作，协作打造一批创新平台载体和人才培育基地，促进研发、人才、产业、资本融合发展。到“十四五”末，自治区级创新平台载体数量不低于</w:t>
      </w:r>
      <w:r>
        <w:rPr>
          <w:rFonts w:ascii="仿宋" w:hAnsi="仿宋" w:eastAsia="仿宋"/>
          <w:sz w:val="30"/>
          <w:szCs w:val="30"/>
        </w:rPr>
        <w:t>10</w:t>
      </w:r>
      <w:r>
        <w:rPr>
          <w:rFonts w:hint="eastAsia" w:ascii="仿宋" w:hAnsi="仿宋" w:eastAsia="仿宋"/>
          <w:sz w:val="30"/>
          <w:szCs w:val="30"/>
        </w:rPr>
        <w:t>个，科技型中小企业数量突破</w:t>
      </w:r>
      <w:r>
        <w:rPr>
          <w:rFonts w:ascii="仿宋" w:hAnsi="仿宋" w:eastAsia="仿宋"/>
          <w:sz w:val="30"/>
          <w:szCs w:val="30"/>
        </w:rPr>
        <w:t>30</w:t>
      </w:r>
      <w:r>
        <w:rPr>
          <w:rFonts w:hint="eastAsia" w:ascii="仿宋" w:hAnsi="仿宋" w:eastAsia="仿宋"/>
          <w:sz w:val="30"/>
          <w:szCs w:val="30"/>
        </w:rPr>
        <w:t>家以上，高新技术企业达</w:t>
      </w:r>
      <w:r>
        <w:rPr>
          <w:rFonts w:ascii="仿宋" w:hAnsi="仿宋" w:eastAsia="仿宋"/>
          <w:sz w:val="30"/>
          <w:szCs w:val="30"/>
        </w:rPr>
        <w:t>15</w:t>
      </w:r>
      <w:r>
        <w:rPr>
          <w:rFonts w:hint="eastAsia" w:ascii="仿宋" w:hAnsi="仿宋" w:eastAsia="仿宋"/>
          <w:sz w:val="30"/>
          <w:szCs w:val="30"/>
        </w:rPr>
        <w:t>家以上。每万人口拥有发明专利数</w:t>
      </w:r>
      <w:r>
        <w:rPr>
          <w:rFonts w:hint="eastAsia" w:ascii="仿宋" w:hAnsi="仿宋" w:eastAsia="仿宋"/>
          <w:sz w:val="30"/>
          <w:szCs w:val="30"/>
          <w:lang w:val="en-US" w:eastAsia="zh-CN"/>
        </w:rPr>
        <w:t>5</w:t>
      </w:r>
      <w:r>
        <w:rPr>
          <w:rFonts w:hint="eastAsia" w:ascii="仿宋" w:hAnsi="仿宋" w:eastAsia="仿宋"/>
          <w:sz w:val="30"/>
          <w:szCs w:val="30"/>
        </w:rPr>
        <w:t>件。数字经济核心产业</w:t>
      </w:r>
      <w:r>
        <w:rPr>
          <w:rFonts w:hint="eastAsia" w:ascii="仿宋" w:hAnsi="仿宋" w:eastAsia="仿宋"/>
          <w:spacing w:val="-8"/>
          <w:sz w:val="30"/>
          <w:szCs w:val="30"/>
        </w:rPr>
        <w:t>增加值占地区生产总值的比例达到2.8%以上。公民具备科学素质的比超过</w:t>
      </w:r>
      <w:r>
        <w:rPr>
          <w:rFonts w:hint="eastAsia" w:ascii="仿宋" w:hAnsi="仿宋" w:eastAsia="仿宋"/>
          <w:spacing w:val="-8"/>
          <w:sz w:val="30"/>
          <w:szCs w:val="30"/>
          <w:lang w:val="en-US" w:eastAsia="zh-CN"/>
        </w:rPr>
        <w:t>13</w:t>
      </w:r>
      <w:r>
        <w:rPr>
          <w:rFonts w:hint="eastAsia" w:ascii="仿宋" w:hAnsi="仿宋" w:eastAsia="仿宋"/>
          <w:spacing w:val="-8"/>
          <w:sz w:val="30"/>
          <w:szCs w:val="30"/>
        </w:rPr>
        <w:t>%。</w:t>
      </w:r>
    </w:p>
    <w:p>
      <w:pPr>
        <w:spacing w:line="360" w:lineRule="auto"/>
        <w:ind w:firstLine="600" w:firstLineChars="200"/>
        <w:rPr>
          <w:rFonts w:ascii="仿宋" w:hAnsi="仿宋" w:eastAsia="仿宋"/>
          <w:sz w:val="30"/>
          <w:szCs w:val="30"/>
        </w:rPr>
      </w:pPr>
      <w:r>
        <w:rPr>
          <w:rFonts w:ascii="仿宋_GB2312" w:hAnsi="Times New Roman" w:eastAsia="仿宋_GB2312"/>
          <w:b/>
          <w:sz w:val="30"/>
          <w:szCs w:val="30"/>
        </w:rPr>
        <w:t>----</w:t>
      </w:r>
      <w:r>
        <w:rPr>
          <w:rFonts w:hint="eastAsia" w:ascii="仿宋_GB2312" w:hAnsi="Times New Roman" w:eastAsia="仿宋_GB2312"/>
          <w:b/>
          <w:sz w:val="30"/>
          <w:szCs w:val="30"/>
        </w:rPr>
        <w:t>创新人才持续涌现。</w:t>
      </w:r>
      <w:r>
        <w:rPr>
          <w:rFonts w:hint="eastAsia" w:ascii="仿宋" w:hAnsi="仿宋" w:eastAsia="仿宋"/>
          <w:sz w:val="30"/>
          <w:szCs w:val="30"/>
        </w:rPr>
        <w:t>坚持“人才是第一资源”的理念，落实“鄂尔多斯人才新政30条”、实施“人才强区”工程，</w:t>
      </w:r>
      <w:r>
        <w:rPr>
          <w:rFonts w:hint="eastAsia" w:ascii="仿宋" w:hAnsi="仿宋" w:eastAsia="仿宋"/>
          <w:sz w:val="30"/>
          <w:szCs w:val="30"/>
          <w:lang w:val="en-US" w:eastAsia="zh-CN"/>
        </w:rPr>
        <w:t>出台康巴什区人才培养和引进相关政策，成立人才引进工作专班，完善人才培养、引进、使用体制机制，</w:t>
      </w:r>
      <w:r>
        <w:rPr>
          <w:rFonts w:hint="eastAsia" w:ascii="仿宋" w:hAnsi="仿宋" w:eastAsia="仿宋"/>
          <w:sz w:val="30"/>
          <w:szCs w:val="30"/>
        </w:rPr>
        <w:t>充分发挥康巴什</w:t>
      </w:r>
      <w:r>
        <w:rPr>
          <w:rFonts w:hint="eastAsia" w:ascii="仿宋" w:hAnsi="仿宋" w:eastAsia="仿宋"/>
          <w:sz w:val="30"/>
          <w:szCs w:val="30"/>
          <w:lang w:val="en-US" w:eastAsia="zh-CN"/>
        </w:rPr>
        <w:t>区</w:t>
      </w:r>
      <w:r>
        <w:rPr>
          <w:rFonts w:hint="eastAsia" w:ascii="仿宋" w:hAnsi="仿宋" w:eastAsia="仿宋"/>
          <w:sz w:val="30"/>
          <w:szCs w:val="30"/>
        </w:rPr>
        <w:t>城市中心的优势，借助构建创新平台载体引进一批优势产业创新人才团队，构筑鄂尔多斯人才高地。到2025年，引进培养高层次创新人才</w:t>
      </w:r>
      <w:r>
        <w:rPr>
          <w:rFonts w:ascii="仿宋" w:hAnsi="仿宋" w:eastAsia="仿宋"/>
          <w:sz w:val="30"/>
          <w:szCs w:val="30"/>
        </w:rPr>
        <w:t>50</w:t>
      </w:r>
      <w:r>
        <w:rPr>
          <w:rFonts w:hint="eastAsia" w:ascii="仿宋" w:hAnsi="仿宋" w:eastAsia="仿宋"/>
          <w:sz w:val="30"/>
          <w:szCs w:val="30"/>
        </w:rPr>
        <w:t>人以上。</w:t>
      </w:r>
    </w:p>
    <w:p>
      <w:pPr>
        <w:spacing w:line="240" w:lineRule="exact"/>
        <w:rPr>
          <w:rFonts w:ascii="仿宋_GB2312" w:hAnsi="黑体" w:eastAsia="仿宋_GB2312"/>
          <w:sz w:val="32"/>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5024"/>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900" w:type="dxa"/>
            <w:gridSpan w:val="3"/>
            <w:shd w:val="clear" w:color="auto" w:fill="auto"/>
            <w:vAlign w:val="center"/>
          </w:tcPr>
          <w:p>
            <w:pPr>
              <w:jc w:val="center"/>
              <w:rPr>
                <w:rFonts w:ascii="仿宋_GB2312" w:hAnsi="Times New Roman" w:eastAsia="仿宋_GB2312"/>
                <w:b/>
                <w:sz w:val="24"/>
                <w:szCs w:val="24"/>
              </w:rPr>
            </w:pPr>
            <w:r>
              <w:rPr>
                <w:rFonts w:hint="eastAsia" w:ascii="仿宋_GB2312" w:hAnsi="Times New Roman" w:eastAsia="仿宋_GB2312"/>
                <w:b/>
                <w:sz w:val="24"/>
                <w:szCs w:val="24"/>
              </w:rPr>
              <w:t>专栏1“十四五”时期康巴什科技创新预期性指标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仿宋_GB2312" w:hAnsi="Times New Roman" w:eastAsia="仿宋_GB2312"/>
                <w:b/>
                <w:bCs/>
                <w:color w:val="auto"/>
                <w:sz w:val="24"/>
                <w:szCs w:val="24"/>
              </w:rPr>
            </w:pPr>
            <w:r>
              <w:rPr>
                <w:rFonts w:hint="eastAsia" w:ascii="仿宋_GB2312" w:hAnsi="Times New Roman" w:eastAsia="仿宋_GB2312"/>
                <w:b/>
                <w:bCs/>
                <w:color w:val="auto"/>
                <w:sz w:val="24"/>
                <w:szCs w:val="24"/>
              </w:rPr>
              <w:t>序号</w:t>
            </w:r>
          </w:p>
        </w:tc>
        <w:tc>
          <w:tcPr>
            <w:tcW w:w="50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仿宋_GB2312" w:hAnsi="Times New Roman" w:eastAsia="仿宋_GB2312"/>
                <w:b/>
                <w:bCs/>
                <w:color w:val="auto"/>
                <w:sz w:val="24"/>
                <w:szCs w:val="24"/>
              </w:rPr>
            </w:pPr>
            <w:r>
              <w:rPr>
                <w:rFonts w:hint="eastAsia" w:ascii="仿宋_GB2312" w:hAnsi="Times New Roman" w:eastAsia="仿宋_GB2312"/>
                <w:b/>
                <w:bCs/>
                <w:color w:val="auto"/>
                <w:sz w:val="24"/>
                <w:szCs w:val="24"/>
              </w:rPr>
              <w:t>指标</w:t>
            </w:r>
          </w:p>
        </w:tc>
        <w:tc>
          <w:tcPr>
            <w:tcW w:w="198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仿宋_GB2312" w:hAnsi="Times New Roman" w:eastAsia="仿宋_GB2312"/>
                <w:b/>
                <w:bCs/>
                <w:color w:val="auto"/>
                <w:sz w:val="24"/>
                <w:szCs w:val="24"/>
              </w:rPr>
            </w:pPr>
            <w:r>
              <w:rPr>
                <w:rFonts w:hint="eastAsia" w:ascii="仿宋_GB2312" w:hAnsi="Times New Roman" w:eastAsia="仿宋_GB2312"/>
                <w:b/>
                <w:bCs/>
                <w:color w:val="auto"/>
                <w:sz w:val="24"/>
                <w:szCs w:val="24"/>
              </w:rPr>
              <w:t>2</w:t>
            </w:r>
            <w:r>
              <w:rPr>
                <w:rFonts w:ascii="仿宋_GB2312" w:hAnsi="Times New Roman" w:eastAsia="仿宋_GB2312"/>
                <w:b/>
                <w:bCs/>
                <w:color w:val="auto"/>
                <w:sz w:val="24"/>
                <w:szCs w:val="24"/>
              </w:rPr>
              <w:t>025</w:t>
            </w:r>
            <w:r>
              <w:rPr>
                <w:rFonts w:hint="eastAsia" w:ascii="仿宋_GB2312" w:hAnsi="Times New Roman" w:eastAsia="仿宋_GB2312"/>
                <w:b/>
                <w:bCs/>
                <w:color w:val="auto"/>
                <w:sz w:val="24"/>
                <w:szCs w:val="24"/>
              </w:rPr>
              <w:t>年（预期值）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仿宋_GB2312" w:hAnsi="Times New Roman" w:eastAsia="仿宋_GB2312"/>
                <w:b w:val="0"/>
                <w:bCs w:val="0"/>
                <w:color w:val="auto"/>
                <w:sz w:val="24"/>
                <w:szCs w:val="24"/>
              </w:rPr>
            </w:pPr>
            <w:r>
              <w:rPr>
                <w:rFonts w:hint="eastAsia" w:ascii="仿宋_GB2312" w:hAnsi="Times New Roman" w:eastAsia="仿宋_GB2312"/>
                <w:b w:val="0"/>
                <w:bCs w:val="0"/>
                <w:color w:val="auto"/>
                <w:sz w:val="24"/>
                <w:szCs w:val="24"/>
              </w:rPr>
              <w:t>1</w:t>
            </w:r>
          </w:p>
        </w:tc>
        <w:tc>
          <w:tcPr>
            <w:tcW w:w="50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仿宋_GB2312" w:hAnsi="Times New Roman" w:eastAsia="仿宋_GB2312"/>
                <w:b w:val="0"/>
                <w:bCs w:val="0"/>
                <w:color w:val="auto"/>
                <w:sz w:val="24"/>
                <w:szCs w:val="24"/>
              </w:rPr>
            </w:pPr>
            <w:r>
              <w:rPr>
                <w:rFonts w:hint="eastAsia" w:ascii="仿宋_GB2312" w:hAnsi="Times New Roman" w:eastAsia="仿宋_GB2312"/>
                <w:b w:val="0"/>
                <w:bCs w:val="0"/>
                <w:color w:val="auto"/>
                <w:sz w:val="24"/>
                <w:szCs w:val="24"/>
              </w:rPr>
              <w:t>全社会研发经费占地区生产总值的比重（%</w:t>
            </w:r>
            <w:r>
              <w:rPr>
                <w:rFonts w:hint="default" w:ascii="仿宋_GB2312" w:hAnsi="Times New Roman" w:eastAsia="仿宋_GB2312"/>
                <w:b w:val="0"/>
                <w:bCs w:val="0"/>
                <w:color w:val="auto"/>
                <w:sz w:val="24"/>
                <w:szCs w:val="24"/>
              </w:rPr>
              <w:t>）</w:t>
            </w:r>
          </w:p>
        </w:tc>
        <w:tc>
          <w:tcPr>
            <w:tcW w:w="198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_GB2312" w:hAnsi="Times New Roman" w:eastAsia="仿宋_GB2312"/>
                <w:b w:val="0"/>
                <w:bCs w:val="0"/>
                <w:color w:val="auto"/>
                <w:sz w:val="24"/>
                <w:szCs w:val="24"/>
                <w:lang w:val="en-US" w:eastAsia="zh-CN"/>
              </w:rPr>
            </w:pPr>
            <w:r>
              <w:rPr>
                <w:rFonts w:ascii="仿宋_GB2312" w:hAnsi="Times New Roman" w:eastAsia="仿宋_GB2312"/>
                <w:b w:val="0"/>
                <w:bCs w:val="0"/>
                <w:color w:val="auto"/>
                <w:sz w:val="24"/>
                <w:szCs w:val="24"/>
              </w:rPr>
              <w:t>2</w:t>
            </w:r>
            <w:r>
              <w:rPr>
                <w:rFonts w:hint="eastAsia" w:ascii="仿宋_GB2312" w:hAnsi="Times New Roman" w:eastAsia="仿宋_GB2312"/>
                <w:b w:val="0"/>
                <w:bCs w:val="0"/>
                <w:color w:val="auto"/>
                <w:sz w:val="24"/>
                <w:szCs w:val="24"/>
                <w:lang w:eastAsia="zh-CN"/>
              </w:rPr>
              <w:t>.</w:t>
            </w:r>
            <w:r>
              <w:rPr>
                <w:rFonts w:hint="eastAsia" w:ascii="仿宋_GB2312" w:hAnsi="Times New Roman" w:eastAsia="仿宋_GB2312"/>
                <w:b w:val="0"/>
                <w:bCs w:val="0"/>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仿宋_GB2312" w:hAnsi="Times New Roman" w:eastAsia="仿宋_GB2312"/>
                <w:b w:val="0"/>
                <w:bCs w:val="0"/>
                <w:color w:val="auto"/>
                <w:sz w:val="24"/>
                <w:szCs w:val="24"/>
              </w:rPr>
            </w:pPr>
            <w:r>
              <w:rPr>
                <w:rFonts w:ascii="仿宋_GB2312" w:hAnsi="Times New Roman" w:eastAsia="仿宋_GB2312"/>
                <w:b w:val="0"/>
                <w:bCs w:val="0"/>
                <w:color w:val="auto"/>
                <w:sz w:val="24"/>
                <w:szCs w:val="24"/>
              </w:rPr>
              <w:t>2</w:t>
            </w:r>
          </w:p>
        </w:tc>
        <w:tc>
          <w:tcPr>
            <w:tcW w:w="50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仿宋_GB2312" w:hAnsi="Times New Roman" w:eastAsia="仿宋_GB2312"/>
                <w:b w:val="0"/>
                <w:bCs w:val="0"/>
                <w:color w:val="auto"/>
                <w:sz w:val="24"/>
                <w:szCs w:val="24"/>
              </w:rPr>
            </w:pPr>
            <w:r>
              <w:rPr>
                <w:rFonts w:hint="eastAsia" w:ascii="仿宋_GB2312" w:hAnsi="Times New Roman" w:eastAsia="仿宋_GB2312"/>
                <w:b w:val="0"/>
                <w:bCs w:val="0"/>
                <w:color w:val="auto"/>
                <w:sz w:val="24"/>
                <w:szCs w:val="24"/>
              </w:rPr>
              <w:t>每万人口发明专利拥有量（件）</w:t>
            </w:r>
          </w:p>
        </w:tc>
        <w:tc>
          <w:tcPr>
            <w:tcW w:w="198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Times New Roman" w:eastAsia="仿宋_GB2312"/>
                <w:b w:val="0"/>
                <w:bCs w:val="0"/>
                <w:color w:val="auto"/>
                <w:sz w:val="24"/>
                <w:szCs w:val="24"/>
                <w:lang w:eastAsia="zh-CN"/>
              </w:rPr>
            </w:pPr>
            <w:r>
              <w:rPr>
                <w:rFonts w:hint="eastAsia" w:ascii="仿宋_GB2312" w:hAnsi="Times New Roman" w:eastAsia="仿宋_GB2312"/>
                <w:b w:val="0"/>
                <w:bCs w:val="0"/>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仿宋_GB2312" w:hAnsi="Times New Roman" w:eastAsia="仿宋_GB2312"/>
                <w:b w:val="0"/>
                <w:bCs w:val="0"/>
                <w:color w:val="auto"/>
                <w:sz w:val="24"/>
                <w:szCs w:val="24"/>
              </w:rPr>
            </w:pPr>
            <w:r>
              <w:rPr>
                <w:rFonts w:ascii="仿宋_GB2312" w:hAnsi="Times New Roman" w:eastAsia="仿宋_GB2312"/>
                <w:b w:val="0"/>
                <w:bCs w:val="0"/>
                <w:color w:val="auto"/>
                <w:sz w:val="24"/>
                <w:szCs w:val="24"/>
              </w:rPr>
              <w:t>3</w:t>
            </w:r>
          </w:p>
        </w:tc>
        <w:tc>
          <w:tcPr>
            <w:tcW w:w="50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仿宋_GB2312" w:hAnsi="Times New Roman" w:eastAsia="仿宋_GB2312"/>
                <w:b w:val="0"/>
                <w:bCs w:val="0"/>
                <w:color w:val="auto"/>
                <w:sz w:val="24"/>
                <w:szCs w:val="24"/>
              </w:rPr>
            </w:pPr>
            <w:r>
              <w:rPr>
                <w:rFonts w:hint="eastAsia" w:ascii="仿宋_GB2312" w:hAnsi="Times New Roman" w:eastAsia="仿宋_GB2312"/>
                <w:b w:val="0"/>
                <w:bCs w:val="0"/>
                <w:color w:val="auto"/>
                <w:sz w:val="24"/>
                <w:szCs w:val="24"/>
              </w:rPr>
              <w:t>国家级科技企业孵化器（家）</w:t>
            </w:r>
          </w:p>
        </w:tc>
        <w:tc>
          <w:tcPr>
            <w:tcW w:w="198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仿宋_GB2312" w:hAnsi="Times New Roman" w:eastAsia="仿宋_GB2312"/>
                <w:b w:val="0"/>
                <w:bCs w:val="0"/>
                <w:color w:val="auto"/>
                <w:sz w:val="24"/>
                <w:szCs w:val="24"/>
              </w:rPr>
            </w:pPr>
            <w:r>
              <w:rPr>
                <w:rFonts w:hint="eastAsia" w:ascii="仿宋_GB2312" w:hAnsi="Times New Roman" w:eastAsia="仿宋_GB2312"/>
                <w:b w:val="0"/>
                <w:bCs w:val="0"/>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仿宋_GB2312" w:hAnsi="Times New Roman" w:eastAsia="仿宋_GB2312"/>
                <w:b w:val="0"/>
                <w:bCs w:val="0"/>
                <w:color w:val="auto"/>
                <w:sz w:val="24"/>
                <w:szCs w:val="24"/>
              </w:rPr>
            </w:pPr>
            <w:r>
              <w:rPr>
                <w:rFonts w:ascii="仿宋_GB2312" w:hAnsi="Times New Roman" w:eastAsia="仿宋_GB2312"/>
                <w:b w:val="0"/>
                <w:bCs w:val="0"/>
                <w:color w:val="auto"/>
                <w:sz w:val="24"/>
                <w:szCs w:val="24"/>
              </w:rPr>
              <w:t>4</w:t>
            </w:r>
          </w:p>
        </w:tc>
        <w:tc>
          <w:tcPr>
            <w:tcW w:w="50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仿宋_GB2312" w:hAnsi="Times New Roman" w:eastAsia="仿宋_GB2312"/>
                <w:b w:val="0"/>
                <w:bCs w:val="0"/>
                <w:color w:val="auto"/>
                <w:sz w:val="24"/>
                <w:szCs w:val="24"/>
              </w:rPr>
            </w:pPr>
            <w:r>
              <w:rPr>
                <w:rFonts w:hint="eastAsia" w:ascii="仿宋_GB2312" w:hAnsi="Times New Roman" w:eastAsia="仿宋_GB2312"/>
                <w:b w:val="0"/>
                <w:bCs w:val="0"/>
                <w:color w:val="auto"/>
                <w:sz w:val="24"/>
                <w:szCs w:val="24"/>
              </w:rPr>
              <w:t>自治区级科技企业孵化器（家）</w:t>
            </w:r>
          </w:p>
        </w:tc>
        <w:tc>
          <w:tcPr>
            <w:tcW w:w="198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仿宋_GB2312" w:hAnsi="Times New Roman" w:eastAsia="仿宋_GB2312"/>
                <w:b w:val="0"/>
                <w:bCs w:val="0"/>
                <w:color w:val="auto"/>
                <w:sz w:val="24"/>
                <w:szCs w:val="24"/>
              </w:rPr>
            </w:pPr>
            <w:r>
              <w:rPr>
                <w:rFonts w:ascii="仿宋_GB2312" w:hAnsi="Times New Roman" w:eastAsia="仿宋_GB2312"/>
                <w:b w:val="0"/>
                <w:bCs w:val="0"/>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仿宋_GB2312" w:hAnsi="Times New Roman" w:eastAsia="仿宋_GB2312"/>
                <w:b w:val="0"/>
                <w:bCs w:val="0"/>
                <w:color w:val="auto"/>
                <w:sz w:val="24"/>
                <w:szCs w:val="24"/>
              </w:rPr>
            </w:pPr>
            <w:r>
              <w:rPr>
                <w:rFonts w:ascii="仿宋_GB2312" w:hAnsi="Times New Roman" w:eastAsia="仿宋_GB2312"/>
                <w:b w:val="0"/>
                <w:bCs w:val="0"/>
                <w:color w:val="auto"/>
                <w:sz w:val="24"/>
                <w:szCs w:val="24"/>
              </w:rPr>
              <w:t>5</w:t>
            </w:r>
          </w:p>
        </w:tc>
        <w:tc>
          <w:tcPr>
            <w:tcW w:w="50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仿宋_GB2312" w:hAnsi="Times New Roman" w:eastAsia="仿宋_GB2312"/>
                <w:b w:val="0"/>
                <w:bCs w:val="0"/>
                <w:color w:val="auto"/>
                <w:sz w:val="24"/>
                <w:szCs w:val="24"/>
              </w:rPr>
            </w:pPr>
            <w:r>
              <w:rPr>
                <w:rFonts w:hint="eastAsia" w:ascii="仿宋_GB2312" w:hAnsi="Times New Roman" w:eastAsia="仿宋_GB2312"/>
                <w:b w:val="0"/>
                <w:bCs w:val="0"/>
                <w:color w:val="auto"/>
                <w:sz w:val="24"/>
                <w:szCs w:val="24"/>
              </w:rPr>
              <w:t>高新技术企业数（家）</w:t>
            </w:r>
          </w:p>
        </w:tc>
        <w:tc>
          <w:tcPr>
            <w:tcW w:w="198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仿宋_GB2312" w:hAnsi="Times New Roman" w:eastAsia="仿宋_GB2312"/>
                <w:b w:val="0"/>
                <w:bCs w:val="0"/>
                <w:color w:val="auto"/>
                <w:sz w:val="24"/>
                <w:szCs w:val="24"/>
              </w:rPr>
            </w:pPr>
            <w:r>
              <w:rPr>
                <w:rFonts w:ascii="仿宋_GB2312" w:hAnsi="Times New Roman" w:eastAsia="仿宋_GB2312"/>
                <w:b w:val="0"/>
                <w:bCs w:val="0"/>
                <w:color w:val="auto"/>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仿宋_GB2312" w:hAnsi="Times New Roman" w:eastAsia="仿宋_GB2312"/>
                <w:b w:val="0"/>
                <w:bCs w:val="0"/>
                <w:color w:val="auto"/>
                <w:sz w:val="24"/>
                <w:szCs w:val="24"/>
              </w:rPr>
            </w:pPr>
            <w:r>
              <w:rPr>
                <w:rFonts w:ascii="仿宋_GB2312" w:hAnsi="Times New Roman" w:eastAsia="仿宋_GB2312"/>
                <w:b w:val="0"/>
                <w:bCs w:val="0"/>
                <w:color w:val="auto"/>
                <w:sz w:val="24"/>
                <w:szCs w:val="24"/>
              </w:rPr>
              <w:t>6</w:t>
            </w:r>
          </w:p>
        </w:tc>
        <w:tc>
          <w:tcPr>
            <w:tcW w:w="50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仿宋_GB2312" w:hAnsi="Times New Roman" w:eastAsia="仿宋_GB2312"/>
                <w:b w:val="0"/>
                <w:bCs w:val="0"/>
                <w:color w:val="auto"/>
                <w:sz w:val="24"/>
                <w:szCs w:val="24"/>
              </w:rPr>
            </w:pPr>
            <w:r>
              <w:rPr>
                <w:rFonts w:ascii="仿宋_GB2312" w:hAnsi="Times New Roman" w:eastAsia="仿宋_GB2312"/>
                <w:b w:val="0"/>
                <w:bCs w:val="0"/>
                <w:color w:val="auto"/>
                <w:sz w:val="24"/>
                <w:szCs w:val="24"/>
              </w:rPr>
              <w:t>科技型中小企业数</w:t>
            </w:r>
            <w:r>
              <w:rPr>
                <w:rFonts w:hint="eastAsia" w:ascii="仿宋_GB2312" w:hAnsi="Times New Roman" w:eastAsia="仿宋_GB2312"/>
                <w:b w:val="0"/>
                <w:bCs w:val="0"/>
                <w:color w:val="auto"/>
                <w:sz w:val="24"/>
                <w:szCs w:val="24"/>
              </w:rPr>
              <w:t>（家）</w:t>
            </w:r>
          </w:p>
        </w:tc>
        <w:tc>
          <w:tcPr>
            <w:tcW w:w="198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仿宋_GB2312" w:hAnsi="Times New Roman" w:eastAsia="仿宋_GB2312"/>
                <w:b w:val="0"/>
                <w:bCs w:val="0"/>
                <w:color w:val="auto"/>
                <w:sz w:val="24"/>
                <w:szCs w:val="24"/>
              </w:rPr>
            </w:pPr>
            <w:r>
              <w:rPr>
                <w:rFonts w:ascii="仿宋_GB2312" w:hAnsi="Times New Roman" w:eastAsia="仿宋_GB2312"/>
                <w:b w:val="0"/>
                <w:bCs w:val="0"/>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仿宋_GB2312" w:hAnsi="Times New Roman" w:eastAsia="仿宋_GB2312"/>
                <w:b w:val="0"/>
                <w:bCs w:val="0"/>
                <w:color w:val="auto"/>
                <w:sz w:val="24"/>
                <w:szCs w:val="24"/>
              </w:rPr>
            </w:pPr>
            <w:r>
              <w:rPr>
                <w:rFonts w:ascii="仿宋_GB2312" w:hAnsi="Times New Roman" w:eastAsia="仿宋_GB2312"/>
                <w:b w:val="0"/>
                <w:bCs w:val="0"/>
                <w:color w:val="auto"/>
                <w:sz w:val="24"/>
                <w:szCs w:val="24"/>
              </w:rPr>
              <w:t>7</w:t>
            </w:r>
          </w:p>
        </w:tc>
        <w:tc>
          <w:tcPr>
            <w:tcW w:w="50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仿宋_GB2312" w:hAnsi="Times New Roman" w:eastAsia="仿宋_GB2312"/>
                <w:b w:val="0"/>
                <w:bCs w:val="0"/>
                <w:color w:val="auto"/>
                <w:sz w:val="24"/>
                <w:szCs w:val="24"/>
              </w:rPr>
            </w:pPr>
            <w:r>
              <w:rPr>
                <w:rFonts w:hint="eastAsia" w:ascii="仿宋_GB2312" w:hAnsi="Times New Roman" w:eastAsia="仿宋_GB2312"/>
                <w:b w:val="0"/>
                <w:bCs w:val="0"/>
                <w:color w:val="auto"/>
                <w:sz w:val="24"/>
                <w:szCs w:val="24"/>
              </w:rPr>
              <w:t>自治区级以上研发机构数（个）</w:t>
            </w:r>
          </w:p>
        </w:tc>
        <w:tc>
          <w:tcPr>
            <w:tcW w:w="198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仿宋_GB2312" w:hAnsi="Times New Roman" w:eastAsia="仿宋_GB2312"/>
                <w:b w:val="0"/>
                <w:bCs w:val="0"/>
                <w:color w:val="auto"/>
                <w:sz w:val="24"/>
                <w:szCs w:val="24"/>
              </w:rPr>
            </w:pPr>
            <w:r>
              <w:rPr>
                <w:rFonts w:ascii="仿宋_GB2312" w:hAnsi="Times New Roman" w:eastAsia="仿宋_GB2312"/>
                <w:b w:val="0"/>
                <w:bCs w:val="0"/>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仿宋_GB2312" w:hAnsi="Times New Roman" w:eastAsia="仿宋_GB2312"/>
                <w:b w:val="0"/>
                <w:bCs w:val="0"/>
                <w:color w:val="auto"/>
                <w:sz w:val="24"/>
                <w:szCs w:val="24"/>
              </w:rPr>
            </w:pPr>
            <w:r>
              <w:rPr>
                <w:rFonts w:ascii="仿宋_GB2312" w:hAnsi="Times New Roman" w:eastAsia="仿宋_GB2312"/>
                <w:b w:val="0"/>
                <w:bCs w:val="0"/>
                <w:color w:val="auto"/>
                <w:sz w:val="24"/>
                <w:szCs w:val="24"/>
              </w:rPr>
              <w:t>8</w:t>
            </w:r>
          </w:p>
        </w:tc>
        <w:tc>
          <w:tcPr>
            <w:tcW w:w="50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仿宋_GB2312" w:hAnsi="Times New Roman" w:eastAsia="仿宋_GB2312"/>
                <w:b w:val="0"/>
                <w:bCs w:val="0"/>
                <w:color w:val="auto"/>
                <w:sz w:val="24"/>
                <w:szCs w:val="24"/>
              </w:rPr>
            </w:pPr>
            <w:r>
              <w:rPr>
                <w:rFonts w:hint="eastAsia" w:ascii="仿宋_GB2312" w:hAnsi="Times New Roman" w:eastAsia="仿宋_GB2312"/>
                <w:b w:val="0"/>
                <w:bCs w:val="0"/>
                <w:color w:val="auto"/>
                <w:sz w:val="24"/>
                <w:szCs w:val="24"/>
              </w:rPr>
              <w:t>自治区级众创空间（家）</w:t>
            </w:r>
          </w:p>
        </w:tc>
        <w:tc>
          <w:tcPr>
            <w:tcW w:w="198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仿宋_GB2312" w:hAnsi="Times New Roman" w:eastAsia="仿宋_GB2312"/>
                <w:b w:val="0"/>
                <w:bCs w:val="0"/>
                <w:color w:val="auto"/>
                <w:sz w:val="24"/>
                <w:szCs w:val="24"/>
              </w:rPr>
            </w:pPr>
            <w:r>
              <w:rPr>
                <w:rFonts w:hint="eastAsia" w:ascii="仿宋_GB2312" w:hAnsi="Times New Roman" w:eastAsia="仿宋_GB2312"/>
                <w:b w:val="0"/>
                <w:bCs w:val="0"/>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仿宋_GB2312" w:hAnsi="Times New Roman" w:eastAsia="仿宋_GB2312"/>
                <w:b w:val="0"/>
                <w:bCs w:val="0"/>
                <w:color w:val="auto"/>
                <w:sz w:val="24"/>
                <w:szCs w:val="24"/>
              </w:rPr>
            </w:pPr>
            <w:r>
              <w:rPr>
                <w:rFonts w:ascii="仿宋_GB2312" w:hAnsi="Times New Roman" w:eastAsia="仿宋_GB2312"/>
                <w:b w:val="0"/>
                <w:bCs w:val="0"/>
                <w:color w:val="auto"/>
                <w:sz w:val="24"/>
                <w:szCs w:val="24"/>
              </w:rPr>
              <w:t>9</w:t>
            </w:r>
          </w:p>
        </w:tc>
        <w:tc>
          <w:tcPr>
            <w:tcW w:w="50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仿宋_GB2312" w:hAnsi="Times New Roman" w:eastAsia="仿宋_GB2312"/>
                <w:b w:val="0"/>
                <w:bCs w:val="0"/>
                <w:color w:val="auto"/>
                <w:sz w:val="24"/>
                <w:szCs w:val="24"/>
              </w:rPr>
            </w:pPr>
            <w:r>
              <w:rPr>
                <w:rFonts w:hint="eastAsia" w:ascii="仿宋_GB2312" w:hAnsi="Times New Roman" w:eastAsia="仿宋_GB2312"/>
                <w:b w:val="0"/>
                <w:bCs w:val="0"/>
                <w:color w:val="auto"/>
                <w:sz w:val="24"/>
                <w:szCs w:val="24"/>
              </w:rPr>
              <w:t>公民具备科学素质的比例（%）</w:t>
            </w:r>
          </w:p>
        </w:tc>
        <w:tc>
          <w:tcPr>
            <w:tcW w:w="198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仿宋_GB2312" w:hAnsi="Times New Roman" w:eastAsia="仿宋_GB2312"/>
                <w:b w:val="0"/>
                <w:bCs w:val="0"/>
                <w:color w:val="auto"/>
                <w:sz w:val="24"/>
                <w:szCs w:val="24"/>
              </w:rPr>
            </w:pPr>
            <w:r>
              <w:rPr>
                <w:rFonts w:ascii="仿宋_GB2312" w:hAnsi="Times New Roman" w:eastAsia="仿宋_GB2312"/>
                <w:b w:val="0"/>
                <w:bCs w:val="0"/>
                <w:color w:val="auto"/>
                <w:sz w:val="24"/>
                <w:szCs w:val="24"/>
              </w:rPr>
              <w:t>13</w:t>
            </w:r>
          </w:p>
        </w:tc>
      </w:tr>
    </w:tbl>
    <w:p>
      <w:pPr>
        <w:pStyle w:val="2"/>
        <w:bidi w:val="0"/>
      </w:pPr>
      <w:bookmarkStart w:id="15" w:name="_Toc30486"/>
      <w:r>
        <w:rPr>
          <w:rFonts w:hint="eastAsia"/>
        </w:rPr>
        <w:t xml:space="preserve">第二章 </w:t>
      </w:r>
      <w:r>
        <w:t xml:space="preserve"> </w:t>
      </w:r>
      <w:r>
        <w:rPr>
          <w:rFonts w:hint="eastAsia"/>
        </w:rPr>
        <w:t>加快推进创新发展数字化转型</w:t>
      </w:r>
      <w:bookmarkEnd w:id="15"/>
    </w:p>
    <w:p>
      <w:pPr>
        <w:spacing w:line="580" w:lineRule="exact"/>
        <w:ind w:firstLine="600" w:firstLineChars="200"/>
        <w:rPr>
          <w:rFonts w:ascii="仿宋" w:hAnsi="仿宋" w:eastAsia="仿宋"/>
          <w:spacing w:val="-6"/>
          <w:sz w:val="30"/>
          <w:szCs w:val="30"/>
        </w:rPr>
      </w:pPr>
      <w:r>
        <w:rPr>
          <w:rFonts w:hint="eastAsia" w:ascii="仿宋" w:hAnsi="仿宋" w:eastAsia="仿宋"/>
          <w:sz w:val="30"/>
          <w:szCs w:val="30"/>
        </w:rPr>
        <w:t>立足康巴什现有区位优势和特点，以鄂尔多斯市创建国家创新型城市、打造全国资源型城市数字化转型先行城、建设自治区特色产业数字化应用先导区之契机，加快实施创新驱动发展战略，积极推进</w:t>
      </w:r>
      <w:r>
        <w:rPr>
          <w:rFonts w:ascii="仿宋" w:hAnsi="仿宋" w:eastAsia="仿宋"/>
          <w:sz w:val="30"/>
          <w:szCs w:val="30"/>
        </w:rPr>
        <w:t>国家智能社会治理实验</w:t>
      </w:r>
      <w:r>
        <w:rPr>
          <w:rFonts w:hint="eastAsia" w:ascii="仿宋" w:hAnsi="仿宋" w:eastAsia="仿宋"/>
          <w:sz w:val="30"/>
          <w:szCs w:val="30"/>
        </w:rPr>
        <w:t>社区治理特色基地</w:t>
      </w:r>
      <w:r>
        <w:rPr>
          <w:rFonts w:ascii="仿宋" w:hAnsi="仿宋" w:eastAsia="仿宋"/>
          <w:sz w:val="30"/>
          <w:szCs w:val="30"/>
        </w:rPr>
        <w:t>建设</w:t>
      </w:r>
      <w:r>
        <w:rPr>
          <w:rFonts w:hint="eastAsia" w:ascii="仿宋" w:hAnsi="仿宋" w:eastAsia="仿宋"/>
          <w:sz w:val="30"/>
          <w:szCs w:val="30"/>
        </w:rPr>
        <w:t>，进一步发挥数字技术</w:t>
      </w:r>
      <w:r>
        <w:rPr>
          <w:rFonts w:hint="eastAsia" w:ascii="仿宋" w:hAnsi="仿宋" w:eastAsia="仿宋"/>
          <w:spacing w:val="-6"/>
          <w:sz w:val="30"/>
          <w:szCs w:val="30"/>
        </w:rPr>
        <w:t>在政府治理、智慧城市、改善民生、催生新业态中的重要作用，加快推动数字技术要素聚集、赋能、应用，打造产业数字化转型应用场、新经济新业态活力场、城市高质量发展能量场，为城市新动能的塑造提供新思路和新方案，为区域高质量发展赋能。</w:t>
      </w:r>
    </w:p>
    <w:p>
      <w:pPr>
        <w:pStyle w:val="3"/>
        <w:rPr>
          <w:rFonts w:hint="eastAsia"/>
        </w:rPr>
      </w:pPr>
      <w:bookmarkStart w:id="16" w:name="_Toc8745"/>
      <w:bookmarkStart w:id="17" w:name="_Toc107220927"/>
      <w:r>
        <w:rPr>
          <w:rFonts w:hint="eastAsia"/>
        </w:rPr>
        <w:t>一、推动政府治理数字技术进步</w:t>
      </w:r>
      <w:bookmarkEnd w:id="16"/>
      <w:bookmarkEnd w:id="17"/>
    </w:p>
    <w:p>
      <w:pPr>
        <w:pStyle w:val="4"/>
      </w:pPr>
      <w:bookmarkStart w:id="18" w:name="_Toc21626"/>
      <w:r>
        <w:rPr>
          <w:rFonts w:hint="eastAsia"/>
        </w:rPr>
        <w:t>（一）构建政府数字化转型推进机制</w:t>
      </w:r>
      <w:bookmarkEnd w:id="18"/>
    </w:p>
    <w:p>
      <w:pPr>
        <w:ind w:firstLine="600" w:firstLineChars="200"/>
        <w:rPr>
          <w:rFonts w:ascii="仿宋" w:hAnsi="仿宋" w:eastAsia="仿宋"/>
          <w:sz w:val="30"/>
          <w:szCs w:val="30"/>
        </w:rPr>
      </w:pPr>
      <w:r>
        <w:rPr>
          <w:rFonts w:ascii="仿宋" w:hAnsi="仿宋" w:eastAsia="仿宋"/>
          <w:sz w:val="30"/>
          <w:szCs w:val="30"/>
        </w:rPr>
        <w:t>进一步明晰建设数字政府的战略架构</w:t>
      </w:r>
      <w:r>
        <w:rPr>
          <w:rFonts w:hint="eastAsia" w:ascii="仿宋" w:hAnsi="仿宋" w:eastAsia="仿宋"/>
          <w:sz w:val="30"/>
          <w:szCs w:val="30"/>
        </w:rPr>
        <w:t>，明晰建设数字政府促进政府职能转变的改革目标，</w:t>
      </w:r>
      <w:r>
        <w:rPr>
          <w:rFonts w:ascii="仿宋" w:hAnsi="仿宋" w:eastAsia="仿宋"/>
          <w:sz w:val="30"/>
          <w:szCs w:val="30"/>
        </w:rPr>
        <w:t>树立运用新一代信息技术创新行政方式，</w:t>
      </w:r>
      <w:r>
        <w:rPr>
          <w:rFonts w:hint="eastAsia" w:ascii="仿宋" w:hAnsi="仿宋" w:eastAsia="仿宋"/>
          <w:sz w:val="30"/>
          <w:szCs w:val="30"/>
        </w:rPr>
        <w:t>以改善公共服务为导向,克服以往部门分割和等级壁垒,突破碎片化的管理困境,有机整合政府职能,</w:t>
      </w:r>
      <w:r>
        <w:rPr>
          <w:rFonts w:ascii="仿宋" w:hAnsi="仿宋" w:eastAsia="仿宋"/>
          <w:sz w:val="30"/>
          <w:szCs w:val="30"/>
        </w:rPr>
        <w:t>不断完善决策权、执行权、监督权等运行体制机制，</w:t>
      </w:r>
      <w:r>
        <w:rPr>
          <w:rFonts w:hint="eastAsia" w:ascii="仿宋" w:hAnsi="仿宋" w:eastAsia="仿宋"/>
          <w:sz w:val="30"/>
          <w:szCs w:val="30"/>
        </w:rPr>
        <w:t>有效聚合社会力量,创新服务理念,强化依法行政,改变服务供给方式,提高服务质量和工作效率。</w:t>
      </w:r>
    </w:p>
    <w:p>
      <w:pPr>
        <w:pStyle w:val="4"/>
        <w:rPr>
          <w:rFonts w:hint="default"/>
          <w:lang w:val="en-US" w:eastAsia="zh-CN"/>
        </w:rPr>
      </w:pPr>
      <w:bookmarkStart w:id="19" w:name="_Toc1113"/>
      <w:r>
        <w:rPr>
          <w:rFonts w:hint="eastAsia"/>
        </w:rPr>
        <w:t>（二）提升政务服务队伍数字</w:t>
      </w:r>
      <w:r>
        <w:rPr>
          <w:rFonts w:hint="eastAsia"/>
          <w:lang w:val="en-US" w:eastAsia="zh-CN"/>
        </w:rPr>
        <w:t>化</w:t>
      </w:r>
      <w:r>
        <w:rPr>
          <w:rFonts w:hint="eastAsia"/>
        </w:rPr>
        <w:t>素养</w:t>
      </w:r>
      <w:bookmarkEnd w:id="19"/>
    </w:p>
    <w:p>
      <w:pPr>
        <w:ind w:firstLine="600"/>
        <w:rPr>
          <w:rFonts w:ascii="仿宋" w:hAnsi="仿宋" w:eastAsia="仿宋"/>
          <w:sz w:val="30"/>
          <w:szCs w:val="30"/>
        </w:rPr>
      </w:pPr>
      <w:r>
        <w:rPr>
          <w:rFonts w:hint="eastAsia" w:ascii="仿宋" w:hAnsi="仿宋" w:eastAsia="仿宋"/>
          <w:sz w:val="30"/>
          <w:szCs w:val="30"/>
        </w:rPr>
        <w:t>开展数字经济新技术培训和知识更新，提高政府部门工作人员</w:t>
      </w:r>
      <w:r>
        <w:rPr>
          <w:rFonts w:ascii="仿宋" w:hAnsi="仿宋" w:eastAsia="仿宋"/>
          <w:sz w:val="30"/>
          <w:szCs w:val="30"/>
        </w:rPr>
        <w:t>尤其是领导干部</w:t>
      </w:r>
      <w:r>
        <w:rPr>
          <w:rFonts w:hint="eastAsia" w:ascii="仿宋" w:hAnsi="仿宋" w:eastAsia="仿宋"/>
          <w:sz w:val="30"/>
          <w:szCs w:val="30"/>
        </w:rPr>
        <w:t>的数字素养和数字领导力。</w:t>
      </w:r>
      <w:r>
        <w:rPr>
          <w:rFonts w:ascii="仿宋" w:hAnsi="仿宋" w:eastAsia="仿宋"/>
          <w:sz w:val="30"/>
          <w:szCs w:val="30"/>
        </w:rPr>
        <w:t>不断加强</w:t>
      </w:r>
      <w:r>
        <w:rPr>
          <w:rFonts w:hint="eastAsia" w:ascii="仿宋" w:hAnsi="仿宋" w:eastAsia="仿宋"/>
          <w:sz w:val="30"/>
          <w:szCs w:val="30"/>
        </w:rPr>
        <w:t>学习</w:t>
      </w:r>
      <w:r>
        <w:rPr>
          <w:rFonts w:ascii="仿宋" w:hAnsi="仿宋" w:eastAsia="仿宋"/>
          <w:sz w:val="30"/>
          <w:szCs w:val="30"/>
        </w:rPr>
        <w:t>大数据、物联网、云计算、区块链等新一代信息技术相关知识，</w:t>
      </w:r>
      <w:r>
        <w:rPr>
          <w:rFonts w:hint="eastAsia" w:ascii="仿宋" w:hAnsi="仿宋" w:eastAsia="仿宋"/>
          <w:sz w:val="30"/>
          <w:szCs w:val="30"/>
        </w:rPr>
        <w:t>运用数字化技术、数字化思维、数字化认知，在熟悉业务的基础上，掌握一定的数字技能，提升数字素养。</w:t>
      </w:r>
      <w:r>
        <w:rPr>
          <w:rFonts w:ascii="仿宋" w:hAnsi="仿宋" w:eastAsia="仿宋"/>
          <w:sz w:val="30"/>
          <w:szCs w:val="30"/>
        </w:rPr>
        <w:t>注重服务，建设服务型政府，切实把握信息时代的历史机遇，不断提升治理现代化水平</w:t>
      </w:r>
      <w:r>
        <w:rPr>
          <w:rFonts w:hint="eastAsia" w:ascii="仿宋" w:hAnsi="仿宋" w:eastAsia="仿宋"/>
          <w:sz w:val="30"/>
          <w:szCs w:val="30"/>
        </w:rPr>
        <w:t>，推动数字政府高效、标准化运作。</w:t>
      </w:r>
    </w:p>
    <w:p>
      <w:pPr>
        <w:pStyle w:val="4"/>
        <w:rPr>
          <w:rFonts w:hint="eastAsia"/>
        </w:rPr>
      </w:pPr>
      <w:bookmarkStart w:id="20" w:name="_Toc15347"/>
      <w:r>
        <w:rPr>
          <w:rFonts w:hint="eastAsia"/>
        </w:rPr>
        <w:t>（三）搭建</w:t>
      </w:r>
      <w:r>
        <w:rPr>
          <w:rFonts w:hint="eastAsia"/>
          <w:lang w:val="en-US" w:eastAsia="zh-CN"/>
        </w:rPr>
        <w:t>科技创新</w:t>
      </w:r>
      <w:r>
        <w:rPr>
          <w:rFonts w:hint="eastAsia"/>
        </w:rPr>
        <w:t>社会化数字平台</w:t>
      </w:r>
      <w:bookmarkEnd w:id="20"/>
    </w:p>
    <w:p>
      <w:pPr>
        <w:ind w:firstLine="600" w:firstLineChars="200"/>
        <w:rPr>
          <w:rFonts w:hint="eastAsia" w:ascii="仿宋" w:hAnsi="仿宋" w:eastAsia="仿宋"/>
          <w:sz w:val="30"/>
          <w:szCs w:val="30"/>
        </w:rPr>
      </w:pPr>
      <w:r>
        <w:rPr>
          <w:rFonts w:hint="eastAsia" w:ascii="仿宋" w:hAnsi="仿宋" w:eastAsia="仿宋"/>
          <w:sz w:val="30"/>
          <w:szCs w:val="30"/>
        </w:rPr>
        <w:t>打破信息壁垒，</w:t>
      </w:r>
      <w:r>
        <w:rPr>
          <w:rFonts w:ascii="仿宋" w:hAnsi="仿宋" w:eastAsia="仿宋"/>
          <w:sz w:val="30"/>
          <w:szCs w:val="30"/>
        </w:rPr>
        <w:t>充分运用新一代信息技术搭建政府角色转变的创新平台。</w:t>
      </w:r>
      <w:r>
        <w:rPr>
          <w:rFonts w:hint="eastAsia" w:ascii="仿宋" w:hAnsi="仿宋" w:eastAsia="仿宋"/>
          <w:sz w:val="30"/>
          <w:szCs w:val="30"/>
        </w:rPr>
        <w:t>在原有公共数据平台的基础上，构建完整的、系统的、多层次的云计算平台，使各部门的数据资源能快速汇聚、集中分析处理，在智慧政务、智慧交通、智慧教育、智慧医疗、智慧社区等领域形成一批数字化治理成果，更好地为社会民生、企业、市场服务。推动政府数据公开，</w:t>
      </w:r>
      <w:r>
        <w:rPr>
          <w:rFonts w:ascii="仿宋" w:hAnsi="仿宋" w:eastAsia="仿宋"/>
          <w:sz w:val="30"/>
          <w:szCs w:val="30"/>
        </w:rPr>
        <w:t>激发市场活力方面的作用</w:t>
      </w:r>
      <w:r>
        <w:rPr>
          <w:rFonts w:hint="eastAsia" w:ascii="仿宋" w:hAnsi="仿宋" w:eastAsia="仿宋"/>
          <w:sz w:val="30"/>
          <w:szCs w:val="30"/>
        </w:rPr>
        <w:t>。加强对数据资源价值的挖掘，</w:t>
      </w:r>
      <w:r>
        <w:rPr>
          <w:rFonts w:ascii="仿宋" w:hAnsi="仿宋" w:eastAsia="仿宋"/>
          <w:sz w:val="30"/>
          <w:szCs w:val="30"/>
        </w:rPr>
        <w:t>实现政府信息资源与社会信息资源融合创新,形成全社会共同参与的公共数据服务体系,为经济社会发展打造新支撑和新引擎</w:t>
      </w:r>
      <w:r>
        <w:rPr>
          <w:rFonts w:hint="eastAsia" w:ascii="仿宋" w:hAnsi="仿宋" w:eastAsia="仿宋"/>
          <w:sz w:val="30"/>
          <w:szCs w:val="30"/>
        </w:rPr>
        <w:t>，加快打造数字经济创新引领型城市。</w:t>
      </w:r>
    </w:p>
    <w:p>
      <w:pPr>
        <w:ind w:firstLine="600" w:firstLineChars="200"/>
        <w:rPr>
          <w:rFonts w:hint="eastAsia" w:ascii="仿宋" w:hAnsi="仿宋" w:eastAsia="仿宋"/>
          <w:sz w:val="30"/>
          <w:szCs w:val="30"/>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420" w:type="dxa"/>
            <w:vAlign w:val="center"/>
          </w:tcPr>
          <w:p>
            <w:pPr>
              <w:jc w:val="center"/>
              <w:rPr>
                <w:rFonts w:ascii="仿宋_GB2312" w:hAnsi="Times New Roman" w:eastAsia="仿宋_GB2312"/>
                <w:b/>
                <w:sz w:val="24"/>
                <w:szCs w:val="24"/>
              </w:rPr>
            </w:pPr>
            <w:r>
              <w:rPr>
                <w:rFonts w:ascii="仿宋" w:hAnsi="仿宋" w:eastAsia="仿宋"/>
                <w:sz w:val="30"/>
                <w:szCs w:val="30"/>
              </w:rPr>
              <w:br w:type="page"/>
            </w:r>
            <w:r>
              <w:rPr>
                <w:rFonts w:hint="eastAsia" w:ascii="仿宋_GB2312" w:hAnsi="Times New Roman" w:eastAsia="仿宋_GB2312"/>
                <w:b/>
                <w:sz w:val="24"/>
                <w:szCs w:val="24"/>
              </w:rPr>
              <w:t>专栏</w:t>
            </w:r>
            <w:r>
              <w:rPr>
                <w:rFonts w:hint="eastAsia" w:ascii="仿宋_GB2312" w:hAnsi="Times New Roman" w:eastAsia="仿宋_GB2312"/>
                <w:b/>
                <w:sz w:val="24"/>
                <w:szCs w:val="24"/>
                <w:lang w:val="en-US" w:eastAsia="zh-CN"/>
              </w:rPr>
              <w:t xml:space="preserve">2 </w:t>
            </w:r>
            <w:r>
              <w:rPr>
                <w:rFonts w:hint="eastAsia" w:ascii="仿宋_GB2312" w:hAnsi="Times New Roman" w:eastAsia="仿宋_GB2312"/>
                <w:b/>
                <w:sz w:val="24"/>
                <w:szCs w:val="24"/>
              </w:rPr>
              <w:t>政府治理中数字技术应用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5" w:hRule="atLeast"/>
        </w:trPr>
        <w:tc>
          <w:tcPr>
            <w:tcW w:w="8420" w:type="dxa"/>
          </w:tcPr>
          <w:p>
            <w:pPr>
              <w:spacing w:line="360" w:lineRule="auto"/>
              <w:rPr>
                <w:rFonts w:ascii="仿宋_GB2312" w:hAnsi="Times New Roman" w:eastAsia="仿宋_GB2312"/>
                <w:sz w:val="24"/>
                <w:szCs w:val="24"/>
              </w:rPr>
            </w:pPr>
            <w:r>
              <w:rPr>
                <w:rFonts w:hint="eastAsia" w:ascii="仿宋_GB2312" w:hAnsi="Times New Roman" w:eastAsia="仿宋_GB2312"/>
                <w:b/>
                <w:sz w:val="24"/>
                <w:szCs w:val="24"/>
              </w:rPr>
              <w:t>打造“城市大脑”。</w:t>
            </w:r>
            <w:r>
              <w:rPr>
                <w:rFonts w:hint="eastAsia" w:ascii="仿宋_GB2312" w:hAnsi="Times New Roman" w:eastAsia="仿宋_GB2312"/>
                <w:sz w:val="24"/>
                <w:szCs w:val="24"/>
              </w:rPr>
              <w:t>重点支持建设政府治理数字化服务平台，即康巴什城市大脑的基础“中枢系统”，集成城市一码通公共服务平台、城市本地（鄂尔多斯市数字）商业公共服务平台、全市综合收单业务平台、市民积分管理平台等应用平台，实现对城市各节点的数据收集，为公共安全、应急管理、产业升级、城市管理等领域实现技术赋能，并且通过城市大脑迭代升级，不断丰富跨场景综合解决方案。</w:t>
            </w:r>
          </w:p>
        </w:tc>
      </w:tr>
    </w:tbl>
    <w:p>
      <w:pPr>
        <w:pStyle w:val="3"/>
        <w:rPr>
          <w:rFonts w:hint="eastAsia"/>
        </w:rPr>
      </w:pPr>
      <w:bookmarkStart w:id="21" w:name="_Toc107220928"/>
      <w:bookmarkStart w:id="22" w:name="_Toc11379"/>
      <w:r>
        <w:rPr>
          <w:rFonts w:hint="eastAsia"/>
        </w:rPr>
        <w:t>二、创新数字经济新技术新业态</w:t>
      </w:r>
      <w:bookmarkEnd w:id="21"/>
      <w:bookmarkEnd w:id="22"/>
    </w:p>
    <w:p>
      <w:pPr>
        <w:pStyle w:val="4"/>
        <w:rPr>
          <w:rFonts w:hint="eastAsia"/>
        </w:rPr>
      </w:pPr>
      <w:bookmarkStart w:id="23" w:name="_Toc3645"/>
      <w:r>
        <w:rPr>
          <w:rFonts w:hint="eastAsia"/>
        </w:rPr>
        <w:t>（一）加快数字技术与产业融合发展</w:t>
      </w:r>
      <w:bookmarkEnd w:id="23"/>
    </w:p>
    <w:p>
      <w:pPr>
        <w:ind w:firstLine="600" w:firstLineChars="200"/>
        <w:rPr>
          <w:rFonts w:ascii="仿宋" w:hAnsi="仿宋" w:eastAsia="仿宋"/>
          <w:sz w:val="30"/>
          <w:szCs w:val="30"/>
        </w:rPr>
      </w:pPr>
      <w:r>
        <w:rPr>
          <w:rFonts w:hint="eastAsia" w:ascii="仿宋" w:hAnsi="仿宋" w:eastAsia="仿宋"/>
          <w:sz w:val="30"/>
          <w:szCs w:val="30"/>
        </w:rPr>
        <w:t>紧抓数字科技发展机遇，因地制宜，积极引进和促进新的数字经济技术，推动数字经济与实体经济融合发展，加快传统产业创新升级、提升城市全要素生产率、促进城市数字化转型。加快推进数据、人工智能、区块链等信息技术在生产性服务业领域的融合应用，推动生产性服务业向专业化和价值链高端延伸</w:t>
      </w:r>
      <w:r>
        <w:rPr>
          <w:rFonts w:hint="eastAsia" w:ascii="仿宋" w:hAnsi="仿宋" w:eastAsia="仿宋"/>
          <w:sz w:val="30"/>
          <w:szCs w:val="30"/>
          <w:lang w:eastAsia="zh-CN"/>
        </w:rPr>
        <w:t>。</w:t>
      </w:r>
      <w:r>
        <w:rPr>
          <w:rFonts w:hint="eastAsia" w:ascii="仿宋" w:hAnsi="仿宋" w:eastAsia="仿宋"/>
          <w:sz w:val="30"/>
          <w:szCs w:val="30"/>
          <w:lang w:val="en-US" w:eastAsia="zh-CN"/>
        </w:rPr>
        <w:t>重点</w:t>
      </w:r>
      <w:r>
        <w:rPr>
          <w:rFonts w:hint="eastAsia" w:ascii="仿宋" w:hAnsi="仿宋" w:eastAsia="仿宋"/>
          <w:sz w:val="30"/>
          <w:szCs w:val="30"/>
        </w:rPr>
        <w:t>围绕健康、养老、托育、文化旅游、体育、物业等发展生活性数字技术服务业，加快生活服务平台建设，形成数字生活新服务生态体系</w:t>
      </w:r>
      <w:r>
        <w:rPr>
          <w:rFonts w:hint="eastAsia" w:ascii="仿宋" w:hAnsi="仿宋" w:eastAsia="仿宋"/>
          <w:sz w:val="30"/>
          <w:szCs w:val="30"/>
          <w:lang w:eastAsia="zh-CN"/>
        </w:rPr>
        <w:t>。</w:t>
      </w:r>
      <w:r>
        <w:rPr>
          <w:rFonts w:hint="eastAsia" w:ascii="仿宋" w:hAnsi="仿宋" w:eastAsia="仿宋"/>
          <w:sz w:val="30"/>
          <w:szCs w:val="30"/>
        </w:rPr>
        <w:t>鼓励引导企业依托技术和专业化优势，培育发展研发设计、市场营销、电子商务、技术服务、品牌培育和售后专业服务等新业态新模式，提升数字化资源配置。</w:t>
      </w:r>
    </w:p>
    <w:p>
      <w:pPr>
        <w:pStyle w:val="4"/>
      </w:pPr>
      <w:bookmarkStart w:id="24" w:name="_Toc9072"/>
      <w:r>
        <w:rPr>
          <w:rFonts w:hint="eastAsia"/>
        </w:rPr>
        <w:t>（二）拓展数字经济技术应用</w:t>
      </w:r>
      <w:r>
        <w:rPr>
          <w:rFonts w:hint="eastAsia"/>
          <w:lang w:val="en-US" w:eastAsia="zh-CN"/>
        </w:rPr>
        <w:t>新</w:t>
      </w:r>
      <w:r>
        <w:rPr>
          <w:rFonts w:hint="eastAsia"/>
        </w:rPr>
        <w:t>空间</w:t>
      </w:r>
      <w:bookmarkEnd w:id="24"/>
    </w:p>
    <w:p>
      <w:pPr>
        <w:ind w:firstLine="600" w:firstLineChars="200"/>
        <w:rPr>
          <w:rFonts w:ascii="仿宋" w:hAnsi="仿宋" w:eastAsia="仿宋"/>
          <w:sz w:val="30"/>
          <w:szCs w:val="30"/>
        </w:rPr>
      </w:pPr>
      <w:r>
        <w:rPr>
          <w:rFonts w:hint="eastAsia" w:ascii="仿宋" w:hAnsi="仿宋" w:eastAsia="仿宋"/>
          <w:sz w:val="30"/>
          <w:szCs w:val="30"/>
        </w:rPr>
        <w:t>依托数字经济新技术，构建优势特色产业的公共数字化赋能平台，推动中小企业进行数字化转型，优先保障数字经济企业发展和创新人才空间需求，研究制定优惠政策，引进数字经济总部企业，实现行业的数字化、网络化、智能化转型和商业生态重构。通过市区共建，力争建成集数字经济孵化器、智慧城市科技馆等，形成集科技研发、成果展示、解决方案采购、科技旅游、科学教育等多种功能于一体的“一站式”科技综合体。加快推进5G基站</w:t>
      </w:r>
      <w:r>
        <w:rPr>
          <w:rFonts w:hint="eastAsia" w:ascii="仿宋" w:hAnsi="仿宋" w:eastAsia="仿宋"/>
          <w:sz w:val="30"/>
          <w:szCs w:val="30"/>
          <w:lang w:val="en-US" w:eastAsia="zh-CN"/>
        </w:rPr>
        <w:t>等数字基础设施</w:t>
      </w:r>
      <w:r>
        <w:rPr>
          <w:rFonts w:hint="eastAsia" w:ascii="仿宋" w:hAnsi="仿宋" w:eastAsia="仿宋"/>
          <w:sz w:val="30"/>
          <w:szCs w:val="30"/>
        </w:rPr>
        <w:t>建设，建设无人驾驶汽车试场，加快无人驾驶汽车在公共交通和公共安全领域应用步伐，5G无人驾驶公交、景区游览车辆。</w:t>
      </w:r>
    </w:p>
    <w:p>
      <w:pPr>
        <w:pStyle w:val="4"/>
        <w:rPr>
          <w:rFonts w:hint="default" w:eastAsia="楷体_GB2312"/>
          <w:lang w:val="en-US" w:eastAsia="zh-CN"/>
        </w:rPr>
      </w:pPr>
      <w:bookmarkStart w:id="25" w:name="_Toc30418"/>
      <w:r>
        <w:rPr>
          <w:rFonts w:hint="eastAsia"/>
        </w:rPr>
        <w:t>（三）搭建数字技术研发平台</w:t>
      </w:r>
      <w:r>
        <w:rPr>
          <w:rFonts w:hint="eastAsia"/>
          <w:lang w:val="en-US" w:eastAsia="zh-CN"/>
        </w:rPr>
        <w:t>与实践</w:t>
      </w:r>
      <w:bookmarkEnd w:id="25"/>
    </w:p>
    <w:p>
      <w:pPr>
        <w:ind w:firstLine="600" w:firstLineChars="200"/>
        <w:rPr>
          <w:rFonts w:ascii="仿宋" w:hAnsi="仿宋" w:eastAsia="仿宋"/>
          <w:sz w:val="30"/>
          <w:szCs w:val="30"/>
        </w:rPr>
      </w:pPr>
      <w:r>
        <w:rPr>
          <w:rFonts w:hint="eastAsia" w:ascii="仿宋" w:hAnsi="仿宋" w:eastAsia="仿宋"/>
          <w:sz w:val="30"/>
          <w:szCs w:val="30"/>
        </w:rPr>
        <w:t>通过市场主导与政府引导</w:t>
      </w:r>
      <w:r>
        <w:rPr>
          <w:rFonts w:hint="eastAsia" w:ascii="仿宋" w:hAnsi="仿宋" w:eastAsia="仿宋"/>
          <w:sz w:val="30"/>
          <w:szCs w:val="30"/>
          <w:lang w:eastAsia="zh-CN"/>
        </w:rPr>
        <w:t>，</w:t>
      </w:r>
      <w:r>
        <w:rPr>
          <w:rFonts w:hint="eastAsia" w:ascii="仿宋" w:hAnsi="仿宋" w:eastAsia="仿宋"/>
          <w:sz w:val="30"/>
          <w:szCs w:val="30"/>
          <w:lang w:val="en-US" w:eastAsia="zh-CN"/>
        </w:rPr>
        <w:t>培</w:t>
      </w:r>
      <w:r>
        <w:rPr>
          <w:rFonts w:hint="eastAsia" w:ascii="仿宋" w:hAnsi="仿宋" w:eastAsia="仿宋"/>
          <w:sz w:val="30"/>
          <w:szCs w:val="30"/>
        </w:rPr>
        <w:t>育和引入企业、高校、研究机构、社会组织等创新主体，引进国内外新一代信息技术科研机构，支持相关领域国家工程实验室、国家重点实验室在康巴什区设立分中心。积极融入呼包鄂乌城市群一体化发展，主要围绕大数据、云计算、人工智能等领域，引进国家科研机构和重点实验室、工程实验室设立分支机构，加快培育一批国家级、自治区级重点实验室、工程实验室和</w:t>
      </w:r>
      <w:r>
        <w:rPr>
          <w:rFonts w:hint="eastAsia" w:ascii="仿宋" w:hAnsi="仿宋" w:eastAsia="仿宋"/>
          <w:sz w:val="30"/>
          <w:szCs w:val="30"/>
          <w:lang w:val="en-US" w:eastAsia="zh-CN"/>
        </w:rPr>
        <w:t>技术</w:t>
      </w:r>
      <w:r>
        <w:rPr>
          <w:rFonts w:hint="eastAsia" w:ascii="仿宋" w:hAnsi="仿宋" w:eastAsia="仿宋"/>
          <w:sz w:val="30"/>
          <w:szCs w:val="30"/>
        </w:rPr>
        <w:t>创新中心，积极参与呼包鄂乌重大科研、技术攻关等项目，促进鄂尔多斯科技创新要素与呼包鄂乌同频互动，构筑鄂尔多斯区域创新高地。</w:t>
      </w:r>
    </w:p>
    <w:p>
      <w:pPr>
        <w:spacing w:line="240" w:lineRule="exact"/>
        <w:ind w:firstLine="600" w:firstLineChars="200"/>
        <w:rPr>
          <w:rFonts w:ascii="仿宋_GB2312" w:hAnsi="Times New Roman" w:eastAsia="仿宋_GB2312"/>
          <w:sz w:val="30"/>
          <w:szCs w:val="30"/>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37" w:type="dxa"/>
            <w:vAlign w:val="center"/>
          </w:tcPr>
          <w:p>
            <w:pPr>
              <w:jc w:val="center"/>
              <w:rPr>
                <w:rFonts w:ascii="仿宋_GB2312" w:hAnsi="Times New Roman" w:eastAsia="仿宋_GB2312"/>
                <w:b/>
                <w:sz w:val="24"/>
                <w:szCs w:val="24"/>
              </w:rPr>
            </w:pPr>
            <w:r>
              <w:rPr>
                <w:rFonts w:hint="eastAsia" w:ascii="仿宋_GB2312" w:hAnsi="Times New Roman" w:eastAsia="仿宋_GB2312"/>
                <w:b/>
                <w:sz w:val="24"/>
                <w:szCs w:val="24"/>
              </w:rPr>
              <w:t>专栏</w:t>
            </w:r>
            <w:r>
              <w:rPr>
                <w:rFonts w:hint="eastAsia" w:ascii="仿宋_GB2312" w:hAnsi="Times New Roman" w:eastAsia="仿宋_GB2312"/>
                <w:b/>
                <w:sz w:val="24"/>
                <w:szCs w:val="24"/>
                <w:lang w:val="en-US" w:eastAsia="zh-CN"/>
              </w:rPr>
              <w:t xml:space="preserve">3 </w:t>
            </w:r>
            <w:r>
              <w:rPr>
                <w:rFonts w:hint="eastAsia" w:ascii="仿宋_GB2312" w:hAnsi="Times New Roman" w:eastAsia="仿宋_GB2312"/>
                <w:b/>
                <w:sz w:val="24"/>
                <w:szCs w:val="24"/>
              </w:rPr>
              <w:t>数字产业新技术开发应用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7" w:type="dxa"/>
          </w:tcPr>
          <w:p>
            <w:pPr>
              <w:spacing w:line="360" w:lineRule="auto"/>
              <w:rPr>
                <w:rFonts w:ascii="仿宋" w:hAnsi="仿宋" w:eastAsia="仿宋"/>
                <w:sz w:val="24"/>
                <w:szCs w:val="24"/>
              </w:rPr>
            </w:pPr>
            <w:r>
              <w:rPr>
                <w:rFonts w:hint="eastAsia" w:ascii="仿宋" w:hAnsi="仿宋" w:eastAsia="仿宋"/>
                <w:b/>
                <w:sz w:val="24"/>
                <w:szCs w:val="24"/>
              </w:rPr>
              <w:t>生产性服务业数字技术应用。</w:t>
            </w:r>
            <w:r>
              <w:rPr>
                <w:rFonts w:hint="eastAsia" w:ascii="仿宋" w:hAnsi="仿宋" w:eastAsia="仿宋"/>
                <w:sz w:val="24"/>
                <w:szCs w:val="24"/>
              </w:rPr>
              <w:t>支持云计算、大数据、人工智能、区块链等技术在制造业企业生产环节中应用，支持数字产业新技术在货物运输、仓储和邮政快递服务、金融服务、节能与环保服务领域中的开发应用。</w:t>
            </w:r>
          </w:p>
          <w:p>
            <w:pPr>
              <w:spacing w:line="360" w:lineRule="auto"/>
              <w:rPr>
                <w:rFonts w:ascii="仿宋" w:hAnsi="仿宋" w:eastAsia="仿宋"/>
                <w:sz w:val="24"/>
                <w:szCs w:val="24"/>
              </w:rPr>
            </w:pPr>
            <w:r>
              <w:rPr>
                <w:rFonts w:hint="eastAsia" w:ascii="仿宋" w:hAnsi="仿宋" w:eastAsia="仿宋"/>
                <w:b/>
                <w:sz w:val="24"/>
                <w:szCs w:val="24"/>
              </w:rPr>
              <w:t>生活性数字技术应用。</w:t>
            </w:r>
            <w:r>
              <w:rPr>
                <w:rFonts w:hint="eastAsia" w:ascii="仿宋" w:hAnsi="仿宋" w:eastAsia="仿宋"/>
                <w:sz w:val="24"/>
                <w:szCs w:val="24"/>
                <w:lang w:val="en-US" w:eastAsia="zh-CN"/>
              </w:rPr>
              <w:t>支持</w:t>
            </w:r>
            <w:r>
              <w:rPr>
                <w:rFonts w:hint="eastAsia" w:ascii="仿宋" w:hAnsi="仿宋" w:eastAsia="仿宋"/>
                <w:sz w:val="24"/>
                <w:szCs w:val="24"/>
              </w:rPr>
              <w:t>发展互联网+生活服务，逐步将养老服务、医疗卫生、托育服务、文化旅游、家居生活、物业管理、路网监控、社会安全综合治理等各方面平台整合，深化信息技术的融合应用，做好数据采集、数据分析和跟踪把控，引导业态线上线下结合，推动生活性服务业向高品质和多样化升级。</w:t>
            </w:r>
          </w:p>
          <w:p>
            <w:pPr>
              <w:spacing w:line="360" w:lineRule="auto"/>
              <w:rPr>
                <w:rFonts w:ascii="仿宋" w:hAnsi="仿宋" w:eastAsia="仿宋"/>
                <w:sz w:val="24"/>
                <w:szCs w:val="24"/>
              </w:rPr>
            </w:pPr>
            <w:r>
              <w:rPr>
                <w:rFonts w:hint="eastAsia" w:ascii="仿宋" w:hAnsi="仿宋" w:eastAsia="仿宋"/>
                <w:b/>
                <w:sz w:val="24"/>
                <w:szCs w:val="24"/>
              </w:rPr>
              <w:t>新一代信息技术科研机构建设。</w:t>
            </w:r>
            <w:r>
              <w:rPr>
                <w:rFonts w:hint="eastAsia" w:ascii="仿宋" w:hAnsi="仿宋" w:eastAsia="仿宋"/>
                <w:sz w:val="24"/>
                <w:szCs w:val="24"/>
              </w:rPr>
              <w:t>借助“外脑”智慧建设新一代信息技术科研机构，通过挖掘数据资源，按不同的场景和应用需求，建设完成相关模块，为城市治理的不同参与者角色设置不同的权限，使全局数据变成活性的“生产力”，将数据优势转化为驱动城市发展的“源动力”。</w:t>
            </w:r>
          </w:p>
        </w:tc>
      </w:tr>
    </w:tbl>
    <w:p>
      <w:pPr>
        <w:spacing w:line="240" w:lineRule="exact"/>
        <w:ind w:firstLine="600" w:firstLineChars="200"/>
        <w:rPr>
          <w:rFonts w:ascii="黑体" w:hAnsi="黑体" w:eastAsia="黑体"/>
          <w:sz w:val="30"/>
          <w:szCs w:val="30"/>
        </w:rPr>
      </w:pPr>
    </w:p>
    <w:p>
      <w:pPr>
        <w:pStyle w:val="3"/>
        <w:rPr>
          <w:rFonts w:hint="eastAsia"/>
        </w:rPr>
      </w:pPr>
      <w:bookmarkStart w:id="26" w:name="_Toc107220929"/>
      <w:bookmarkStart w:id="27" w:name="_Toc15269"/>
      <w:r>
        <w:rPr>
          <w:rFonts w:hint="eastAsia"/>
        </w:rPr>
        <w:t>三、加快民生服务领域数字应用</w:t>
      </w:r>
      <w:bookmarkEnd w:id="26"/>
      <w:bookmarkEnd w:id="27"/>
    </w:p>
    <w:p>
      <w:pPr>
        <w:pStyle w:val="4"/>
        <w:rPr>
          <w:rFonts w:hint="eastAsia" w:eastAsia="楷体_GB2312"/>
          <w:lang w:val="en-US" w:eastAsia="zh-CN"/>
        </w:rPr>
      </w:pPr>
      <w:bookmarkStart w:id="28" w:name="_Toc2164"/>
      <w:r>
        <w:rPr>
          <w:rFonts w:hint="eastAsia"/>
        </w:rPr>
        <w:t>（一）</w:t>
      </w:r>
      <w:r>
        <w:rPr>
          <w:rFonts w:hint="eastAsia"/>
          <w:lang w:val="en-US" w:eastAsia="zh-CN"/>
        </w:rPr>
        <w:t>推动</w:t>
      </w:r>
      <w:r>
        <w:rPr>
          <w:rFonts w:hint="eastAsia"/>
        </w:rPr>
        <w:t>互联网医疗创新应用</w:t>
      </w:r>
      <w:r>
        <w:rPr>
          <w:rFonts w:hint="eastAsia"/>
          <w:lang w:val="en-US" w:eastAsia="zh-CN"/>
        </w:rPr>
        <w:t>场景</w:t>
      </w:r>
      <w:bookmarkEnd w:id="28"/>
    </w:p>
    <w:p>
      <w:pPr>
        <w:ind w:firstLine="600" w:firstLineChars="200"/>
        <w:rPr>
          <w:rFonts w:ascii="仿宋" w:hAnsi="仿宋" w:eastAsia="仿宋"/>
          <w:sz w:val="30"/>
          <w:szCs w:val="30"/>
        </w:rPr>
      </w:pPr>
      <w:r>
        <w:rPr>
          <w:rFonts w:hint="eastAsia" w:ascii="仿宋" w:hAnsi="仿宋" w:eastAsia="仿宋"/>
          <w:sz w:val="30"/>
          <w:szCs w:val="30"/>
        </w:rPr>
        <w:t>开展大数据分析和挖掘，依托政府数字平台，建设完善智慧医疗卫生信息业务系统，努力提高医疗服务信息化水平。整合居民电子健康档案，初步建立智慧医疗卫生基础支撑体系、标准规范体系和安全保障体系，完善区域卫生健康信息系统，建设一个网络畅通、应用全面、资源共享、标准统一、系统安全可靠的区域卫生信息化体系。发展智慧健康服务产业，加快医疗科技成果在康巴什区落地转化，促进行业技术开发和成果产业化。</w:t>
      </w:r>
    </w:p>
    <w:p>
      <w:pPr>
        <w:pStyle w:val="4"/>
        <w:rPr>
          <w:rFonts w:hint="default"/>
          <w:lang w:val="en-US"/>
        </w:rPr>
      </w:pPr>
      <w:bookmarkStart w:id="29" w:name="_Toc1953"/>
      <w:r>
        <w:rPr>
          <w:rFonts w:hint="eastAsia"/>
        </w:rPr>
        <w:t>（二）</w:t>
      </w:r>
      <w:r>
        <w:rPr>
          <w:rFonts w:hint="eastAsia"/>
          <w:lang w:val="en-US" w:eastAsia="zh-CN"/>
        </w:rPr>
        <w:t>强化智慧养老新信息技术支撑</w:t>
      </w:r>
      <w:bookmarkEnd w:id="29"/>
    </w:p>
    <w:p>
      <w:pPr>
        <w:ind w:firstLine="600" w:firstLineChars="200"/>
        <w:rPr>
          <w:rFonts w:ascii="仿宋" w:hAnsi="仿宋" w:eastAsia="仿宋"/>
          <w:sz w:val="30"/>
          <w:szCs w:val="30"/>
        </w:rPr>
      </w:pPr>
      <w:r>
        <w:rPr>
          <w:rFonts w:hint="eastAsia" w:ascii="仿宋" w:hAnsi="仿宋" w:eastAsia="仿宋"/>
          <w:sz w:val="30"/>
          <w:szCs w:val="30"/>
        </w:rPr>
        <w:t>建设基于大数据的智慧养老信息平台，将智慧社区养老服务和现代科技手段结合起来，整合资源、优化配置，提升相关企业的参与度和积极性，推动养老服务智慧升级，丰富智慧养老服务形式和创新智慧养老产品供给，推动养老事业和养老产业协同发展，培育养老新业态。</w:t>
      </w:r>
    </w:p>
    <w:p>
      <w:pPr>
        <w:pStyle w:val="4"/>
      </w:pPr>
      <w:bookmarkStart w:id="30" w:name="_Toc29436"/>
      <w:r>
        <w:rPr>
          <w:rFonts w:hint="eastAsia"/>
        </w:rPr>
        <w:t>（三）</w:t>
      </w:r>
      <w:r>
        <w:rPr>
          <w:rFonts w:hint="eastAsia"/>
          <w:lang w:val="en-US" w:eastAsia="zh-CN"/>
        </w:rPr>
        <w:t>加快推进区域教育数字化转型</w:t>
      </w:r>
      <w:bookmarkEnd w:id="30"/>
    </w:p>
    <w:p>
      <w:pPr>
        <w:ind w:firstLine="600" w:firstLineChars="200"/>
        <w:rPr>
          <w:rFonts w:ascii="仿宋" w:hAnsi="仿宋" w:eastAsia="仿宋"/>
          <w:w w:val="90"/>
          <w:sz w:val="30"/>
          <w:szCs w:val="30"/>
        </w:rPr>
      </w:pPr>
      <w:r>
        <w:rPr>
          <w:rFonts w:hint="eastAsia" w:ascii="仿宋" w:hAnsi="仿宋" w:eastAsia="仿宋"/>
          <w:sz w:val="30"/>
          <w:szCs w:val="30"/>
        </w:rPr>
        <w:t>运用数字技术推动教育数据的汇聚、存储与处理，形成教育网公共平台和大数据池，以支持教育教学的智能决策、实施、评价等全过程。积极引进和培养一批平台型数字教育企业，运用数字技术开展云课堂、各类课程直播等智慧服务，支持学校</w:t>
      </w:r>
      <w:r>
        <w:rPr>
          <w:rFonts w:hint="eastAsia" w:ascii="仿宋" w:hAnsi="仿宋" w:eastAsia="仿宋"/>
          <w:w w:val="90"/>
          <w:sz w:val="30"/>
          <w:szCs w:val="30"/>
        </w:rPr>
        <w:t>与平台型企业合作开发优质线上教育产品，引导优质教育资源通过新技术实现普惠覆盖。</w:t>
      </w:r>
    </w:p>
    <w:p>
      <w:pPr>
        <w:ind w:firstLine="600" w:firstLineChars="200"/>
        <w:rPr>
          <w:rFonts w:hint="eastAsia" w:ascii="楷体_GB2312" w:hAnsi="Calibri" w:eastAsia="楷体_GB2312" w:cs="Times New Roman"/>
          <w:b/>
          <w:bCs/>
          <w:kern w:val="2"/>
          <w:sz w:val="30"/>
          <w:szCs w:val="30"/>
          <w:lang w:val="en-US" w:eastAsia="zh-CN" w:bidi="ar-SA"/>
        </w:rPr>
      </w:pPr>
      <w:r>
        <w:rPr>
          <w:rFonts w:hint="eastAsia" w:ascii="楷体_GB2312" w:hAnsi="Calibri" w:eastAsia="楷体_GB2312" w:cs="Times New Roman"/>
          <w:b/>
          <w:bCs/>
          <w:kern w:val="2"/>
          <w:sz w:val="30"/>
          <w:szCs w:val="30"/>
          <w:lang w:val="en-US" w:eastAsia="zh-CN" w:bidi="ar-SA"/>
        </w:rPr>
        <w:t>（四）开展数字技术创新</w:t>
      </w:r>
      <w:r>
        <w:rPr>
          <w:rFonts w:hint="eastAsia" w:ascii="楷体_GB2312" w:eastAsia="楷体_GB2312" w:cs="Times New Roman"/>
          <w:b/>
          <w:bCs/>
          <w:kern w:val="2"/>
          <w:sz w:val="30"/>
          <w:szCs w:val="30"/>
          <w:lang w:val="en-US" w:eastAsia="zh-CN" w:bidi="ar-SA"/>
        </w:rPr>
        <w:t>与</w:t>
      </w:r>
      <w:r>
        <w:rPr>
          <w:rFonts w:hint="eastAsia" w:ascii="楷体_GB2312" w:hAnsi="Calibri" w:eastAsia="楷体_GB2312" w:cs="Times New Roman"/>
          <w:b/>
          <w:bCs/>
          <w:kern w:val="2"/>
          <w:sz w:val="30"/>
          <w:szCs w:val="30"/>
          <w:lang w:val="en-US" w:eastAsia="zh-CN" w:bidi="ar-SA"/>
        </w:rPr>
        <w:t>应用研究</w:t>
      </w:r>
    </w:p>
    <w:p>
      <w:pPr>
        <w:ind w:firstLine="600" w:firstLineChars="200"/>
        <w:rPr>
          <w:rFonts w:hint="eastAsia" w:ascii="仿宋" w:hAnsi="仿宋" w:eastAsia="仿宋"/>
          <w:sz w:val="30"/>
          <w:szCs w:val="30"/>
        </w:rPr>
      </w:pPr>
      <w:r>
        <w:rPr>
          <w:rFonts w:hint="eastAsia" w:ascii="仿宋" w:hAnsi="仿宋" w:eastAsia="仿宋"/>
          <w:sz w:val="30"/>
          <w:szCs w:val="30"/>
        </w:rPr>
        <w:t>开展数字技术应用创新研究，促进政府数据对公共数据的开放共享、提升政府对公共数据的应用动力与能力，在教育、健康、交通、乡村振兴、环保、安全等各个方面的综合决策服务，全面提升民生综合服务类型与质量。</w:t>
      </w:r>
    </w:p>
    <w:tbl>
      <w:tblPr>
        <w:tblStyle w:val="21"/>
        <w:tblpPr w:leftFromText="180" w:rightFromText="180" w:vertAnchor="text" w:horzAnchor="page" w:tblpX="1894" w:tblpY="29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920" w:type="dxa"/>
          </w:tcPr>
          <w:p>
            <w:pPr>
              <w:jc w:val="center"/>
              <w:rPr>
                <w:rFonts w:hint="eastAsia" w:ascii="仿宋" w:hAnsi="仿宋" w:eastAsia="仿宋"/>
                <w:sz w:val="30"/>
                <w:szCs w:val="30"/>
                <w:vertAlign w:val="baseline"/>
              </w:rPr>
            </w:pPr>
            <w:r>
              <w:rPr>
                <w:rFonts w:hint="eastAsia" w:ascii="仿宋_GB2312" w:hAnsi="Times New Roman" w:eastAsia="仿宋_GB2312"/>
                <w:b/>
                <w:sz w:val="24"/>
                <w:szCs w:val="24"/>
              </w:rPr>
              <w:t>专栏4</w:t>
            </w:r>
            <w:r>
              <w:rPr>
                <w:rFonts w:hint="eastAsia" w:ascii="仿宋_GB2312" w:hAnsi="Times New Roman" w:eastAsia="仿宋_GB2312"/>
                <w:b/>
                <w:sz w:val="24"/>
                <w:szCs w:val="24"/>
                <w:lang w:val="en-US" w:eastAsia="zh-CN"/>
              </w:rPr>
              <w:t xml:space="preserve"> </w:t>
            </w:r>
            <w:r>
              <w:rPr>
                <w:rFonts w:hint="eastAsia" w:ascii="仿宋_GB2312" w:hAnsi="Times New Roman" w:eastAsia="仿宋_GB2312"/>
                <w:b/>
                <w:sz w:val="24"/>
                <w:szCs w:val="24"/>
              </w:rPr>
              <w:t>民生事业数字技术应用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8" w:hRule="atLeast"/>
          <w:jc w:val="center"/>
        </w:trPr>
        <w:tc>
          <w:tcPr>
            <w:tcW w:w="8920" w:type="dxa"/>
          </w:tcPr>
          <w:p>
            <w:pPr>
              <w:spacing w:line="360" w:lineRule="auto"/>
              <w:rPr>
                <w:rFonts w:hint="eastAsia" w:ascii="仿宋_GB2312" w:hAnsi="Times New Roman" w:eastAsia="仿宋_GB2312"/>
                <w:sz w:val="24"/>
                <w:szCs w:val="24"/>
              </w:rPr>
            </w:pPr>
            <w:r>
              <w:rPr>
                <w:rFonts w:hint="eastAsia" w:ascii="仿宋_GB2312" w:hAnsi="Times New Roman" w:eastAsia="仿宋_GB2312"/>
                <w:b/>
                <w:sz w:val="24"/>
                <w:szCs w:val="24"/>
              </w:rPr>
              <w:t>智慧医养管理平台建设。</w:t>
            </w:r>
            <w:r>
              <w:rPr>
                <w:rFonts w:hint="eastAsia" w:ascii="仿宋_GB2312" w:hAnsi="Times New Roman" w:eastAsia="仿宋_GB2312"/>
                <w:sz w:val="24"/>
                <w:szCs w:val="24"/>
              </w:rPr>
              <w:t>利用信息化技术，建立面向家庭、社区、养老机构的物联网系统与信息平台，通过智能设施和设备，为老年人提供医疗护理、保健康复、饮食起居、生活照料、学习交流、娱乐休闲等实时、快捷、高效的养老服务。扩充政府智慧养老功能，在政策立法、人才培养、政府投入、技术创新、标准制定、产业促进、平台建设和整合、市场模式确立等方面进行导引，确保智慧养老的基础保障。</w:t>
            </w:r>
          </w:p>
          <w:p>
            <w:pPr>
              <w:spacing w:line="360" w:lineRule="auto"/>
              <w:rPr>
                <w:rFonts w:hint="eastAsia" w:ascii="仿宋" w:hAnsi="仿宋" w:eastAsia="仿宋"/>
                <w:sz w:val="30"/>
                <w:szCs w:val="30"/>
                <w:vertAlign w:val="baseline"/>
              </w:rPr>
            </w:pPr>
            <w:r>
              <w:rPr>
                <w:rFonts w:hint="eastAsia" w:ascii="仿宋_GB2312" w:hAnsi="Times New Roman" w:eastAsia="仿宋_GB2312"/>
                <w:b/>
                <w:bCs/>
                <w:sz w:val="24"/>
                <w:szCs w:val="24"/>
              </w:rPr>
              <w:t>扩展康巴什区“多多评-码上生活”的应用内容。</w:t>
            </w:r>
            <w:r>
              <w:rPr>
                <w:rFonts w:hint="eastAsia" w:ascii="仿宋_GB2312" w:hAnsi="Times New Roman" w:eastAsia="仿宋_GB2312"/>
                <w:sz w:val="24"/>
                <w:szCs w:val="24"/>
              </w:rPr>
              <w:t>依托多多评智能社区治理，综合运用数字化技术，打造数据驱动的社区服务和管理体系。推进数字化社区建设。通过“多多评”平台，打通涉民社区服务系统和数据，鼓励将养老、健康、家政等社会公共服务设施和服务资源汇聚并引入社区接入家庭，为社区居民提供多场景、一站式综合服务。</w:t>
            </w:r>
          </w:p>
        </w:tc>
      </w:tr>
    </w:tbl>
    <w:p>
      <w:pPr>
        <w:bidi w:val="0"/>
        <w:rPr>
          <w:rFonts w:hint="default"/>
          <w:lang w:val="en-US" w:eastAsia="zh-CN"/>
        </w:rPr>
      </w:pPr>
    </w:p>
    <w:p>
      <w:pPr>
        <w:bidi w:val="0"/>
        <w:jc w:val="left"/>
        <w:rPr>
          <w:rFonts w:hint="eastAsia"/>
          <w:lang w:val="en-US" w:eastAsia="zh-CN"/>
        </w:rPr>
      </w:pPr>
    </w:p>
    <w:p>
      <w:pPr>
        <w:bidi w:val="0"/>
        <w:jc w:val="left"/>
        <w:rPr>
          <w:rFonts w:hint="eastAsia"/>
          <w:lang w:val="en-US" w:eastAsia="zh-CN"/>
        </w:rPr>
      </w:pPr>
    </w:p>
    <w:p>
      <w:pPr>
        <w:pStyle w:val="2"/>
        <w:numPr>
          <w:ilvl w:val="0"/>
          <w:numId w:val="1"/>
        </w:numPr>
        <w:bidi w:val="0"/>
        <w:rPr>
          <w:rFonts w:hint="eastAsia" w:ascii="Calibri" w:hAnsi="Calibri" w:eastAsia="宋体" w:cs="Times New Roman"/>
          <w:b/>
          <w:bCs/>
          <w:kern w:val="44"/>
          <w:sz w:val="44"/>
          <w:szCs w:val="44"/>
          <w:lang w:val="en-US" w:eastAsia="zh-CN" w:bidi="ar-SA"/>
        </w:rPr>
      </w:pPr>
      <w:r>
        <w:rPr>
          <w:rFonts w:hint="eastAsia"/>
          <w:lang w:val="en-US" w:eastAsia="zh-CN"/>
        </w:rPr>
        <w:t xml:space="preserve"> </w:t>
      </w:r>
      <w:bookmarkStart w:id="31" w:name="_Toc26939"/>
      <w:r>
        <w:rPr>
          <w:rFonts w:hint="eastAsia"/>
          <w:lang w:val="en-US" w:eastAsia="zh-CN"/>
        </w:rPr>
        <w:t>奋力推动医疗卫生与教育科技进步</w:t>
      </w:r>
      <w:bookmarkEnd w:id="31"/>
    </w:p>
    <w:p>
      <w:pPr>
        <w:ind w:firstLine="600" w:firstLineChars="200"/>
        <w:rPr>
          <w:rFonts w:hint="eastAsia" w:ascii="仿宋" w:hAnsi="仿宋" w:eastAsia="仿宋"/>
          <w:sz w:val="30"/>
          <w:szCs w:val="30"/>
        </w:rPr>
      </w:pPr>
      <w:r>
        <w:rPr>
          <w:rFonts w:hint="eastAsia" w:ascii="仿宋" w:hAnsi="仿宋" w:eastAsia="仿宋"/>
          <w:sz w:val="30"/>
          <w:szCs w:val="30"/>
        </w:rPr>
        <w:t>加快发展医疗卫生与教育科技事业，提升医疗卫生与教育科技进步，构建高效优质均衡的基本公共教育服务体系，更好满足人民日益增长的对医疗卫生和教育事业的高品质需求，切实保障人民健康，提升人们生活水准。</w:t>
      </w:r>
    </w:p>
    <w:p>
      <w:pPr>
        <w:pStyle w:val="3"/>
        <w:rPr>
          <w:rFonts w:hint="eastAsia"/>
        </w:rPr>
      </w:pPr>
      <w:bookmarkStart w:id="32" w:name="_Toc107220930"/>
      <w:bookmarkStart w:id="33" w:name="_Toc17597"/>
      <w:r>
        <w:rPr>
          <w:rFonts w:hint="eastAsia"/>
        </w:rPr>
        <w:t>一、加快临床医学技术</w:t>
      </w:r>
      <w:r>
        <w:rPr>
          <w:rFonts w:hint="eastAsia"/>
          <w:lang w:val="en-US" w:eastAsia="zh-CN"/>
        </w:rPr>
        <w:t>推广</w:t>
      </w:r>
      <w:r>
        <w:rPr>
          <w:rFonts w:hint="eastAsia"/>
        </w:rPr>
        <w:t>应用</w:t>
      </w:r>
      <w:bookmarkEnd w:id="32"/>
      <w:bookmarkEnd w:id="33"/>
    </w:p>
    <w:p>
      <w:pPr>
        <w:pStyle w:val="4"/>
        <w:rPr>
          <w:rFonts w:hint="eastAsia" w:eastAsia="楷体_GB2312"/>
          <w:lang w:val="en-US" w:eastAsia="zh-CN"/>
        </w:rPr>
      </w:pPr>
      <w:bookmarkStart w:id="34" w:name="_Toc489"/>
      <w:r>
        <w:rPr>
          <w:rFonts w:hint="eastAsia"/>
        </w:rPr>
        <w:t>（一）</w:t>
      </w:r>
      <w:r>
        <w:rPr>
          <w:rFonts w:hint="eastAsia"/>
          <w:lang w:val="en-US" w:eastAsia="zh-CN"/>
        </w:rPr>
        <w:t>创新医疗技术临床应用机制</w:t>
      </w:r>
      <w:bookmarkEnd w:id="34"/>
    </w:p>
    <w:p>
      <w:pPr>
        <w:ind w:firstLine="600" w:firstLineChars="200"/>
        <w:rPr>
          <w:rFonts w:hint="eastAsia" w:ascii="仿宋" w:hAnsi="仿宋" w:eastAsia="仿宋"/>
          <w:sz w:val="30"/>
          <w:szCs w:val="30"/>
        </w:rPr>
      </w:pPr>
      <w:r>
        <w:rPr>
          <w:rFonts w:hint="eastAsia" w:ascii="仿宋" w:hAnsi="仿宋" w:eastAsia="仿宋"/>
          <w:sz w:val="30"/>
          <w:szCs w:val="30"/>
        </w:rPr>
        <w:t>加强顶层设计、完善法律法规和政策措施，建立临床新技术在项目实施和推广阶段的激励机制，通过创新奖励、绩效考核、单项核算等方式予以激励。同时通过严格准入、过程监督和追踪管理等方式予以约束规范，进一步加强临床新技术的规范管理，促进临床新技术的健康发展。</w:t>
      </w:r>
    </w:p>
    <w:p>
      <w:pPr>
        <w:pStyle w:val="4"/>
      </w:pPr>
      <w:bookmarkStart w:id="35" w:name="_Toc31747"/>
      <w:r>
        <w:rPr>
          <w:rFonts w:hint="eastAsia"/>
        </w:rPr>
        <w:t>（二）搭建临床医学科技创新平台</w:t>
      </w:r>
      <w:bookmarkEnd w:id="35"/>
    </w:p>
    <w:p>
      <w:pPr>
        <w:ind w:firstLine="600" w:firstLineChars="200"/>
        <w:rPr>
          <w:rFonts w:hint="eastAsia" w:ascii="仿宋" w:hAnsi="仿宋" w:eastAsia="仿宋"/>
          <w:sz w:val="30"/>
          <w:szCs w:val="30"/>
        </w:rPr>
      </w:pPr>
      <w:r>
        <w:rPr>
          <w:rFonts w:hint="eastAsia" w:ascii="仿宋" w:hAnsi="仿宋" w:eastAsia="仿宋"/>
          <w:sz w:val="30"/>
          <w:szCs w:val="30"/>
        </w:rPr>
        <w:t>加大与先进地区的对接交流与合作，充分利用先进地区优质医疗资源，结合康巴什区实际情况，建立远程网上会诊平台，提升本地区的临床医学水平。完善康巴什医疗质量管理与控制体系，扩大优质医疗资源供给，强化人才团队建设，整合优化科技创新团队，提高医疗技术能力，持续提升医疗诊疗水平，促进医疗新技术在临床更为广泛应用。</w:t>
      </w:r>
    </w:p>
    <w:p>
      <w:pPr>
        <w:pStyle w:val="4"/>
      </w:pPr>
      <w:bookmarkStart w:id="36" w:name="_Toc22215"/>
      <w:r>
        <w:rPr>
          <w:rFonts w:hint="eastAsia"/>
        </w:rPr>
        <w:t>（三）加快临床医学科研成果转化</w:t>
      </w:r>
      <w:bookmarkEnd w:id="36"/>
    </w:p>
    <w:p>
      <w:pPr>
        <w:ind w:firstLine="600" w:firstLineChars="200"/>
        <w:rPr>
          <w:rFonts w:hint="eastAsia" w:ascii="仿宋" w:hAnsi="仿宋" w:eastAsia="仿宋"/>
          <w:sz w:val="30"/>
          <w:szCs w:val="30"/>
        </w:rPr>
      </w:pPr>
      <w:r>
        <w:rPr>
          <w:rFonts w:hint="eastAsia" w:ascii="仿宋" w:hAnsi="仿宋" w:eastAsia="仿宋"/>
          <w:sz w:val="30"/>
          <w:szCs w:val="30"/>
        </w:rPr>
        <w:t>加大对本地区医疗机构的科技支持，提升地区临床医学整体水平。鼓励国有、民营医疗机构和研究机构积极争取国家、自治区、市级科研项目资金开展科技创新活动，促进临床医学新技术新成果在本地区应用。同时，将有前瞻性的、有重大经济价值的新技术成果，转变成社会生产力，促进地区临床新技术、医药产业的繁荣和壮大。</w:t>
      </w:r>
    </w:p>
    <w:p>
      <w:pPr>
        <w:pStyle w:val="3"/>
      </w:pPr>
      <w:bookmarkStart w:id="37" w:name="_Toc4465"/>
      <w:bookmarkStart w:id="38" w:name="_Toc107220931"/>
      <w:r>
        <w:rPr>
          <w:rFonts w:hint="eastAsia"/>
        </w:rPr>
        <w:t>二、创新发展中医药（蒙医药）</w:t>
      </w:r>
      <w:bookmarkEnd w:id="37"/>
      <w:bookmarkEnd w:id="38"/>
    </w:p>
    <w:p>
      <w:pPr>
        <w:ind w:firstLine="600" w:firstLineChars="200"/>
        <w:rPr>
          <w:rFonts w:hint="eastAsia" w:ascii="仿宋" w:hAnsi="仿宋" w:eastAsia="仿宋"/>
          <w:sz w:val="30"/>
          <w:szCs w:val="30"/>
        </w:rPr>
      </w:pPr>
      <w:r>
        <w:rPr>
          <w:rFonts w:hint="eastAsia" w:ascii="仿宋" w:hAnsi="仿宋" w:eastAsia="仿宋"/>
          <w:sz w:val="30"/>
          <w:szCs w:val="30"/>
        </w:rPr>
        <w:t>加强中医药（蒙医药）科技创新能力建设和蒙中医药（蒙医药）传承创新。大力支持以现代化科技手段深度挖掘区域性蒙中医药（蒙医药）历史文化资源，建立民间蒙中医诊疗技术和方药录入数据库，在进行保护的同时，探索建立蒙中医药（蒙医药）学术传承和推广应用的有效方法。积极引进和培育具有新时代创新能力的蒙中医科技人才，加强区域特色的新型蒙中医科技人才队伍建设，提升蒙中医创新能力和诊治技术水平。将蒙中医药（蒙医药）服务融入公共卫生服务各个环节，加强蒙中医药（蒙医药）公共卫生服务能力，加快形成蒙中医药（蒙医药）事业发展特色，为打造蒙中医药（蒙医药）服务示范区做出贡献。</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7" w:type="dxa"/>
            <w:vAlign w:val="center"/>
          </w:tcPr>
          <w:p>
            <w:pPr>
              <w:jc w:val="center"/>
              <w:rPr>
                <w:rFonts w:ascii="仿宋_GB2312" w:hAnsi="Times New Roman" w:eastAsia="仿宋_GB2312"/>
                <w:b/>
                <w:sz w:val="24"/>
                <w:szCs w:val="24"/>
              </w:rPr>
            </w:pPr>
            <w:r>
              <w:rPr>
                <w:rFonts w:hint="eastAsia" w:ascii="仿宋_GB2312" w:hAnsi="Times New Roman" w:eastAsia="仿宋_GB2312"/>
                <w:b/>
                <w:sz w:val="24"/>
                <w:szCs w:val="24"/>
              </w:rPr>
              <w:t>专栏5  中医药（蒙医药）历史传承和现代化创新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7" w:type="dxa"/>
          </w:tcPr>
          <w:p>
            <w:pPr>
              <w:spacing w:line="360" w:lineRule="auto"/>
              <w:jc w:val="left"/>
              <w:rPr>
                <w:rFonts w:ascii="仿宋_GB2312" w:hAnsi="Times New Roman" w:eastAsia="仿宋_GB2312"/>
                <w:b/>
                <w:sz w:val="24"/>
                <w:szCs w:val="24"/>
              </w:rPr>
            </w:pPr>
            <w:r>
              <w:rPr>
                <w:rFonts w:hint="eastAsia" w:ascii="仿宋_GB2312" w:hAnsi="Times New Roman" w:eastAsia="仿宋_GB2312"/>
                <w:b/>
                <w:sz w:val="24"/>
                <w:szCs w:val="24"/>
              </w:rPr>
              <w:t>传统</w:t>
            </w:r>
            <w:r>
              <w:rPr>
                <w:rFonts w:hint="eastAsia" w:ascii="宋体" w:hAnsi="宋体" w:cs="宋体"/>
                <w:b/>
                <w:sz w:val="24"/>
                <w:szCs w:val="24"/>
              </w:rPr>
              <w:t>蒙</w:t>
            </w:r>
            <w:r>
              <w:rPr>
                <w:rFonts w:hint="eastAsia" w:ascii="仿宋_GB2312" w:hAnsi="Times New Roman" w:eastAsia="仿宋_GB2312"/>
                <w:b/>
                <w:sz w:val="24"/>
                <w:szCs w:val="24"/>
              </w:rPr>
              <w:t>中医药（蒙医药）临床应用研究。</w:t>
            </w:r>
            <w:r>
              <w:rPr>
                <w:rFonts w:hint="eastAsia" w:ascii="仿宋" w:hAnsi="仿宋" w:eastAsia="仿宋"/>
                <w:sz w:val="24"/>
                <w:szCs w:val="24"/>
                <w:lang w:val="en-US" w:eastAsia="zh-CN"/>
              </w:rPr>
              <w:t>支持</w:t>
            </w:r>
            <w:r>
              <w:rPr>
                <w:rFonts w:hint="eastAsia" w:ascii="仿宋" w:hAnsi="仿宋" w:eastAsia="仿宋"/>
                <w:sz w:val="24"/>
                <w:szCs w:val="24"/>
              </w:rPr>
              <w:t>建立鄂尔多斯蒙中医大数据平台，将鄂尔多斯地域蒙中医诊室、蒙中医药（蒙医药）人才以及蒙中医药（蒙医药）组方（技术方法）等纳入数据库管理，积极推进数据共享，促进传统蒙中医药（蒙医药）临床应用研究，提升蒙医药中医药（蒙医药）服务能力。</w:t>
            </w:r>
          </w:p>
          <w:p>
            <w:pPr>
              <w:spacing w:line="360" w:lineRule="auto"/>
              <w:jc w:val="left"/>
              <w:rPr>
                <w:rFonts w:ascii="仿宋_GB2312" w:hAnsi="Times New Roman" w:eastAsia="仿宋_GB2312"/>
                <w:sz w:val="24"/>
                <w:szCs w:val="24"/>
              </w:rPr>
            </w:pPr>
            <w:r>
              <w:rPr>
                <w:rFonts w:hint="eastAsia" w:ascii="仿宋_GB2312" w:hAnsi="Times New Roman" w:eastAsia="仿宋_GB2312"/>
                <w:b/>
                <w:sz w:val="24"/>
                <w:szCs w:val="24"/>
              </w:rPr>
              <w:t>蒙中医新药创制。</w:t>
            </w:r>
            <w:r>
              <w:rPr>
                <w:rFonts w:hint="eastAsia" w:ascii="仿宋" w:hAnsi="仿宋" w:eastAsia="仿宋"/>
                <w:sz w:val="24"/>
                <w:szCs w:val="24"/>
              </w:rPr>
              <w:t>在传承历史遗产的同时，采用现代生物技术、信息技术等手段对经典传统验方、偏方、秘方等进行重点研究，分析其药理和作用机理，在此基础上开展新药的创制，实现蒙中医药（蒙医药）的良好传承和发扬光大。</w:t>
            </w:r>
          </w:p>
        </w:tc>
      </w:tr>
    </w:tbl>
    <w:p>
      <w:pPr>
        <w:pStyle w:val="3"/>
        <w:rPr>
          <w:rFonts w:hint="default" w:eastAsia="方正黑体简体"/>
          <w:lang w:val="en-US" w:eastAsia="zh-CN"/>
        </w:rPr>
      </w:pPr>
      <w:bookmarkStart w:id="39" w:name="_Toc107220932"/>
      <w:bookmarkStart w:id="40" w:name="_Toc19973"/>
      <w:bookmarkStart w:id="41" w:name="_Hlk96611010"/>
      <w:r>
        <w:rPr>
          <w:rFonts w:hint="eastAsia"/>
        </w:rPr>
        <w:t>三、</w:t>
      </w:r>
      <w:bookmarkEnd w:id="39"/>
      <w:r>
        <w:rPr>
          <w:rFonts w:hint="eastAsia"/>
          <w:lang w:val="en-US" w:eastAsia="zh-CN"/>
        </w:rPr>
        <w:t>构建多维度科技创新教育体系</w:t>
      </w:r>
      <w:bookmarkEnd w:id="40"/>
    </w:p>
    <w:bookmarkEnd w:id="41"/>
    <w:p>
      <w:pPr>
        <w:ind w:firstLine="600" w:firstLineChars="200"/>
        <w:rPr>
          <w:rFonts w:hint="eastAsia" w:ascii="仿宋" w:hAnsi="仿宋" w:eastAsia="仿宋"/>
          <w:sz w:val="30"/>
          <w:szCs w:val="30"/>
        </w:rPr>
      </w:pPr>
      <w:r>
        <w:rPr>
          <w:rFonts w:hint="eastAsia" w:ascii="仿宋" w:hAnsi="仿宋" w:eastAsia="仿宋"/>
          <w:sz w:val="30"/>
          <w:szCs w:val="30"/>
          <w:lang w:val="en-US" w:eastAsia="zh-CN"/>
        </w:rPr>
        <w:t>发挥康巴什区位教育优势，积极引进招募科技研发、科技服务、数字经济等方面高层次人才，借助鄂尔多斯“一本三专”高校资源，强化培育本土科技人才，重视培养和选拔适合本地区发展，服务本地区产业的技能型人才。</w:t>
      </w:r>
      <w:r>
        <w:rPr>
          <w:rFonts w:hint="eastAsia" w:ascii="仿宋" w:hAnsi="仿宋" w:eastAsia="仿宋"/>
          <w:sz w:val="30"/>
          <w:szCs w:val="30"/>
        </w:rPr>
        <w:t>充分发挥鄂尔多斯应用技术学院</w:t>
      </w:r>
      <w:r>
        <w:rPr>
          <w:rFonts w:hint="default" w:ascii="仿宋" w:hAnsi="仿宋" w:eastAsia="仿宋"/>
          <w:sz w:val="30"/>
          <w:szCs w:val="30"/>
        </w:rPr>
        <w:t> </w:t>
      </w:r>
      <w:r>
        <w:rPr>
          <w:rFonts w:hint="eastAsia" w:ascii="仿宋" w:hAnsi="仿宋" w:eastAsia="仿宋"/>
          <w:sz w:val="30"/>
          <w:szCs w:val="30"/>
          <w:lang w:eastAsia="zh-CN"/>
        </w:rPr>
        <w:t>、</w:t>
      </w:r>
      <w:r>
        <w:rPr>
          <w:rFonts w:hint="eastAsia" w:ascii="仿宋" w:hAnsi="仿宋" w:eastAsia="仿宋"/>
          <w:sz w:val="30"/>
          <w:szCs w:val="30"/>
        </w:rPr>
        <w:t>鄂尔多斯职业学院</w:t>
      </w:r>
      <w:r>
        <w:rPr>
          <w:rFonts w:hint="eastAsia" w:ascii="仿宋" w:hAnsi="仿宋" w:eastAsia="仿宋"/>
          <w:sz w:val="30"/>
          <w:szCs w:val="30"/>
          <w:lang w:eastAsia="zh-CN"/>
        </w:rPr>
        <w:t>、鄂尔多斯生态环境职业学院</w:t>
      </w:r>
      <w:r>
        <w:rPr>
          <w:rFonts w:hint="eastAsia" w:ascii="仿宋" w:hAnsi="仿宋" w:eastAsia="仿宋"/>
          <w:sz w:val="30"/>
          <w:szCs w:val="30"/>
        </w:rPr>
        <w:t>科研优势，</w:t>
      </w:r>
      <w:r>
        <w:rPr>
          <w:rFonts w:hint="eastAsia" w:ascii="仿宋" w:hAnsi="仿宋" w:eastAsia="仿宋"/>
          <w:sz w:val="30"/>
          <w:szCs w:val="30"/>
          <w:lang w:val="en-US" w:eastAsia="zh-CN"/>
        </w:rPr>
        <w:t>建立大学生职业教育实训基地、应用技术研究中试体验实训基地，</w:t>
      </w:r>
      <w:r>
        <w:rPr>
          <w:rFonts w:hint="eastAsia" w:ascii="仿宋" w:hAnsi="仿宋" w:eastAsia="仿宋"/>
          <w:sz w:val="30"/>
          <w:szCs w:val="30"/>
        </w:rPr>
        <w:t>构建以基础研究和应用基础研究为主的知识创新体系、以工程科技和应用研究为主的技术创新体系，加快学科链、科技链、创新链与产业链、服务链紧密对接，加强产教融合、校企合作，加快科研成果转移转化，建立企业科技需求与高校科技资源对接机制,增强高校科学研究、科技创新和技术服务的针对性,建立高校科研成果与企业对接机制和社会发布平台,加快高校科研成果有效转化为现实生产力，为</w:t>
      </w:r>
      <w:r>
        <w:rPr>
          <w:rFonts w:hint="eastAsia" w:ascii="仿宋" w:hAnsi="仿宋" w:eastAsia="仿宋"/>
          <w:sz w:val="30"/>
          <w:szCs w:val="30"/>
          <w:lang w:val="en-US" w:eastAsia="zh-CN"/>
        </w:rPr>
        <w:t>康巴什地区</w:t>
      </w:r>
      <w:r>
        <w:rPr>
          <w:rFonts w:hint="eastAsia" w:ascii="仿宋" w:hAnsi="仿宋" w:eastAsia="仿宋"/>
          <w:sz w:val="30"/>
          <w:szCs w:val="30"/>
        </w:rPr>
        <w:t>经济社会发展提供强有力的科技支撑。</w:t>
      </w:r>
    </w:p>
    <w:p>
      <w:pPr>
        <w:ind w:firstLine="600" w:firstLineChars="200"/>
        <w:rPr>
          <w:rFonts w:ascii="仿宋" w:hAnsi="仿宋" w:eastAsia="仿宋"/>
          <w:sz w:val="30"/>
          <w:szCs w:val="30"/>
        </w:rPr>
      </w:pPr>
      <w:r>
        <w:rPr>
          <w:rFonts w:hint="eastAsia" w:ascii="仿宋" w:hAnsi="仿宋" w:eastAsia="仿宋"/>
          <w:sz w:val="30"/>
          <w:szCs w:val="30"/>
        </w:rPr>
        <w:t>以创建“教育部基础教育课程改革试验区”为契机，开展校园科技创新教育活动，培养中小学生的动手实践能力、开拓创新的科技能力，着力培育学生探索未知科学的求知欲</w:t>
      </w:r>
      <w:r>
        <w:rPr>
          <w:rFonts w:hint="eastAsia" w:ascii="仿宋" w:hAnsi="仿宋" w:eastAsia="仿宋"/>
          <w:sz w:val="30"/>
          <w:szCs w:val="30"/>
          <w:lang w:val="en-US" w:eastAsia="zh-CN"/>
        </w:rPr>
        <w:t>。</w:t>
      </w:r>
      <w:r>
        <w:rPr>
          <w:rFonts w:hint="eastAsia" w:ascii="仿宋" w:hAnsi="仿宋" w:eastAsia="仿宋"/>
          <w:sz w:val="30"/>
          <w:szCs w:val="30"/>
        </w:rPr>
        <w:t>积极探索更为有效的中小学科技与教育合作机制，促进科技、教育紧密融合，促进学生创新思维和能力的培养，培养学生的科学首创精神和科技创新意识</w:t>
      </w:r>
      <w:r>
        <w:rPr>
          <w:rFonts w:hint="eastAsia" w:ascii="仿宋" w:hAnsi="仿宋" w:eastAsia="仿宋"/>
          <w:sz w:val="30"/>
          <w:szCs w:val="30"/>
          <w:lang w:eastAsia="zh-CN"/>
        </w:rPr>
        <w:t>。</w:t>
      </w:r>
    </w:p>
    <w:p>
      <w:pPr>
        <w:spacing w:line="240" w:lineRule="exact"/>
        <w:ind w:firstLine="600" w:firstLineChars="200"/>
        <w:rPr>
          <w:rFonts w:ascii="仿宋" w:hAnsi="仿宋" w:eastAsia="仿宋"/>
          <w:sz w:val="30"/>
          <w:szCs w:val="30"/>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37" w:type="dxa"/>
            <w:vAlign w:val="center"/>
          </w:tcPr>
          <w:p>
            <w:pPr>
              <w:jc w:val="center"/>
              <w:rPr>
                <w:rFonts w:ascii="仿宋" w:hAnsi="仿宋" w:eastAsia="仿宋"/>
                <w:b/>
                <w:sz w:val="24"/>
                <w:szCs w:val="24"/>
              </w:rPr>
            </w:pPr>
            <w:r>
              <w:rPr>
                <w:rFonts w:hint="eastAsia" w:ascii="仿宋" w:hAnsi="仿宋" w:eastAsia="仿宋"/>
                <w:b/>
                <w:sz w:val="24"/>
                <w:szCs w:val="24"/>
              </w:rPr>
              <w:t>专栏6</w:t>
            </w:r>
            <w:r>
              <w:rPr>
                <w:rFonts w:hint="eastAsia" w:ascii="仿宋" w:hAnsi="仿宋" w:eastAsia="仿宋"/>
                <w:b/>
                <w:sz w:val="24"/>
                <w:szCs w:val="24"/>
                <w:lang w:val="en-US" w:eastAsia="zh-CN"/>
              </w:rPr>
              <w:t xml:space="preserve">  服务区域经济与</w:t>
            </w:r>
            <w:r>
              <w:rPr>
                <w:rFonts w:hint="eastAsia" w:ascii="仿宋" w:hAnsi="仿宋" w:eastAsia="仿宋"/>
                <w:b/>
                <w:sz w:val="24"/>
                <w:szCs w:val="24"/>
              </w:rPr>
              <w:t>教育改革研究活动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7" w:type="dxa"/>
          </w:tcPr>
          <w:p>
            <w:pPr>
              <w:spacing w:line="360" w:lineRule="auto"/>
              <w:rPr>
                <w:rFonts w:hint="eastAsia" w:ascii="仿宋" w:hAnsi="仿宋" w:eastAsia="仿宋"/>
                <w:sz w:val="24"/>
                <w:szCs w:val="24"/>
              </w:rPr>
            </w:pPr>
            <w:r>
              <w:rPr>
                <w:rFonts w:hint="eastAsia" w:ascii="仿宋" w:hAnsi="仿宋" w:eastAsia="仿宋"/>
                <w:b/>
                <w:bCs/>
                <w:sz w:val="24"/>
                <w:szCs w:val="24"/>
              </w:rPr>
              <w:t>构建协同创新体系</w:t>
            </w:r>
            <w:r>
              <w:rPr>
                <w:rFonts w:hint="eastAsia" w:ascii="仿宋" w:hAnsi="仿宋" w:eastAsia="仿宋"/>
                <w:sz w:val="24"/>
                <w:szCs w:val="24"/>
              </w:rPr>
              <w:t>。创新校企、校研、校校等合作机制，大力拓宽</w:t>
            </w:r>
            <w:r>
              <w:rPr>
                <w:rFonts w:hint="eastAsia" w:ascii="仿宋" w:hAnsi="仿宋" w:eastAsia="仿宋"/>
                <w:sz w:val="24"/>
                <w:szCs w:val="24"/>
                <w:lang w:val="en-US" w:eastAsia="zh-CN"/>
              </w:rPr>
              <w:t>与</w:t>
            </w:r>
            <w:r>
              <w:rPr>
                <w:rFonts w:hint="eastAsia" w:ascii="仿宋" w:hAnsi="仿宋" w:eastAsia="仿宋"/>
                <w:sz w:val="24"/>
                <w:szCs w:val="24"/>
              </w:rPr>
              <w:t>应用技术学院</w:t>
            </w:r>
            <w:r>
              <w:rPr>
                <w:rFonts w:hint="default" w:ascii="仿宋" w:hAnsi="仿宋" w:eastAsia="仿宋"/>
                <w:sz w:val="24"/>
                <w:szCs w:val="24"/>
              </w:rPr>
              <w:t> </w:t>
            </w:r>
            <w:r>
              <w:rPr>
                <w:rFonts w:hint="eastAsia" w:ascii="仿宋" w:hAnsi="仿宋" w:eastAsia="仿宋"/>
                <w:sz w:val="24"/>
                <w:szCs w:val="24"/>
                <w:lang w:eastAsia="zh-CN"/>
              </w:rPr>
              <w:t>、</w:t>
            </w:r>
            <w:r>
              <w:rPr>
                <w:rFonts w:hint="eastAsia" w:ascii="仿宋" w:hAnsi="仿宋" w:eastAsia="仿宋"/>
                <w:sz w:val="24"/>
                <w:szCs w:val="24"/>
              </w:rPr>
              <w:t>鄂尔多斯职业学院</w:t>
            </w:r>
            <w:r>
              <w:rPr>
                <w:rFonts w:hint="eastAsia" w:ascii="仿宋" w:hAnsi="仿宋" w:eastAsia="仿宋"/>
                <w:sz w:val="24"/>
                <w:szCs w:val="24"/>
                <w:lang w:eastAsia="zh-CN"/>
              </w:rPr>
              <w:t>、鄂尔多斯生态环境职业</w:t>
            </w:r>
            <w:r>
              <w:rPr>
                <w:rFonts w:hint="eastAsia" w:ascii="仿宋" w:hAnsi="仿宋" w:eastAsia="仿宋"/>
                <w:sz w:val="24"/>
                <w:szCs w:val="24"/>
              </w:rPr>
              <w:t>合作领域，不断提升合作层次与水平，</w:t>
            </w:r>
            <w:r>
              <w:rPr>
                <w:rFonts w:hint="eastAsia" w:ascii="仿宋" w:hAnsi="仿宋" w:eastAsia="仿宋"/>
                <w:sz w:val="24"/>
                <w:szCs w:val="24"/>
                <w:lang w:val="en-US" w:eastAsia="zh-CN"/>
              </w:rPr>
              <w:t>建立大学生职业教育实训基地、应用技术研究中试体验实训基地，</w:t>
            </w:r>
            <w:r>
              <w:rPr>
                <w:rFonts w:hint="eastAsia" w:ascii="仿宋" w:hAnsi="仿宋" w:eastAsia="仿宋"/>
                <w:sz w:val="24"/>
                <w:szCs w:val="24"/>
              </w:rPr>
              <w:t>努力实现双赢、多赢。</w:t>
            </w:r>
          </w:p>
          <w:p>
            <w:pPr>
              <w:spacing w:line="360" w:lineRule="auto"/>
              <w:rPr>
                <w:rFonts w:ascii="仿宋" w:hAnsi="仿宋" w:eastAsia="仿宋"/>
                <w:sz w:val="24"/>
                <w:szCs w:val="24"/>
              </w:rPr>
            </w:pPr>
            <w:r>
              <w:rPr>
                <w:rFonts w:hint="eastAsia" w:ascii="仿宋" w:hAnsi="仿宋" w:eastAsia="仿宋"/>
                <w:b/>
                <w:sz w:val="24"/>
                <w:szCs w:val="24"/>
              </w:rPr>
              <w:t>中小学教育教学方法创新。</w:t>
            </w:r>
            <w:r>
              <w:rPr>
                <w:rFonts w:hint="eastAsia" w:ascii="仿宋" w:hAnsi="仿宋" w:eastAsia="仿宋"/>
                <w:sz w:val="24"/>
                <w:szCs w:val="24"/>
              </w:rPr>
              <w:t>借鉴先进地区中小学教育教学方法和经验，积极探索适宜本地区中小学教育教学的科学发展模式；引进知名品牌教育机构，努力打造可供家长选择的各阶段多元教育环境；加强协作，依托科技馆、博物馆、科研机构、企业，探索建立有效的合作机制，建设一批中小学科学技术实训基地和科普基地，把校内外教育有效结合起来；积极开展校内创新赛事、研学旅行等活动，激发中小学生创新活力，培养开拓创新的能力。</w:t>
            </w:r>
          </w:p>
        </w:tc>
      </w:tr>
    </w:tbl>
    <w:p>
      <w:pPr>
        <w:pStyle w:val="2"/>
        <w:numPr>
          <w:ilvl w:val="0"/>
          <w:numId w:val="0"/>
        </w:numPr>
        <w:bidi w:val="0"/>
        <w:jc w:val="center"/>
        <w:rPr>
          <w:rFonts w:hint="eastAsia"/>
          <w:lang w:val="en-US" w:eastAsia="zh-CN"/>
        </w:rPr>
      </w:pPr>
      <w:bookmarkStart w:id="42" w:name="_Toc107220933"/>
      <w:bookmarkStart w:id="43" w:name="_Toc10816"/>
      <w:r>
        <w:rPr>
          <w:rFonts w:hint="eastAsia"/>
          <w:lang w:val="en-US" w:eastAsia="zh-CN"/>
        </w:rPr>
        <w:t xml:space="preserve">第四章  </w:t>
      </w:r>
      <w:bookmarkEnd w:id="42"/>
      <w:r>
        <w:rPr>
          <w:rFonts w:hint="eastAsia"/>
          <w:lang w:val="en-US" w:eastAsia="zh-CN"/>
        </w:rPr>
        <w:t>全力提升城市科技创新能级</w:t>
      </w:r>
      <w:bookmarkEnd w:id="43"/>
    </w:p>
    <w:p>
      <w:pPr>
        <w:ind w:firstLine="600" w:firstLineChars="200"/>
        <w:rPr>
          <w:rFonts w:ascii="仿宋" w:hAnsi="仿宋" w:eastAsia="仿宋"/>
          <w:sz w:val="30"/>
          <w:szCs w:val="30"/>
        </w:rPr>
      </w:pPr>
      <w:r>
        <w:rPr>
          <w:rFonts w:hint="eastAsia" w:ascii="仿宋" w:hAnsi="仿宋" w:eastAsia="仿宋"/>
          <w:sz w:val="30"/>
          <w:szCs w:val="30"/>
        </w:rPr>
        <w:t>发挥科技创新引领支撑功能，开展城市生态环境保护、修复与城市建设技术创新，构建城市生态环境治理与城市建设创新体系，促进绿色发展和绿色生活，开展蓝天、碧水、净土三大保卫战，确保城市环境质量持续向好。</w:t>
      </w:r>
    </w:p>
    <w:p>
      <w:pPr>
        <w:pStyle w:val="3"/>
        <w:rPr>
          <w:rFonts w:hint="eastAsia"/>
          <w:lang w:val="en-US" w:eastAsia="zh-CN"/>
        </w:rPr>
      </w:pPr>
      <w:bookmarkStart w:id="44" w:name="_Toc6291"/>
      <w:bookmarkStart w:id="45" w:name="_Toc107220934"/>
      <w:r>
        <w:rPr>
          <w:rFonts w:hint="eastAsia"/>
          <w:lang w:val="en-US" w:eastAsia="zh-CN"/>
        </w:rPr>
        <w:t>一、创新城市生态景观应用与技术</w:t>
      </w:r>
      <w:bookmarkEnd w:id="44"/>
      <w:bookmarkEnd w:id="45"/>
    </w:p>
    <w:p>
      <w:pPr>
        <w:pStyle w:val="4"/>
      </w:pPr>
      <w:bookmarkStart w:id="46" w:name="_Toc22976"/>
      <w:r>
        <w:rPr>
          <w:rFonts w:hint="eastAsia"/>
        </w:rPr>
        <w:t>（一）提升城市生态景观设计能力和技术水平</w:t>
      </w:r>
      <w:bookmarkEnd w:id="46"/>
    </w:p>
    <w:p>
      <w:pPr>
        <w:ind w:firstLine="600" w:firstLineChars="200"/>
        <w:rPr>
          <w:rFonts w:ascii="仿宋" w:hAnsi="仿宋" w:eastAsia="仿宋"/>
          <w:sz w:val="30"/>
          <w:szCs w:val="30"/>
        </w:rPr>
      </w:pPr>
      <w:r>
        <w:rPr>
          <w:rFonts w:hint="eastAsia" w:ascii="仿宋" w:hAnsi="仿宋" w:eastAsia="仿宋"/>
          <w:sz w:val="30"/>
          <w:szCs w:val="30"/>
        </w:rPr>
        <w:t>开展生态技术、生态效益、生态机制等设计技术指标体系研究，建设低耗能、低排放的城市生态景观，实现城市景观开发设计与生态保护的协调发展，满足生态城市的各种功能需求用以改善城市居民生活环境与增强居民幸福感。探索北方低排放节水型城市景观植物栽培技术与植物生态修复技术。开展节水型城市水体景观生态化设计技术的应用和研究。开展城市净水景观、雨水采集循环、人工湿地生态技术应用和研究。围绕多种生态技术与景观设计的有效结合方式，探索北方抗旱节约综合能源系统、生态湿地、垂直绿化技术、生态屋面技术、建筑一体化等系统性技术运营。</w:t>
      </w:r>
    </w:p>
    <w:p>
      <w:pPr>
        <w:spacing w:line="240" w:lineRule="exact"/>
        <w:ind w:firstLine="600" w:firstLineChars="200"/>
        <w:rPr>
          <w:rFonts w:ascii="仿宋" w:hAnsi="仿宋" w:eastAsia="仿宋"/>
          <w:sz w:val="30"/>
          <w:szCs w:val="30"/>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37" w:type="dxa"/>
            <w:vAlign w:val="center"/>
          </w:tcPr>
          <w:p>
            <w:pPr>
              <w:jc w:val="center"/>
              <w:rPr>
                <w:rFonts w:ascii="仿宋" w:hAnsi="仿宋" w:eastAsia="仿宋"/>
                <w:b/>
                <w:sz w:val="24"/>
                <w:szCs w:val="24"/>
              </w:rPr>
            </w:pPr>
            <w:r>
              <w:rPr>
                <w:rFonts w:hint="eastAsia" w:ascii="仿宋" w:hAnsi="仿宋" w:eastAsia="仿宋"/>
                <w:b/>
                <w:sz w:val="24"/>
                <w:szCs w:val="24"/>
              </w:rPr>
              <w:t>专栏7</w:t>
            </w:r>
            <w:r>
              <w:rPr>
                <w:rFonts w:hint="eastAsia" w:ascii="仿宋" w:hAnsi="仿宋" w:eastAsia="仿宋"/>
                <w:b/>
                <w:sz w:val="24"/>
                <w:szCs w:val="24"/>
                <w:lang w:val="en-US" w:eastAsia="zh-CN"/>
              </w:rPr>
              <w:t xml:space="preserve"> </w:t>
            </w:r>
            <w:r>
              <w:rPr>
                <w:rFonts w:hint="eastAsia" w:ascii="仿宋" w:hAnsi="仿宋" w:eastAsia="仿宋"/>
                <w:b/>
                <w:sz w:val="24"/>
                <w:szCs w:val="24"/>
              </w:rPr>
              <w:t>城市景观与生态建设技术研究与应用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8737" w:type="dxa"/>
          </w:tcPr>
          <w:p>
            <w:pPr>
              <w:spacing w:line="360" w:lineRule="auto"/>
              <w:rPr>
                <w:rFonts w:ascii="仿宋" w:hAnsi="仿宋" w:eastAsia="仿宋"/>
                <w:sz w:val="24"/>
                <w:szCs w:val="24"/>
              </w:rPr>
            </w:pPr>
            <w:r>
              <w:rPr>
                <w:rFonts w:hint="eastAsia" w:ascii="仿宋" w:hAnsi="仿宋" w:eastAsia="仿宋"/>
                <w:b/>
                <w:bCs/>
                <w:sz w:val="24"/>
                <w:szCs w:val="24"/>
              </w:rPr>
              <w:t>城市景观生态修复技术研究与应用。</w:t>
            </w:r>
            <w:r>
              <w:rPr>
                <w:rFonts w:hint="eastAsia" w:ascii="仿宋" w:hAnsi="仿宋" w:eastAsia="仿宋"/>
                <w:sz w:val="24"/>
                <w:szCs w:val="24"/>
              </w:rPr>
              <w:t>支持开展玫瑰、丁香等具有观赏和生态功能的</w:t>
            </w:r>
            <w:r>
              <w:rPr>
                <w:rFonts w:hint="eastAsia" w:ascii="仿宋" w:hAnsi="仿宋" w:eastAsia="仿宋"/>
                <w:sz w:val="24"/>
                <w:szCs w:val="24"/>
                <w:lang w:val="en-US" w:eastAsia="zh-CN"/>
              </w:rPr>
              <w:t>优良</w:t>
            </w:r>
            <w:r>
              <w:rPr>
                <w:rFonts w:hint="eastAsia" w:ascii="仿宋" w:hAnsi="仿宋" w:eastAsia="仿宋"/>
                <w:sz w:val="24"/>
                <w:szCs w:val="24"/>
              </w:rPr>
              <w:t>生节水型植物景观装饰工程，建设能聚集、多功能、有活动与停留的街心花园、中心花园等</w:t>
            </w:r>
            <w:r>
              <w:rPr>
                <w:rFonts w:hint="eastAsia" w:ascii="仿宋" w:hAnsi="仿宋" w:eastAsia="仿宋"/>
                <w:sz w:val="24"/>
                <w:szCs w:val="24"/>
                <w:lang w:eastAsia="zh-CN"/>
              </w:rPr>
              <w:t>，</w:t>
            </w:r>
            <w:r>
              <w:rPr>
                <w:rFonts w:hint="eastAsia" w:ascii="仿宋" w:hAnsi="仿宋" w:eastAsia="仿宋"/>
                <w:sz w:val="24"/>
                <w:szCs w:val="24"/>
                <w:lang w:val="en-US" w:eastAsia="zh-CN"/>
              </w:rPr>
              <w:t>引导科技资源向</w:t>
            </w:r>
            <w:r>
              <w:rPr>
                <w:rFonts w:hint="eastAsia" w:ascii="仿宋" w:hAnsi="仿宋" w:eastAsia="仿宋"/>
                <w:sz w:val="24"/>
                <w:szCs w:val="24"/>
              </w:rPr>
              <w:t>高效节水技术、抗旱农艺技术及综合生产模式等方面提供技术支撑</w:t>
            </w:r>
            <w:r>
              <w:rPr>
                <w:rFonts w:hint="eastAsia" w:ascii="仿宋" w:hAnsi="仿宋" w:eastAsia="仿宋"/>
                <w:sz w:val="24"/>
                <w:szCs w:val="24"/>
                <w:lang w:eastAsia="zh-CN"/>
              </w:rPr>
              <w:t>。</w:t>
            </w:r>
          </w:p>
        </w:tc>
      </w:tr>
    </w:tbl>
    <w:p>
      <w:pPr>
        <w:pStyle w:val="4"/>
      </w:pPr>
      <w:bookmarkStart w:id="47" w:name="_Toc29241"/>
      <w:r>
        <w:rPr>
          <w:rFonts w:hint="eastAsia"/>
        </w:rPr>
        <w:t>（二）发展城市生态治理智能应用技术</w:t>
      </w:r>
      <w:bookmarkEnd w:id="47"/>
    </w:p>
    <w:p>
      <w:pPr>
        <w:ind w:firstLine="600" w:firstLineChars="200"/>
        <w:rPr>
          <w:rFonts w:ascii="仿宋" w:hAnsi="仿宋" w:eastAsia="仿宋"/>
          <w:sz w:val="30"/>
          <w:szCs w:val="30"/>
        </w:rPr>
      </w:pPr>
      <w:r>
        <w:rPr>
          <w:rFonts w:hint="eastAsia" w:ascii="仿宋" w:hAnsi="仿宋" w:eastAsia="仿宋"/>
          <w:sz w:val="30"/>
          <w:szCs w:val="30"/>
        </w:rPr>
        <w:t>充分利用互联网、大数据、云计算和人工智能等智能技术，着力打造“智慧生态”，切实以生态治理技术的现代化驱动生态治理现代化。一是以“互联网+生态治理”促进生态治理网络全覆盖。依托互联网技术，生态治理主体便能跨越时空障碍，不断扩大生态环境监测的覆盖范围；二是借助大数据技术开展环境治理，对生态环境领域数据的收集、整理、动态跟踪管理和综合分析，使生态监测内容更加精细，监测与预警能力大幅提升；三是以“人工智能技术”提升生态治理实效，积极开拓创新人工智能时代的生态治理方式，攻克生态环境治理方面的核心智能技术，以绿色智能技术不断提升生态环境治理效能。</w:t>
      </w:r>
    </w:p>
    <w:p>
      <w:pPr>
        <w:pStyle w:val="4"/>
      </w:pPr>
      <w:bookmarkStart w:id="48" w:name="_Toc21376"/>
      <w:bookmarkStart w:id="49" w:name="_Hlk96498536"/>
      <w:r>
        <w:rPr>
          <w:rFonts w:hint="eastAsia"/>
        </w:rPr>
        <w:t>（三）加大</w:t>
      </w:r>
      <w:r>
        <w:t>窟野河流域</w:t>
      </w:r>
      <w:r>
        <w:rPr>
          <w:rFonts w:hint="eastAsia"/>
        </w:rPr>
        <w:t>水环境修复与综合治理技术集成示范</w:t>
      </w:r>
      <w:bookmarkEnd w:id="48"/>
      <w:bookmarkEnd w:id="49"/>
    </w:p>
    <w:p>
      <w:pPr>
        <w:ind w:firstLine="600" w:firstLineChars="200"/>
        <w:rPr>
          <w:rFonts w:ascii="楷体" w:hAnsi="楷体" w:eastAsia="楷体"/>
          <w:sz w:val="30"/>
          <w:szCs w:val="30"/>
        </w:rPr>
      </w:pPr>
      <w:r>
        <w:rPr>
          <w:rFonts w:hint="eastAsia" w:ascii="仿宋" w:hAnsi="仿宋" w:eastAsia="仿宋"/>
          <w:sz w:val="30"/>
          <w:szCs w:val="30"/>
        </w:rPr>
        <w:t>开展流域土壤侵蚀综合防治与河湖健康维持机制、</w:t>
      </w:r>
      <w:r>
        <w:rPr>
          <w:rFonts w:ascii="仿宋" w:hAnsi="仿宋" w:eastAsia="仿宋"/>
          <w:sz w:val="30"/>
          <w:szCs w:val="30"/>
        </w:rPr>
        <w:t>人工植被近自然景观格局优化与稳定维持技术、</w:t>
      </w:r>
      <w:r>
        <w:rPr>
          <w:rFonts w:hint="eastAsia" w:ascii="仿宋" w:hAnsi="仿宋" w:eastAsia="仿宋"/>
          <w:sz w:val="30"/>
          <w:szCs w:val="30"/>
        </w:rPr>
        <w:t>流域水系连通及水环境整治提升关键技术、绿色矿山建设生态修复关键技术、流域智慧管理系统构建与综合治理技术集成示范</w:t>
      </w:r>
      <w:r>
        <w:rPr>
          <w:rFonts w:ascii="仿宋" w:hAnsi="仿宋" w:eastAsia="仿宋"/>
          <w:sz w:val="30"/>
          <w:szCs w:val="30"/>
        </w:rPr>
        <w:t>，形成</w:t>
      </w:r>
      <w:r>
        <w:rPr>
          <w:rFonts w:hint="eastAsia" w:ascii="仿宋" w:hAnsi="仿宋" w:eastAsia="仿宋"/>
          <w:sz w:val="30"/>
          <w:szCs w:val="30"/>
        </w:rPr>
        <w:t>乌兰木伦河</w:t>
      </w:r>
      <w:r>
        <w:rPr>
          <w:rFonts w:ascii="仿宋" w:hAnsi="仿宋" w:eastAsia="仿宋"/>
          <w:sz w:val="30"/>
          <w:szCs w:val="30"/>
        </w:rPr>
        <w:t>流域生态与生产双赢、人与自然和谐的智慧</w:t>
      </w:r>
      <w:r>
        <w:rPr>
          <w:rFonts w:hint="eastAsia" w:ascii="仿宋" w:hAnsi="仿宋" w:eastAsia="仿宋"/>
          <w:sz w:val="30"/>
          <w:szCs w:val="30"/>
        </w:rPr>
        <w:t>管理体系和多元技术集成示范</w:t>
      </w:r>
      <w:r>
        <w:rPr>
          <w:rFonts w:ascii="仿宋" w:hAnsi="仿宋" w:eastAsia="仿宋"/>
          <w:sz w:val="30"/>
          <w:szCs w:val="30"/>
        </w:rPr>
        <w:t>。</w:t>
      </w:r>
    </w:p>
    <w:p>
      <w:pPr>
        <w:pStyle w:val="3"/>
      </w:pPr>
      <w:bookmarkStart w:id="50" w:name="_Toc107220935"/>
      <w:bookmarkStart w:id="51" w:name="_Toc13192"/>
      <w:r>
        <w:rPr>
          <w:rFonts w:hint="eastAsia"/>
        </w:rPr>
        <w:t>二、发展水资源高效利用</w:t>
      </w:r>
      <w:r>
        <w:rPr>
          <w:rFonts w:hint="eastAsia"/>
          <w:lang w:val="en-US" w:eastAsia="zh-CN"/>
        </w:rPr>
        <w:t>开发</w:t>
      </w:r>
      <w:r>
        <w:rPr>
          <w:rFonts w:hint="eastAsia"/>
        </w:rPr>
        <w:t>技术</w:t>
      </w:r>
      <w:bookmarkEnd w:id="50"/>
      <w:bookmarkEnd w:id="51"/>
    </w:p>
    <w:p>
      <w:pPr>
        <w:pStyle w:val="4"/>
      </w:pPr>
      <w:bookmarkStart w:id="52" w:name="_Toc15364"/>
      <w:r>
        <w:rPr>
          <w:rFonts w:hint="eastAsia"/>
        </w:rPr>
        <w:t>（一）提高水资源智慧管理水平</w:t>
      </w:r>
      <w:bookmarkEnd w:id="52"/>
    </w:p>
    <w:p>
      <w:pPr>
        <w:ind w:firstLine="600" w:firstLineChars="200"/>
        <w:rPr>
          <w:rFonts w:ascii="仿宋" w:hAnsi="仿宋" w:eastAsia="仿宋"/>
          <w:sz w:val="30"/>
          <w:szCs w:val="30"/>
        </w:rPr>
      </w:pPr>
      <w:r>
        <w:rPr>
          <w:rFonts w:hint="eastAsia" w:ascii="仿宋" w:hAnsi="仿宋" w:eastAsia="仿宋"/>
          <w:sz w:val="30"/>
          <w:szCs w:val="30"/>
        </w:rPr>
        <w:t>基于大数据存储、遥感影像、人工智能、分布式计算等新技术应用，实现地下水资源的科学合理利用和管理，以及水利空间信息资源的综合分析、高效存储、深度挖掘分析，打破数据壁垒，实现空间信息资源的互联与共享，赋能水利业务应用，提升康巴什水资源管理水平。</w:t>
      </w:r>
      <w:bookmarkStart w:id="53" w:name="_Hlk96442543"/>
    </w:p>
    <w:bookmarkEnd w:id="53"/>
    <w:p>
      <w:pPr>
        <w:pStyle w:val="4"/>
      </w:pPr>
      <w:bookmarkStart w:id="54" w:name="_Toc19530"/>
      <w:r>
        <w:rPr>
          <w:rFonts w:hint="eastAsia"/>
        </w:rPr>
        <w:t>（二）水资源循环利用新技术研究及应用</w:t>
      </w:r>
      <w:bookmarkEnd w:id="54"/>
    </w:p>
    <w:p>
      <w:pPr>
        <w:ind w:firstLine="600" w:firstLineChars="200"/>
        <w:rPr>
          <w:rFonts w:ascii="仿宋" w:hAnsi="仿宋" w:eastAsia="仿宋"/>
          <w:sz w:val="30"/>
          <w:szCs w:val="30"/>
        </w:rPr>
      </w:pPr>
      <w:r>
        <w:rPr>
          <w:rFonts w:hint="eastAsia" w:ascii="仿宋" w:hAnsi="仿宋" w:eastAsia="仿宋"/>
          <w:sz w:val="30"/>
          <w:szCs w:val="30"/>
        </w:rPr>
        <w:t>探索生物膜、膜生物反应器、催化氧化技术、储能技术等一体化技术攻关，研发适合不同规模人群的饮用水净化、生活污水资源化的撬装式成套设备，实现项目示范区生活废污水基本全回用的目标。研究城镇生活节水器具的推广激励机制，创新城乡生活水价和生活节水政策，加速城镇生活节水器具的普及。选择条件较好的社区开展饮用水净化、生活节水和生活污水再生回用的技术集成应用，实现城镇节水和综合利用的创新示范。</w:t>
      </w:r>
    </w:p>
    <w:p>
      <w:pPr>
        <w:spacing w:line="240" w:lineRule="exact"/>
        <w:ind w:firstLine="600" w:firstLineChars="200"/>
        <w:rPr>
          <w:rFonts w:ascii="仿宋" w:hAnsi="仿宋" w:eastAsia="仿宋"/>
          <w:sz w:val="30"/>
          <w:szCs w:val="30"/>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8522" w:type="dxa"/>
            <w:vAlign w:val="center"/>
          </w:tcPr>
          <w:p>
            <w:pPr>
              <w:jc w:val="center"/>
              <w:rPr>
                <w:rFonts w:ascii="仿宋" w:hAnsi="仿宋" w:eastAsia="仿宋"/>
                <w:b/>
                <w:sz w:val="24"/>
                <w:szCs w:val="24"/>
              </w:rPr>
            </w:pPr>
            <w:r>
              <w:rPr>
                <w:rFonts w:hint="eastAsia" w:ascii="仿宋" w:hAnsi="仿宋" w:eastAsia="仿宋"/>
                <w:b/>
                <w:sz w:val="24"/>
                <w:szCs w:val="24"/>
              </w:rPr>
              <w:t>专栏8</w:t>
            </w:r>
            <w:r>
              <w:rPr>
                <w:rFonts w:hint="eastAsia" w:ascii="仿宋" w:hAnsi="仿宋" w:eastAsia="仿宋"/>
                <w:b/>
                <w:sz w:val="24"/>
                <w:szCs w:val="24"/>
                <w:lang w:val="en-US" w:eastAsia="zh-CN"/>
              </w:rPr>
              <w:t xml:space="preserve"> </w:t>
            </w:r>
            <w:r>
              <w:rPr>
                <w:rFonts w:hint="eastAsia" w:ascii="仿宋" w:hAnsi="仿宋" w:eastAsia="仿宋"/>
                <w:b/>
                <w:sz w:val="24"/>
                <w:szCs w:val="24"/>
              </w:rPr>
              <w:t>水资源高效利用和保护技术研究与应用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360" w:lineRule="auto"/>
              <w:rPr>
                <w:rFonts w:ascii="仿宋" w:hAnsi="仿宋" w:eastAsia="仿宋"/>
                <w:sz w:val="24"/>
                <w:szCs w:val="24"/>
              </w:rPr>
            </w:pPr>
            <w:r>
              <w:rPr>
                <w:rFonts w:hint="eastAsia" w:ascii="仿宋" w:hAnsi="仿宋" w:eastAsia="仿宋"/>
                <w:b/>
                <w:sz w:val="24"/>
                <w:szCs w:val="24"/>
              </w:rPr>
              <w:t>水资源综合利用关键技术研发。</w:t>
            </w:r>
            <w:r>
              <w:rPr>
                <w:rFonts w:hint="eastAsia" w:ascii="仿宋_GB2312" w:hAnsi="仿宋_GB2312" w:eastAsia="仿宋_GB2312" w:cs="仿宋_GB2312"/>
                <w:sz w:val="24"/>
                <w:szCs w:val="24"/>
              </w:rPr>
              <w:t>推广透水铺装、蓄水微地形等海绵型设施，支持建设雨水收集过滤系统；支持构建以乌兰木伦水库、考考什纳水库、吉劳庆川和雷家坡为主体的大海绵系统；支持公园、广场、城市公园、城市绿地完善中海绵建设；在新建道路、地产及公建项目中推广海绵城市建设理念，实现“渗、滞、蓄、净、用、排”，逐步开展</w:t>
            </w:r>
            <w:r>
              <w:rPr>
                <w:rFonts w:hint="eastAsia" w:ascii="仿宋_GB2312" w:hAnsi="Times New Roman" w:eastAsia="仿宋_GB2312" w:cs="黑体"/>
                <w:sz w:val="24"/>
                <w:szCs w:val="24"/>
              </w:rPr>
              <w:t>鄂尔多斯大街、湖滨路、天骄路、伊克昭街等道路</w:t>
            </w:r>
            <w:r>
              <w:rPr>
                <w:rFonts w:hint="eastAsia" w:ascii="仿宋_GB2312" w:hAnsi="仿宋_GB2312" w:eastAsia="仿宋_GB2312" w:cs="仿宋_GB2312"/>
                <w:sz w:val="24"/>
                <w:szCs w:val="24"/>
              </w:rPr>
              <w:t>海绵化改造。</w:t>
            </w:r>
          </w:p>
        </w:tc>
      </w:tr>
    </w:tbl>
    <w:p>
      <w:pPr>
        <w:widowControl/>
        <w:shd w:val="clear" w:color="auto" w:fill="FFFFFF"/>
        <w:spacing w:line="240" w:lineRule="exact"/>
        <w:ind w:firstLine="600" w:firstLineChars="200"/>
        <w:rPr>
          <w:rFonts w:ascii="楷体" w:hAnsi="楷体" w:eastAsia="楷体" w:cs="宋体"/>
          <w:kern w:val="0"/>
          <w:sz w:val="30"/>
          <w:szCs w:val="30"/>
        </w:rPr>
      </w:pPr>
    </w:p>
    <w:p>
      <w:pPr>
        <w:pStyle w:val="4"/>
      </w:pPr>
      <w:bookmarkStart w:id="55" w:name="_Toc29691"/>
      <w:r>
        <w:rPr>
          <w:rFonts w:hint="eastAsia"/>
        </w:rPr>
        <w:t>（三）加强水资源高效利用技术创新</w:t>
      </w:r>
      <w:bookmarkEnd w:id="55"/>
    </w:p>
    <w:p>
      <w:pPr>
        <w:ind w:firstLine="600" w:firstLineChars="200"/>
        <w:rPr>
          <w:rFonts w:ascii="仿宋" w:hAnsi="仿宋" w:eastAsia="仿宋"/>
          <w:sz w:val="30"/>
          <w:szCs w:val="30"/>
        </w:rPr>
      </w:pPr>
      <w:r>
        <w:rPr>
          <w:rFonts w:hint="eastAsia" w:ascii="仿宋" w:hAnsi="仿宋" w:eastAsia="仿宋"/>
          <w:sz w:val="30"/>
          <w:szCs w:val="30"/>
        </w:rPr>
        <w:t>加强城区重大节水排水工程建设、河道水生态修复、</w:t>
      </w:r>
      <w:r>
        <w:rPr>
          <w:rFonts w:hint="eastAsia" w:ascii="仿宋" w:hAnsi="仿宋" w:eastAsia="仿宋"/>
          <w:sz w:val="30"/>
          <w:szCs w:val="30"/>
          <w:lang w:val="en-US" w:eastAsia="zh-CN"/>
        </w:rPr>
        <w:t>河湖生态环境复苏、</w:t>
      </w:r>
      <w:r>
        <w:rPr>
          <w:rFonts w:hint="eastAsia" w:ascii="仿宋" w:hAnsi="仿宋" w:eastAsia="仿宋"/>
          <w:sz w:val="30"/>
          <w:szCs w:val="30"/>
        </w:rPr>
        <w:t>污水处理、污泥资源化利用等重点领域技术研究，开展地下水资源保护和高效利用技术研究与应用，增强水务科技创新能力。凝练水务技术需求，搭建水务科技成果供需交流平台，推介发布先进适用成果目录，加强供需衔接，推广新技术新方法，积极引导企业和各类机构参与科技成果示范应用，促进科技成果转化为现实生产力。</w:t>
      </w:r>
    </w:p>
    <w:p>
      <w:pPr>
        <w:pStyle w:val="3"/>
      </w:pPr>
      <w:bookmarkStart w:id="56" w:name="_Toc107220936"/>
      <w:bookmarkStart w:id="57" w:name="_Toc12878"/>
      <w:r>
        <w:rPr>
          <w:rFonts w:hint="eastAsia"/>
        </w:rPr>
        <w:t>三、发展城市污染物减排利用技术</w:t>
      </w:r>
      <w:bookmarkEnd w:id="56"/>
      <w:bookmarkEnd w:id="57"/>
    </w:p>
    <w:p>
      <w:pPr>
        <w:pStyle w:val="4"/>
      </w:pPr>
      <w:bookmarkStart w:id="58" w:name="_Toc23119"/>
      <w:r>
        <w:rPr>
          <w:rFonts w:hint="eastAsia"/>
        </w:rPr>
        <w:t>（一）强化节能减排领域科技创新体系建设</w:t>
      </w:r>
      <w:bookmarkEnd w:id="58"/>
    </w:p>
    <w:p>
      <w:pPr>
        <w:ind w:firstLine="600" w:firstLineChars="200"/>
        <w:rPr>
          <w:rFonts w:ascii="仿宋" w:hAnsi="仿宋" w:eastAsia="仿宋"/>
          <w:sz w:val="30"/>
          <w:szCs w:val="30"/>
        </w:rPr>
      </w:pPr>
      <w:r>
        <w:rPr>
          <w:rFonts w:hint="eastAsia" w:ascii="仿宋" w:hAnsi="仿宋" w:eastAsia="仿宋"/>
          <w:sz w:val="30"/>
          <w:szCs w:val="30"/>
        </w:rPr>
        <w:t>依托鄂尔多斯碳中和研究院，通过技术创新、引进创新、产业转型、新能源开发等多种手段，围绕碳达峰、碳中和目标节点，在减少能源消耗，减少温室气体排放方面开展相关技术研发，并将技术成果在全市实施转化落地。实施工业低碳行动和绿色制造工程，为鄂尔多斯市实现“碳中和”“碳达峰”目标提供技术支撑。建立完善节能减排技术评估体系和科技创新创业综合服务平台，推动建立节能减排技术和产品检测认证服务机制。建立固废研究院，进一步提高</w:t>
      </w:r>
      <w:r>
        <w:rPr>
          <w:rFonts w:hint="eastAsia" w:ascii="仿宋" w:hAnsi="仿宋" w:eastAsia="仿宋"/>
          <w:sz w:val="30"/>
          <w:szCs w:val="30"/>
          <w:lang w:val="en-US" w:eastAsia="zh-CN"/>
        </w:rPr>
        <w:t>煤矸石、</w:t>
      </w:r>
      <w:r>
        <w:rPr>
          <w:rFonts w:hint="eastAsia" w:ascii="仿宋" w:hAnsi="仿宋" w:eastAsia="仿宋"/>
          <w:sz w:val="30"/>
          <w:szCs w:val="30"/>
        </w:rPr>
        <w:t>粉煤灰</w:t>
      </w:r>
      <w:r>
        <w:rPr>
          <w:rFonts w:hint="eastAsia" w:ascii="仿宋" w:hAnsi="仿宋" w:eastAsia="仿宋"/>
          <w:sz w:val="30"/>
          <w:szCs w:val="30"/>
          <w:lang w:val="en-US" w:eastAsia="zh-CN"/>
        </w:rPr>
        <w:t>等固体废弃物资源的综合利用</w:t>
      </w:r>
      <w:r>
        <w:rPr>
          <w:rFonts w:hint="eastAsia" w:ascii="仿宋" w:hAnsi="仿宋" w:eastAsia="仿宋"/>
          <w:sz w:val="30"/>
          <w:szCs w:val="30"/>
        </w:rPr>
        <w:t>率。培育一批具有核心竞争力的节能减排科技企业和检测服务机构，建立一批节能科技成果转移促进中心和交流转化平台，建设一批节能减排产业技术创新战略联盟、研究基地（平台）等。加快引进国内外节能环保新技术、新装备，推动建立城市智慧能源系统，鼓励发展智能家居、智能楼宇、智能小区和智能工厂，推动智能电网、储能设施、分布式能源、智能用电终端协同发展。</w:t>
      </w:r>
    </w:p>
    <w:p>
      <w:pPr>
        <w:pStyle w:val="4"/>
      </w:pPr>
      <w:bookmarkStart w:id="59" w:name="_Toc28620"/>
      <w:r>
        <w:rPr>
          <w:rFonts w:hint="eastAsia"/>
        </w:rPr>
        <w:t>（二）加快节能减排共性关键技术研发和示范</w:t>
      </w:r>
      <w:bookmarkEnd w:id="59"/>
    </w:p>
    <w:p>
      <w:pPr>
        <w:ind w:firstLine="600" w:firstLineChars="200"/>
        <w:rPr>
          <w:rFonts w:ascii="仿宋" w:hAnsi="仿宋" w:eastAsia="仿宋"/>
          <w:sz w:val="30"/>
          <w:szCs w:val="30"/>
        </w:rPr>
      </w:pPr>
      <w:r>
        <w:rPr>
          <w:rFonts w:hint="eastAsia" w:ascii="仿宋" w:hAnsi="仿宋" w:eastAsia="仿宋"/>
          <w:sz w:val="30"/>
          <w:szCs w:val="30"/>
        </w:rPr>
        <w:t>依托鄂尔多斯碳中和研究院，继续组织实施节能减排科技支撑行动。推广高效烟气除尘和余热回收一体化、高效热泵、半导体照明、废弃物循环利用等成熟适用技术。遴选一批节能减排协同效益突出、产业化前景好的先进技术，推广系统性技术解决方案。选择具有示范作用、辐射效应强的社区、单位，统筹整合高耗能企业余热余能资源和区域用能需求，实现能源梯级利用。综合采取节能减排系统集成技术，推动锅炉系统、供热（制冷）系统、电机系统、照明系统等优化升级。</w:t>
      </w:r>
    </w:p>
    <w:p>
      <w:pPr>
        <w:pStyle w:val="4"/>
      </w:pPr>
      <w:bookmarkStart w:id="60" w:name="_Toc9094"/>
      <w:r>
        <w:rPr>
          <w:rFonts w:hint="eastAsia"/>
        </w:rPr>
        <w:t>（三）“互联网+”资源循环利用技术应用</w:t>
      </w:r>
      <w:bookmarkEnd w:id="60"/>
    </w:p>
    <w:p>
      <w:pPr>
        <w:ind w:firstLine="600" w:firstLineChars="200"/>
        <w:rPr>
          <w:rFonts w:ascii="仿宋" w:hAnsi="仿宋" w:eastAsia="仿宋"/>
          <w:sz w:val="30"/>
          <w:szCs w:val="30"/>
        </w:rPr>
      </w:pPr>
      <w:r>
        <w:rPr>
          <w:rFonts w:hint="eastAsia" w:ascii="仿宋" w:hAnsi="仿宋" w:eastAsia="仿宋"/>
          <w:sz w:val="30"/>
          <w:szCs w:val="30"/>
        </w:rPr>
        <w:t>探索研究康巴什“互联网＋”资源循环利用解决方案，推动互联网与资源循环利用深度融合。鼓励物联网、大数据等信息技术应用，推动开展城市典型废弃物协同处置的信息采集、在线监测和物质流管理，鼓励有条件社区、企业开展废弃物流的在线监控和智慧管理。推广“互联网+”回收模式，鼓励开展废弃物信息发布和产业共生对接，推动再生资源交易市场、资源回收利用龙头企业向线下线上结合转型升级，支持循环经济公共服务平台开展全市废弃物信息共享交换、监测评价和统计分析。</w:t>
      </w:r>
    </w:p>
    <w:p>
      <w:pPr>
        <w:ind w:firstLine="600" w:firstLineChars="200"/>
        <w:rPr>
          <w:rFonts w:ascii="仿宋" w:hAnsi="仿宋" w:eastAsia="仿宋"/>
          <w:sz w:val="30"/>
          <w:szCs w:val="30"/>
        </w:rPr>
      </w:pPr>
    </w:p>
    <w:p>
      <w:pPr>
        <w:pStyle w:val="2"/>
      </w:pPr>
      <w:bookmarkStart w:id="61" w:name="_Toc5557"/>
      <w:r>
        <w:rPr>
          <w:rFonts w:hint="eastAsia"/>
        </w:rPr>
        <w:t xml:space="preserve">第五章 </w:t>
      </w:r>
      <w:r>
        <w:rPr>
          <w:rFonts w:hint="eastAsia"/>
          <w:lang w:val="en-US" w:eastAsia="zh-CN"/>
        </w:rPr>
        <w:t xml:space="preserve"> 着力</w:t>
      </w:r>
      <w:r>
        <w:rPr>
          <w:rFonts w:hint="eastAsia"/>
        </w:rPr>
        <w:t>加快文旅科技创新融合发展</w:t>
      </w:r>
      <w:bookmarkEnd w:id="61"/>
    </w:p>
    <w:p>
      <w:pPr>
        <w:ind w:firstLine="600" w:firstLineChars="200"/>
        <w:rPr>
          <w:rFonts w:ascii="仿宋" w:hAnsi="仿宋" w:eastAsia="仿宋"/>
          <w:sz w:val="30"/>
          <w:szCs w:val="30"/>
        </w:rPr>
      </w:pPr>
      <w:r>
        <w:rPr>
          <w:rFonts w:hint="eastAsia" w:ascii="仿宋" w:hAnsi="仿宋" w:eastAsia="仿宋"/>
          <w:sz w:val="30"/>
          <w:szCs w:val="30"/>
        </w:rPr>
        <w:t>进入新时期以来，随着科技进步的发展，新技术的不断应用，科技与文化旅游产业深度融合，改变了传统文化旅游产业发展、消费模式，新技术、新模式为产业发展增加了新的活力。</w:t>
      </w:r>
    </w:p>
    <w:p>
      <w:pPr>
        <w:pStyle w:val="3"/>
      </w:pPr>
      <w:bookmarkStart w:id="62" w:name="_Toc6470"/>
      <w:bookmarkStart w:id="63" w:name="_Toc107220937"/>
      <w:r>
        <w:rPr>
          <w:rFonts w:hint="eastAsia"/>
        </w:rPr>
        <w:t>一、加快文化创意设计</w:t>
      </w:r>
      <w:r>
        <w:rPr>
          <w:rFonts w:hint="eastAsia"/>
          <w:lang w:val="en-US" w:eastAsia="zh-CN"/>
        </w:rPr>
        <w:t>与</w:t>
      </w:r>
      <w:r>
        <w:rPr>
          <w:rFonts w:hint="eastAsia"/>
        </w:rPr>
        <w:t>科技创新</w:t>
      </w:r>
      <w:bookmarkEnd w:id="62"/>
      <w:bookmarkEnd w:id="63"/>
    </w:p>
    <w:p>
      <w:pPr>
        <w:pStyle w:val="4"/>
      </w:pPr>
      <w:bookmarkStart w:id="64" w:name="_Toc107220938"/>
      <w:bookmarkStart w:id="65" w:name="_Toc14756"/>
      <w:r>
        <w:rPr>
          <w:rFonts w:hint="eastAsia"/>
        </w:rPr>
        <w:t>（一）</w:t>
      </w:r>
      <w:bookmarkStart w:id="66" w:name="_Hlk96446189"/>
      <w:r>
        <w:rPr>
          <w:rFonts w:hint="eastAsia"/>
        </w:rPr>
        <w:t>搭建文化创意公共服务创新平台</w:t>
      </w:r>
      <w:bookmarkEnd w:id="64"/>
      <w:bookmarkEnd w:id="65"/>
      <w:bookmarkEnd w:id="66"/>
    </w:p>
    <w:p>
      <w:pPr>
        <w:ind w:firstLine="600" w:firstLineChars="200"/>
        <w:rPr>
          <w:rFonts w:ascii="仿宋" w:hAnsi="仿宋" w:eastAsia="仿宋"/>
          <w:sz w:val="30"/>
          <w:szCs w:val="30"/>
        </w:rPr>
      </w:pPr>
      <w:r>
        <w:rPr>
          <w:rFonts w:hint="eastAsia" w:ascii="仿宋" w:hAnsi="仿宋" w:eastAsia="仿宋"/>
          <w:sz w:val="30"/>
          <w:szCs w:val="30"/>
        </w:rPr>
        <w:t>支持企事业单位搭建区域性文化创意创新平台，为康巴什区创意设计产业提供信息发布、交流合作、产品交易、金融支持和行业管理等综合功能。通过数字技术、互联网技术等新一代科技手段提高</w:t>
      </w:r>
      <w:r>
        <w:rPr>
          <w:rFonts w:ascii="仿宋" w:hAnsi="仿宋" w:eastAsia="仿宋"/>
          <w:sz w:val="30"/>
          <w:szCs w:val="30"/>
        </w:rPr>
        <w:t>鄂尔多斯文化创意</w:t>
      </w:r>
      <w:r>
        <w:rPr>
          <w:rFonts w:hint="eastAsia" w:ascii="仿宋" w:hAnsi="仿宋" w:eastAsia="仿宋"/>
          <w:sz w:val="30"/>
          <w:szCs w:val="30"/>
        </w:rPr>
        <w:t>发展水平。大力发展现代文化创意和设计服务资本、产权、人才、信息、技术等交易平台，培育一批具有国际竞争力的文化创意和设计服务品牌。鼓励创意设计行业协会与区外机构合作，积极举办创意设计产业投资推介活动，搭建服务平台。</w:t>
      </w:r>
    </w:p>
    <w:p>
      <w:pPr>
        <w:spacing w:line="240" w:lineRule="exact"/>
        <w:ind w:firstLine="600" w:firstLineChars="200"/>
        <w:rPr>
          <w:rFonts w:ascii="仿宋" w:hAnsi="仿宋" w:eastAsia="仿宋"/>
          <w:sz w:val="30"/>
          <w:szCs w:val="30"/>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22" w:type="dxa"/>
            <w:vAlign w:val="center"/>
          </w:tcPr>
          <w:p>
            <w:pPr>
              <w:jc w:val="center"/>
              <w:rPr>
                <w:rFonts w:ascii="仿宋" w:hAnsi="仿宋" w:eastAsia="仿宋"/>
                <w:b/>
                <w:sz w:val="24"/>
                <w:szCs w:val="24"/>
              </w:rPr>
            </w:pPr>
            <w:r>
              <w:rPr>
                <w:rFonts w:hint="eastAsia" w:ascii="仿宋" w:hAnsi="仿宋" w:eastAsia="仿宋"/>
                <w:b/>
                <w:sz w:val="24"/>
                <w:szCs w:val="24"/>
              </w:rPr>
              <w:t>专栏9文化创意技术创新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line="360" w:lineRule="auto"/>
              <w:rPr>
                <w:rFonts w:ascii="仿宋" w:hAnsi="仿宋" w:eastAsia="仿宋"/>
                <w:sz w:val="24"/>
                <w:szCs w:val="24"/>
              </w:rPr>
            </w:pPr>
            <w:r>
              <w:rPr>
                <w:rFonts w:hint="eastAsia" w:ascii="仿宋" w:hAnsi="仿宋" w:eastAsia="仿宋"/>
                <w:b/>
                <w:sz w:val="24"/>
                <w:szCs w:val="24"/>
              </w:rPr>
              <w:t>探索具有地方特点的“文化创意+大众创业、万众创新”发展模式。</w:t>
            </w:r>
            <w:r>
              <w:rPr>
                <w:rFonts w:hint="eastAsia" w:ascii="仿宋" w:hAnsi="仿宋" w:eastAsia="仿宋"/>
                <w:sz w:val="24"/>
                <w:szCs w:val="24"/>
              </w:rPr>
              <w:t>支持引导文化企业和团队围绕特色文化、景观艺术等主题开展工艺品、时装、礼品、产品包装、家居装饰等文创产品设计和创作，为文化创意设计从业者打造一条完整的创业链。</w:t>
            </w:r>
            <w:r>
              <w:rPr>
                <w:rFonts w:hint="eastAsia" w:ascii="仿宋" w:hAnsi="仿宋" w:eastAsia="仿宋"/>
                <w:sz w:val="24"/>
                <w:szCs w:val="24"/>
                <w:lang w:val="en-US" w:eastAsia="zh-CN"/>
              </w:rPr>
              <w:t>力争</w:t>
            </w:r>
            <w:r>
              <w:rPr>
                <w:rFonts w:hint="eastAsia" w:ascii="仿宋" w:hAnsi="仿宋" w:eastAsia="仿宋"/>
                <w:color w:val="auto"/>
                <w:sz w:val="24"/>
                <w:szCs w:val="24"/>
              </w:rPr>
              <w:t>到2025年，引进培育创意团队30家左右，基本形成“文创鄂尔多斯”生产和消费聚集区。</w:t>
            </w:r>
          </w:p>
        </w:tc>
      </w:tr>
    </w:tbl>
    <w:p>
      <w:pPr>
        <w:spacing w:line="240" w:lineRule="exact"/>
        <w:ind w:firstLine="600" w:firstLineChars="200"/>
        <w:rPr>
          <w:rFonts w:ascii="楷体" w:hAnsi="楷体" w:eastAsia="楷体"/>
          <w:sz w:val="30"/>
          <w:szCs w:val="30"/>
        </w:rPr>
      </w:pPr>
    </w:p>
    <w:p>
      <w:pPr>
        <w:pStyle w:val="4"/>
      </w:pPr>
      <w:bookmarkStart w:id="67" w:name="_Toc107220939"/>
      <w:bookmarkStart w:id="68" w:name="_Toc27401"/>
      <w:r>
        <w:rPr>
          <w:rFonts w:hint="eastAsia"/>
        </w:rPr>
        <w:t>（二）拓展文化创意技术路径</w:t>
      </w:r>
      <w:bookmarkEnd w:id="67"/>
      <w:bookmarkEnd w:id="68"/>
    </w:p>
    <w:p>
      <w:pPr>
        <w:ind w:firstLine="600" w:firstLineChars="200"/>
        <w:rPr>
          <w:rFonts w:ascii="仿宋" w:hAnsi="仿宋" w:eastAsia="仿宋"/>
          <w:sz w:val="30"/>
          <w:szCs w:val="30"/>
        </w:rPr>
      </w:pPr>
      <w:r>
        <w:rPr>
          <w:rFonts w:hint="eastAsia" w:ascii="仿宋" w:hAnsi="仿宋" w:eastAsia="仿宋"/>
          <w:sz w:val="30"/>
          <w:szCs w:val="30"/>
        </w:rPr>
        <w:t>依托康巴什丰厚的文化资源，挖掘、保护和发展民族、民间特色传统技艺，将现代化的城市元素与传统文化元素相结合，培育具有康巴什地方特色的文化创意设计企业。推进“黄河几字湾”协同发展战略，深度对接北京、上海等资深品牌设计策划团队，深化康巴什区城市品牌战略定位和城市VIS视觉识别系统设计，提升康巴什旅游品牌价值。引导社会资金以各种形式发展创意设计，吸引各类创意设计人才来康巴什区创办工作室、创意屋、设计所。坚持保护传承和创新发展相结合，用现代创意设计提升文化产品制造、工艺美术、文化演艺、文化休闲娱乐等传统文化产业门类的发展质量，构建现代文化产业体系。</w:t>
      </w:r>
    </w:p>
    <w:p>
      <w:pPr>
        <w:pStyle w:val="4"/>
      </w:pPr>
      <w:bookmarkStart w:id="69" w:name="_Toc9300"/>
      <w:bookmarkStart w:id="70" w:name="_Toc107220940"/>
      <w:r>
        <w:rPr>
          <w:rFonts w:hint="eastAsia"/>
        </w:rPr>
        <w:t>（三）培育文化创意产业链创新主体</w:t>
      </w:r>
      <w:bookmarkEnd w:id="69"/>
      <w:bookmarkEnd w:id="70"/>
    </w:p>
    <w:p>
      <w:pPr>
        <w:ind w:firstLine="600" w:firstLineChars="200"/>
        <w:rPr>
          <w:rFonts w:ascii="仿宋" w:hAnsi="仿宋" w:eastAsia="仿宋"/>
          <w:sz w:val="30"/>
          <w:szCs w:val="30"/>
        </w:rPr>
      </w:pPr>
      <w:r>
        <w:rPr>
          <w:rFonts w:hint="eastAsia" w:ascii="仿宋" w:hAnsi="仿宋" w:eastAsia="仿宋"/>
          <w:sz w:val="30"/>
          <w:szCs w:val="30"/>
        </w:rPr>
        <w:t>支持专业化的创意设计企业向专、精、特、新方向发展，重点培育文化创意产业科技型企业，成为具有较强实力、活力和竞争力的市场主体。支持优势创意设计企业实施跨地区、跨行业、跨所有制业务合作，打造跨界融合的产业集团和产业联盟。支持借助地标建筑、标签产品、宣传口号等内容，设计制作一批精致的具有“康巴什符号”“康巴什温度”“康巴什颜值”的文创产品，将时代气息和文创元素接入城市文脉等文化创意</w:t>
      </w:r>
      <w:r>
        <w:rPr>
          <w:rFonts w:hint="eastAsia" w:ascii="仿宋" w:hAnsi="仿宋" w:eastAsia="仿宋"/>
          <w:sz w:val="30"/>
          <w:szCs w:val="30"/>
          <w:lang w:val="en-US" w:eastAsia="zh-CN"/>
        </w:rPr>
        <w:t>和</w:t>
      </w:r>
      <w:r>
        <w:rPr>
          <w:rFonts w:hint="eastAsia" w:ascii="仿宋" w:hAnsi="仿宋" w:eastAsia="仿宋"/>
          <w:sz w:val="30"/>
          <w:szCs w:val="30"/>
        </w:rPr>
        <w:t>设计</w:t>
      </w:r>
      <w:r>
        <w:rPr>
          <w:rFonts w:hint="eastAsia" w:ascii="仿宋" w:hAnsi="仿宋" w:eastAsia="仿宋"/>
          <w:sz w:val="30"/>
          <w:szCs w:val="30"/>
          <w:lang w:val="en-US" w:eastAsia="zh-CN"/>
        </w:rPr>
        <w:t>中，使各类文创产品</w:t>
      </w:r>
      <w:r>
        <w:rPr>
          <w:rFonts w:hint="eastAsia" w:ascii="仿宋" w:hAnsi="仿宋" w:eastAsia="仿宋"/>
          <w:sz w:val="30"/>
          <w:szCs w:val="30"/>
        </w:rPr>
        <w:t>“走出去”，实现国际化、规模化发展。</w:t>
      </w:r>
    </w:p>
    <w:p>
      <w:pPr>
        <w:pStyle w:val="3"/>
      </w:pPr>
      <w:bookmarkStart w:id="71" w:name="_Toc16691"/>
      <w:bookmarkStart w:id="72" w:name="_Toc107220941"/>
      <w:r>
        <w:rPr>
          <w:rFonts w:hint="eastAsia"/>
        </w:rPr>
        <w:t>二、创新城市与生态旅游发展模式</w:t>
      </w:r>
      <w:bookmarkEnd w:id="71"/>
      <w:bookmarkEnd w:id="72"/>
    </w:p>
    <w:p>
      <w:pPr>
        <w:pStyle w:val="4"/>
      </w:pPr>
      <w:bookmarkStart w:id="73" w:name="_Toc107220942"/>
      <w:bookmarkStart w:id="74" w:name="_Toc15557"/>
      <w:r>
        <w:rPr>
          <w:rFonts w:hint="eastAsia"/>
        </w:rPr>
        <w:t>（一）推动</w:t>
      </w:r>
      <w:r>
        <w:t>“科技+</w:t>
      </w:r>
      <w:r>
        <w:rPr>
          <w:rFonts w:hint="eastAsia"/>
        </w:rPr>
        <w:t>城市+生态</w:t>
      </w:r>
      <w:r>
        <w:t>旅游”融合</w:t>
      </w:r>
      <w:r>
        <w:rPr>
          <w:rFonts w:hint="eastAsia"/>
        </w:rPr>
        <w:t>发展</w:t>
      </w:r>
      <w:bookmarkEnd w:id="73"/>
      <w:bookmarkEnd w:id="74"/>
    </w:p>
    <w:p>
      <w:pPr>
        <w:ind w:firstLine="600" w:firstLineChars="200"/>
        <w:rPr>
          <w:rFonts w:ascii="仿宋" w:hAnsi="仿宋" w:eastAsia="仿宋"/>
          <w:sz w:val="30"/>
          <w:szCs w:val="30"/>
        </w:rPr>
      </w:pPr>
      <w:r>
        <w:rPr>
          <w:rFonts w:hint="eastAsia" w:ascii="仿宋" w:hAnsi="仿宋" w:eastAsia="仿宋"/>
          <w:sz w:val="30"/>
          <w:szCs w:val="30"/>
        </w:rPr>
        <w:t>实施科技助力“文旅+”和“+文旅”产业融合提升工程，融入数字科技等新科技手段，拓展旅游产业链，丰富旅游业态，提升旅游品质，发挥文旅业带动、融合、集聚效应，形成“一业带百业”的产业发展环境。搭建文旅智慧平台，打造集科技创新宣传展示、咨询服务、互动体验、智慧管理于一体的综合性平台，提升康巴什区文化旅游服务水平和质量。开发应用软件，实现“一部手机游康巴什”，为游客提供优质高效服务。因地制宜，集成应用现代农业高新技术打造城市休闲观光农业科技园区，融入科技、品牌、观光、餐饮等旅游要素，使城郊型设施农业成为旅游对象和产品，丰富城市生活内容。</w:t>
      </w:r>
    </w:p>
    <w:p>
      <w:pPr>
        <w:pStyle w:val="4"/>
      </w:pPr>
      <w:bookmarkStart w:id="75" w:name="_Toc107220943"/>
      <w:bookmarkStart w:id="76" w:name="_Toc3634"/>
      <w:r>
        <w:rPr>
          <w:rFonts w:hint="eastAsia"/>
        </w:rPr>
        <w:t>（二）加快全域旅游发展模式技术进步</w:t>
      </w:r>
      <w:bookmarkEnd w:id="75"/>
      <w:bookmarkEnd w:id="76"/>
    </w:p>
    <w:p>
      <w:pPr>
        <w:ind w:firstLine="600" w:firstLineChars="200"/>
        <w:rPr>
          <w:rFonts w:ascii="仿宋" w:hAnsi="仿宋" w:eastAsia="仿宋"/>
          <w:sz w:val="30"/>
          <w:szCs w:val="30"/>
        </w:rPr>
      </w:pPr>
      <w:r>
        <w:rPr>
          <w:rFonts w:ascii="仿宋" w:hAnsi="仿宋" w:eastAsia="仿宋"/>
          <w:sz w:val="30"/>
          <w:szCs w:val="30"/>
        </w:rPr>
        <w:t>综合运用人工智能、混合现实、边缘计算、大数据、全息成像、动作捕捉、CAVE空间技术，把</w:t>
      </w:r>
      <w:r>
        <w:rPr>
          <w:rFonts w:hint="eastAsia" w:ascii="仿宋" w:hAnsi="仿宋" w:eastAsia="仿宋"/>
          <w:sz w:val="30"/>
          <w:szCs w:val="30"/>
        </w:rPr>
        <w:t>康巴什</w:t>
      </w:r>
      <w:r>
        <w:rPr>
          <w:rFonts w:ascii="仿宋" w:hAnsi="仿宋" w:eastAsia="仿宋"/>
          <w:sz w:val="30"/>
          <w:szCs w:val="30"/>
        </w:rPr>
        <w:t>厚重的历史文化和丰富的旅游资源以先进的数字化方式</w:t>
      </w:r>
      <w:r>
        <w:rPr>
          <w:rFonts w:hint="eastAsia" w:ascii="仿宋" w:hAnsi="仿宋" w:eastAsia="仿宋"/>
          <w:sz w:val="30"/>
          <w:szCs w:val="30"/>
        </w:rPr>
        <w:t>，打造云游康巴什的旅游生态,助力旅游消费升级。研究现代城市开发与人文、绿色生态环境协调发展模式，应用先进地区发展理念，建成具有突出康巴什地域风格、时代特征鲜明、品牌体系完备的“花园城市”IP。在春、夏、秋、冬不同季节推出不同主题漫游线路、自驾游线路、深度体验地等指引性营销方案。将“两山”理念融入到康巴什区现代经济产业体系建设的各方面和全过程，以生态保护红线、环境质量底线、资源利用上限为抓手，不断提升资源环境与城市旅游发展协同的能力，让生态环境成为康巴什区发展全域旅游的核心优势。</w:t>
      </w:r>
    </w:p>
    <w:p>
      <w:pPr>
        <w:spacing w:line="240" w:lineRule="exact"/>
        <w:ind w:firstLine="600" w:firstLineChars="200"/>
        <w:rPr>
          <w:rFonts w:ascii="仿宋" w:hAnsi="仿宋" w:eastAsia="仿宋"/>
          <w:sz w:val="30"/>
          <w:szCs w:val="30"/>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613" w:type="dxa"/>
            <w:vAlign w:val="center"/>
          </w:tcPr>
          <w:p>
            <w:pPr>
              <w:jc w:val="center"/>
              <w:rPr>
                <w:rFonts w:ascii="仿宋" w:hAnsi="仿宋" w:eastAsia="仿宋"/>
                <w:b/>
                <w:sz w:val="24"/>
                <w:szCs w:val="24"/>
              </w:rPr>
            </w:pPr>
            <w:bookmarkStart w:id="77" w:name="_Hlk96505500"/>
            <w:r>
              <w:rPr>
                <w:rFonts w:hint="eastAsia" w:ascii="仿宋" w:hAnsi="仿宋" w:eastAsia="仿宋"/>
                <w:b/>
                <w:sz w:val="24"/>
                <w:szCs w:val="24"/>
              </w:rPr>
              <w:t>专栏10互联网技术在文旅产业的应用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3" w:type="dxa"/>
          </w:tcPr>
          <w:p>
            <w:pPr>
              <w:spacing w:line="360" w:lineRule="auto"/>
              <w:rPr>
                <w:rFonts w:ascii="仿宋" w:hAnsi="仿宋" w:eastAsia="仿宋"/>
                <w:sz w:val="24"/>
                <w:szCs w:val="24"/>
              </w:rPr>
            </w:pPr>
            <w:r>
              <w:rPr>
                <w:rFonts w:hint="eastAsia" w:ascii="仿宋" w:hAnsi="仿宋" w:eastAsia="仿宋"/>
                <w:b/>
                <w:bCs/>
                <w:sz w:val="24"/>
                <w:szCs w:val="24"/>
              </w:rPr>
              <w:t>文化旅游产业信息技术开发与应用。</w:t>
            </w:r>
            <w:r>
              <w:rPr>
                <w:rFonts w:hint="eastAsia" w:ascii="仿宋" w:hAnsi="仿宋" w:eastAsia="仿宋"/>
                <w:sz w:val="24"/>
                <w:szCs w:val="24"/>
              </w:rPr>
              <w:t>支持文化旅游产业应用软件产品开发和新产品在文化产业中的应用推广，提升文化旅游产业科技水平，促进文化旅游产业发展。</w:t>
            </w:r>
          </w:p>
          <w:p>
            <w:pPr>
              <w:spacing w:line="360" w:lineRule="auto"/>
              <w:rPr>
                <w:rFonts w:ascii="仿宋" w:hAnsi="仿宋" w:eastAsia="仿宋"/>
                <w:sz w:val="24"/>
                <w:szCs w:val="24"/>
              </w:rPr>
            </w:pPr>
            <w:r>
              <w:rPr>
                <w:rFonts w:hint="eastAsia" w:ascii="仿宋" w:hAnsi="仿宋" w:eastAsia="仿宋"/>
                <w:b/>
                <w:sz w:val="24"/>
                <w:szCs w:val="24"/>
              </w:rPr>
              <w:t>基于北斗技术的无人驾驶体验项目。</w:t>
            </w:r>
            <w:r>
              <w:rPr>
                <w:rFonts w:hint="eastAsia" w:ascii="仿宋" w:hAnsi="仿宋" w:eastAsia="仿宋"/>
                <w:sz w:val="24"/>
                <w:szCs w:val="24"/>
              </w:rPr>
              <w:t>运用5G、边缘计算、车路协同、无人驾驶、AR等大量前沿科技，将无人驾驶和5G应用进行有机结合，在康巴什大型景区运营。</w:t>
            </w:r>
          </w:p>
        </w:tc>
      </w:tr>
      <w:bookmarkEnd w:id="77"/>
    </w:tbl>
    <w:p>
      <w:pPr>
        <w:spacing w:before="468" w:beforeLines="150" w:after="156" w:afterLines="50" w:line="360" w:lineRule="auto"/>
        <w:rPr>
          <w:rFonts w:ascii="Times New Roman" w:hAnsi="Times New Roman"/>
          <w:b/>
          <w:sz w:val="32"/>
          <w:szCs w:val="32"/>
        </w:rPr>
      </w:pPr>
      <w:bookmarkStart w:id="78" w:name="_Hlk96446101"/>
    </w:p>
    <w:p>
      <w:pPr>
        <w:pStyle w:val="2"/>
        <w:rPr>
          <w:rFonts w:hint="default" w:eastAsia="宋体"/>
          <w:lang w:val="en-US" w:eastAsia="zh-CN"/>
        </w:rPr>
      </w:pPr>
      <w:bookmarkStart w:id="79" w:name="_Toc23920"/>
      <w:r>
        <w:rPr>
          <w:rFonts w:hint="eastAsia"/>
        </w:rPr>
        <w:t>第六章</w:t>
      </w:r>
      <w:bookmarkStart w:id="80" w:name="_Hlk96447388"/>
      <w:r>
        <w:rPr>
          <w:rFonts w:hint="eastAsia"/>
        </w:rPr>
        <w:t xml:space="preserve"> </w:t>
      </w:r>
      <w:r>
        <w:t xml:space="preserve"> </w:t>
      </w:r>
      <w:bookmarkEnd w:id="80"/>
      <w:r>
        <w:rPr>
          <w:rFonts w:hint="eastAsia"/>
          <w:lang w:val="en-US" w:eastAsia="zh-CN"/>
        </w:rPr>
        <w:t>深入推动特色高效农业科技创新</w:t>
      </w:r>
      <w:bookmarkEnd w:id="79"/>
    </w:p>
    <w:p>
      <w:pPr>
        <w:spacing w:line="360" w:lineRule="auto"/>
        <w:ind w:firstLine="600" w:firstLineChars="200"/>
        <w:rPr>
          <w:rFonts w:ascii="仿宋" w:hAnsi="仿宋" w:eastAsia="仿宋"/>
          <w:bCs/>
          <w:sz w:val="30"/>
          <w:szCs w:val="30"/>
        </w:rPr>
      </w:pPr>
      <w:r>
        <w:rPr>
          <w:rFonts w:hint="eastAsia" w:ascii="仿宋" w:hAnsi="仿宋" w:eastAsia="仿宋"/>
          <w:bCs/>
          <w:sz w:val="30"/>
          <w:szCs w:val="30"/>
        </w:rPr>
        <w:t>农业是国家之命脉，地方经济的重要基础，是保障人民生活的物质来源，农业的发展必须依靠农业科技的不断进步。康巴什区的农业科技要实现从无到有从弱到强，首先要引进创新人才和创新型企业，引进先进种子资源和生产技术，建立自己的科研示范基地，开展品质选育、新技术和新材料应用、以及成果转化，走出自己引进、消化、再创新的路子。</w:t>
      </w:r>
    </w:p>
    <w:bookmarkEnd w:id="78"/>
    <w:p>
      <w:pPr>
        <w:pStyle w:val="3"/>
      </w:pPr>
      <w:bookmarkStart w:id="81" w:name="_Toc13653"/>
      <w:bookmarkStart w:id="82" w:name="_Toc107220944"/>
      <w:bookmarkStart w:id="83" w:name="_Hlk96506636"/>
      <w:r>
        <w:rPr>
          <w:rFonts w:hint="eastAsia"/>
        </w:rPr>
        <w:t>一、提升现代农业技术</w:t>
      </w:r>
      <w:r>
        <w:rPr>
          <w:rFonts w:hint="eastAsia"/>
          <w:lang w:val="en-US" w:eastAsia="zh-CN"/>
        </w:rPr>
        <w:t>应用</w:t>
      </w:r>
      <w:r>
        <w:rPr>
          <w:rFonts w:hint="eastAsia"/>
        </w:rPr>
        <w:t>水平</w:t>
      </w:r>
      <w:bookmarkEnd w:id="81"/>
      <w:bookmarkEnd w:id="82"/>
    </w:p>
    <w:p>
      <w:pPr>
        <w:pStyle w:val="4"/>
      </w:pPr>
      <w:bookmarkStart w:id="84" w:name="_Toc27709"/>
      <w:bookmarkStart w:id="85" w:name="_Toc107220945"/>
      <w:bookmarkStart w:id="86" w:name="_Hlk96447778"/>
      <w:r>
        <w:rPr>
          <w:rFonts w:hint="eastAsia"/>
        </w:rPr>
        <w:t>（一）开展设施农业技术研究</w:t>
      </w:r>
      <w:bookmarkEnd w:id="84"/>
      <w:bookmarkEnd w:id="85"/>
    </w:p>
    <w:bookmarkEnd w:id="83"/>
    <w:p>
      <w:pPr>
        <w:ind w:firstLine="600" w:firstLineChars="200"/>
        <w:rPr>
          <w:rFonts w:ascii="仿宋" w:hAnsi="仿宋" w:eastAsia="仿宋"/>
          <w:sz w:val="30"/>
          <w:szCs w:val="30"/>
        </w:rPr>
      </w:pPr>
      <w:r>
        <w:rPr>
          <w:rFonts w:hint="eastAsia" w:ascii="仿宋" w:hAnsi="仿宋" w:eastAsia="仿宋"/>
          <w:sz w:val="30"/>
          <w:szCs w:val="30"/>
        </w:rPr>
        <w:t>充分利用自治区和鄂尔多斯市的农业科技创新资源，围绕发展城郊型先进设施农业，重点开展适应北方地区种植和栽培的花卉、果蔬新品种引进和适应性研究；开展设施农业新技术引进消化和应用推广；开展设施农业新设备、新材料等应用研究和推广。力争在“十四五”期间有重大突破，设施农业技术水平走在全市的前面。</w:t>
      </w:r>
    </w:p>
    <w:bookmarkEnd w:id="86"/>
    <w:p>
      <w:pPr>
        <w:pStyle w:val="4"/>
      </w:pPr>
      <w:bookmarkStart w:id="87" w:name="_Toc107220946"/>
      <w:bookmarkStart w:id="88" w:name="_Toc7531"/>
      <w:bookmarkStart w:id="89" w:name="_Hlk96506715"/>
      <w:r>
        <w:rPr>
          <w:rFonts w:hint="eastAsia"/>
        </w:rPr>
        <w:t>（二）推进智慧农业技术开发与应用</w:t>
      </w:r>
      <w:bookmarkEnd w:id="87"/>
      <w:bookmarkEnd w:id="88"/>
    </w:p>
    <w:bookmarkEnd w:id="89"/>
    <w:p>
      <w:pPr>
        <w:ind w:firstLine="600" w:firstLineChars="200"/>
        <w:rPr>
          <w:rFonts w:ascii="仿宋" w:hAnsi="仿宋" w:eastAsia="仿宋"/>
          <w:sz w:val="30"/>
          <w:szCs w:val="30"/>
        </w:rPr>
      </w:pPr>
      <w:r>
        <w:rPr>
          <w:rFonts w:hint="eastAsia" w:ascii="仿宋" w:hAnsi="仿宋" w:eastAsia="仿宋"/>
          <w:sz w:val="30"/>
          <w:szCs w:val="30"/>
        </w:rPr>
        <w:t>以农业项目建设为契机，聚焦农业智慧产业化方向，支持人工智能、5G网络、大数据、物联网、云计算等新一代信息技术在设施农业中的应用推广，加强智慧农场、智慧农业信息服务平台的研发应用。支持大数据在重要农产品方面的应用推广，加快物联网、人工智能、区块链技术在智慧农业领域的集成应用，进一步完善智慧化的农业科技服务体系。</w:t>
      </w:r>
    </w:p>
    <w:p>
      <w:pPr>
        <w:pStyle w:val="3"/>
      </w:pPr>
      <w:bookmarkStart w:id="90" w:name="_Toc4895"/>
      <w:bookmarkStart w:id="91" w:name="_Hlk96506785"/>
      <w:r>
        <w:rPr>
          <w:rFonts w:hint="eastAsia"/>
        </w:rPr>
        <w:t>二、建设现代农业科技示范基地</w:t>
      </w:r>
      <w:bookmarkEnd w:id="90"/>
    </w:p>
    <w:p>
      <w:pPr>
        <w:pStyle w:val="4"/>
      </w:pPr>
      <w:bookmarkStart w:id="92" w:name="_Toc13691"/>
      <w:bookmarkStart w:id="93" w:name="_Toc107220947"/>
      <w:r>
        <w:rPr>
          <w:rFonts w:hint="eastAsia"/>
        </w:rPr>
        <w:t>（一）设施农业技术创新基地建设</w:t>
      </w:r>
      <w:bookmarkEnd w:id="91"/>
      <w:bookmarkEnd w:id="92"/>
      <w:bookmarkEnd w:id="93"/>
    </w:p>
    <w:p>
      <w:pPr>
        <w:ind w:firstLine="600" w:firstLineChars="200"/>
        <w:rPr>
          <w:rFonts w:ascii="仿宋" w:hAnsi="仿宋" w:eastAsia="仿宋"/>
          <w:sz w:val="30"/>
          <w:szCs w:val="30"/>
        </w:rPr>
      </w:pPr>
      <w:bookmarkStart w:id="94" w:name="_Hlk96504059"/>
      <w:r>
        <w:rPr>
          <w:rFonts w:hint="eastAsia" w:ascii="仿宋" w:hAnsi="仿宋" w:eastAsia="仿宋"/>
          <w:sz w:val="30"/>
          <w:szCs w:val="30"/>
        </w:rPr>
        <w:t>重点开展以设施农业新品种引进、培育和扩繁为目标的新品种引育繁科技创新基地建设。</w:t>
      </w:r>
      <w:bookmarkEnd w:id="94"/>
      <w:r>
        <w:rPr>
          <w:rFonts w:hint="eastAsia" w:ascii="仿宋" w:hAnsi="仿宋" w:eastAsia="仿宋"/>
          <w:sz w:val="30"/>
          <w:szCs w:val="30"/>
        </w:rPr>
        <w:t>以科技特派员、科研人才团队建设为基础，科研与生产相结合，成果转化和新品种、新技术推广为目的农业科技创新基地。</w:t>
      </w:r>
    </w:p>
    <w:p>
      <w:pPr>
        <w:pStyle w:val="4"/>
      </w:pPr>
      <w:bookmarkStart w:id="95" w:name="_Toc9845"/>
      <w:bookmarkStart w:id="96" w:name="_Hlk96506930"/>
      <w:r>
        <w:rPr>
          <w:rFonts w:hint="eastAsia"/>
        </w:rPr>
        <w:t>（二）城市农业科普示范基地建设</w:t>
      </w:r>
      <w:bookmarkEnd w:id="95"/>
    </w:p>
    <w:bookmarkEnd w:id="96"/>
    <w:p>
      <w:pPr>
        <w:ind w:firstLine="600" w:firstLineChars="200"/>
        <w:rPr>
          <w:rFonts w:ascii="仿宋" w:hAnsi="仿宋" w:eastAsia="仿宋"/>
          <w:sz w:val="24"/>
          <w:szCs w:val="24"/>
        </w:rPr>
      </w:pPr>
      <w:r>
        <w:rPr>
          <w:rFonts w:hint="eastAsia" w:ascii="仿宋" w:hAnsi="仿宋" w:eastAsia="仿宋"/>
          <w:sz w:val="30"/>
          <w:szCs w:val="30"/>
        </w:rPr>
        <w:t>重点开展互联网+设施农业</w:t>
      </w:r>
      <w:r>
        <w:rPr>
          <w:rFonts w:ascii="仿宋" w:hAnsi="仿宋" w:eastAsia="仿宋"/>
          <w:sz w:val="30"/>
          <w:szCs w:val="30"/>
        </w:rPr>
        <w:t>+</w:t>
      </w:r>
      <w:r>
        <w:rPr>
          <w:rFonts w:hint="eastAsia" w:ascii="仿宋" w:hAnsi="仿宋" w:eastAsia="仿宋"/>
          <w:sz w:val="30"/>
          <w:szCs w:val="30"/>
        </w:rPr>
        <w:t>科普教育+休闲观光等综合性一体化科普示范基地建设。重在用科技手段提升科普教育功能，丰富科普内容，配套建设休闲观光设施和采摘餐饮等，能够满足城市家庭需求和中小学生对农业科技知识的了解和学习。</w:t>
      </w:r>
    </w:p>
    <w:p>
      <w:pPr>
        <w:ind w:firstLine="480" w:firstLineChars="200"/>
        <w:rPr>
          <w:rFonts w:ascii="仿宋" w:hAnsi="仿宋" w:eastAsia="仿宋"/>
          <w:sz w:val="24"/>
          <w:szCs w:val="24"/>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3" w:type="dxa"/>
            <w:vAlign w:val="center"/>
          </w:tcPr>
          <w:p>
            <w:pPr>
              <w:jc w:val="center"/>
              <w:rPr>
                <w:rFonts w:ascii="仿宋" w:hAnsi="仿宋" w:eastAsia="仿宋"/>
                <w:b/>
                <w:sz w:val="24"/>
                <w:szCs w:val="24"/>
              </w:rPr>
            </w:pPr>
            <w:r>
              <w:rPr>
                <w:rFonts w:hint="eastAsia" w:ascii="仿宋" w:hAnsi="仿宋" w:eastAsia="仿宋"/>
                <w:b/>
                <w:sz w:val="24"/>
                <w:szCs w:val="24"/>
              </w:rPr>
              <w:t>专栏11农业科技基地建设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613" w:type="dxa"/>
          </w:tcPr>
          <w:p>
            <w:pPr>
              <w:spacing w:line="360" w:lineRule="auto"/>
              <w:rPr>
                <w:rFonts w:ascii="仿宋" w:hAnsi="仿宋" w:eastAsia="仿宋"/>
                <w:sz w:val="24"/>
                <w:szCs w:val="24"/>
              </w:rPr>
            </w:pPr>
            <w:r>
              <w:rPr>
                <w:rFonts w:hint="eastAsia" w:ascii="仿宋" w:hAnsi="仿宋" w:eastAsia="仿宋"/>
                <w:b/>
                <w:bCs/>
                <w:sz w:val="24"/>
                <w:szCs w:val="24"/>
              </w:rPr>
              <w:t>设施农业技术创新基地建设。</w:t>
            </w:r>
            <w:r>
              <w:rPr>
                <w:rFonts w:hint="eastAsia" w:ascii="仿宋" w:hAnsi="仿宋" w:eastAsia="仿宋"/>
                <w:sz w:val="24"/>
                <w:szCs w:val="24"/>
              </w:rPr>
              <w:t>通过科技合作引进自治区设施农业专家和鄂尔多斯的农业专家，充分利用科技特派员优势资源，支持搭建农业技术研究、成果中试示范、成果转化、人才培养、技术培训、中介服务和产业带动的科技创新服务平台。</w:t>
            </w:r>
          </w:p>
        </w:tc>
      </w:tr>
    </w:tbl>
    <w:p>
      <w:pPr>
        <w:spacing w:before="156" w:beforeLines="50" w:after="312" w:afterLines="100"/>
        <w:rPr>
          <w:rFonts w:ascii="等线 Light" w:hAnsi="等线 Light" w:eastAsia="等线 Light"/>
          <w:b/>
          <w:sz w:val="32"/>
          <w:szCs w:val="32"/>
        </w:rPr>
      </w:pPr>
    </w:p>
    <w:p>
      <w:pPr>
        <w:pStyle w:val="2"/>
      </w:pPr>
      <w:bookmarkStart w:id="97" w:name="_Toc25610"/>
      <w:r>
        <w:rPr>
          <w:rFonts w:hint="eastAsia"/>
        </w:rPr>
        <w:t xml:space="preserve">第七章 </w:t>
      </w:r>
      <w:r>
        <w:t xml:space="preserve"> </w:t>
      </w:r>
      <w:r>
        <w:rPr>
          <w:rFonts w:hint="eastAsia"/>
        </w:rPr>
        <w:t>协同共建区域创新中心</w:t>
      </w:r>
      <w:bookmarkEnd w:id="97"/>
    </w:p>
    <w:p>
      <w:pPr>
        <w:ind w:firstLine="600" w:firstLineChars="200"/>
        <w:rPr>
          <w:rFonts w:ascii="仿宋" w:hAnsi="仿宋" w:eastAsia="仿宋"/>
          <w:spacing w:val="-8"/>
          <w:sz w:val="30"/>
          <w:szCs w:val="30"/>
        </w:rPr>
      </w:pPr>
      <w:r>
        <w:rPr>
          <w:rFonts w:hint="eastAsia" w:ascii="仿宋" w:hAnsi="仿宋" w:eastAsia="仿宋"/>
          <w:sz w:val="30"/>
          <w:szCs w:val="30"/>
        </w:rPr>
        <w:t>贯彻</w:t>
      </w:r>
      <w:r>
        <w:rPr>
          <w:rFonts w:hint="eastAsia" w:ascii="仿宋" w:hAnsi="仿宋" w:eastAsia="仿宋"/>
          <w:spacing w:val="-8"/>
          <w:sz w:val="30"/>
          <w:szCs w:val="30"/>
        </w:rPr>
        <w:t>落实自治区“科技兴蒙”行动，大力实施鄂尔多斯市“科技新政30条”，</w:t>
      </w:r>
      <w:r>
        <w:rPr>
          <w:rFonts w:ascii="仿宋" w:hAnsi="仿宋" w:eastAsia="仿宋"/>
          <w:spacing w:val="-8"/>
          <w:sz w:val="30"/>
          <w:szCs w:val="30"/>
        </w:rPr>
        <w:t>全力支持重大科技项目</w:t>
      </w:r>
      <w:r>
        <w:rPr>
          <w:rFonts w:hint="eastAsia" w:ascii="仿宋" w:hAnsi="仿宋" w:eastAsia="仿宋"/>
          <w:spacing w:val="-8"/>
          <w:sz w:val="30"/>
          <w:szCs w:val="30"/>
        </w:rPr>
        <w:t>、</w:t>
      </w:r>
      <w:r>
        <w:rPr>
          <w:rFonts w:ascii="仿宋" w:hAnsi="仿宋" w:eastAsia="仿宋"/>
          <w:spacing w:val="-8"/>
          <w:sz w:val="30"/>
          <w:szCs w:val="30"/>
        </w:rPr>
        <w:t>创新平台载体等建设，</w:t>
      </w:r>
      <w:r>
        <w:rPr>
          <w:rFonts w:hint="eastAsia" w:ascii="仿宋" w:hAnsi="仿宋" w:eastAsia="仿宋"/>
          <w:spacing w:val="-8"/>
          <w:sz w:val="30"/>
          <w:szCs w:val="30"/>
        </w:rPr>
        <w:t>把康巴什区建成创新驱动先行城市，打造具有影响力的区域科技创新高地</w:t>
      </w:r>
      <w:r>
        <w:rPr>
          <w:rFonts w:ascii="仿宋" w:hAnsi="仿宋" w:eastAsia="仿宋"/>
          <w:spacing w:val="-8"/>
          <w:sz w:val="30"/>
          <w:szCs w:val="30"/>
        </w:rPr>
        <w:t>，推动</w:t>
      </w:r>
      <w:r>
        <w:rPr>
          <w:rFonts w:hint="eastAsia" w:ascii="仿宋" w:hAnsi="仿宋" w:eastAsia="仿宋"/>
          <w:spacing w:val="-8"/>
          <w:sz w:val="30"/>
          <w:szCs w:val="30"/>
        </w:rPr>
        <w:t>康巴什</w:t>
      </w:r>
      <w:r>
        <w:rPr>
          <w:rFonts w:ascii="仿宋" w:hAnsi="仿宋" w:eastAsia="仿宋"/>
          <w:spacing w:val="-8"/>
          <w:sz w:val="30"/>
          <w:szCs w:val="30"/>
        </w:rPr>
        <w:t>高质量发展</w:t>
      </w:r>
      <w:r>
        <w:rPr>
          <w:rFonts w:hint="eastAsia" w:ascii="仿宋" w:hAnsi="仿宋" w:eastAsia="仿宋"/>
          <w:spacing w:val="-8"/>
          <w:sz w:val="30"/>
          <w:szCs w:val="30"/>
        </w:rPr>
        <w:t>，为建成鄂尔多斯市国家创新型城市助力</w:t>
      </w:r>
      <w:r>
        <w:rPr>
          <w:rFonts w:ascii="仿宋" w:hAnsi="仿宋" w:eastAsia="仿宋"/>
          <w:spacing w:val="-8"/>
          <w:sz w:val="30"/>
          <w:szCs w:val="30"/>
        </w:rPr>
        <w:t>。</w:t>
      </w:r>
    </w:p>
    <w:p>
      <w:pPr>
        <w:pStyle w:val="3"/>
      </w:pPr>
      <w:bookmarkStart w:id="98" w:name="_Toc107220948"/>
      <w:bookmarkStart w:id="99" w:name="_Toc28588"/>
      <w:r>
        <w:rPr>
          <w:rFonts w:hint="eastAsia"/>
        </w:rPr>
        <w:t>一、构建产业技术创新平台载体</w:t>
      </w:r>
      <w:bookmarkEnd w:id="98"/>
      <w:bookmarkEnd w:id="99"/>
    </w:p>
    <w:p>
      <w:pPr>
        <w:pStyle w:val="4"/>
      </w:pPr>
      <w:bookmarkStart w:id="100" w:name="_Toc24017"/>
      <w:r>
        <w:rPr>
          <w:rFonts w:hint="eastAsia"/>
        </w:rPr>
        <w:t>（一）搭建产学研创新平台</w:t>
      </w:r>
      <w:bookmarkEnd w:id="100"/>
    </w:p>
    <w:p>
      <w:pPr>
        <w:ind w:firstLine="600" w:firstLineChars="200"/>
        <w:rPr>
          <w:rFonts w:ascii="仿宋" w:hAnsi="仿宋" w:eastAsia="仿宋"/>
          <w:sz w:val="30"/>
          <w:szCs w:val="30"/>
        </w:rPr>
      </w:pPr>
      <w:r>
        <w:rPr>
          <w:rFonts w:hint="eastAsia" w:ascii="仿宋" w:hAnsi="仿宋" w:eastAsia="仿宋"/>
          <w:sz w:val="30"/>
          <w:szCs w:val="30"/>
        </w:rPr>
        <w:t>贯彻落实“科技兴蒙”政策，发挥康巴什在鄂尔多斯的区位优势，加强与国内一流科研机构和高等学校合作，整合行业优势资源与自治区内科研院所和重点企业等优势资源，支持企业、高校、科研院所建立开放合作的综合性新型研发机构和产业技术创新联盟。围绕鄂尔多斯市清洁能源、新型化工、节能环保、装备制造等重点产业，进一步做大做强碳中和研究院；以数字经济和新能源汽车、新材料、智能制造等新兴产业创新主体，重点在康巴什建设鄂尔多斯市智能网联创新中心。</w:t>
      </w:r>
    </w:p>
    <w:p>
      <w:pPr>
        <w:spacing w:line="240" w:lineRule="exact"/>
        <w:ind w:firstLine="600" w:firstLineChars="200"/>
        <w:rPr>
          <w:rFonts w:ascii="仿宋" w:hAnsi="仿宋" w:eastAsia="仿宋"/>
          <w:sz w:val="30"/>
          <w:szCs w:val="30"/>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737" w:type="dxa"/>
            <w:vAlign w:val="center"/>
          </w:tcPr>
          <w:p>
            <w:pPr>
              <w:jc w:val="center"/>
              <w:rPr>
                <w:rFonts w:ascii="仿宋" w:hAnsi="仿宋" w:eastAsia="仿宋"/>
                <w:b/>
                <w:sz w:val="24"/>
                <w:szCs w:val="24"/>
              </w:rPr>
            </w:pPr>
            <w:r>
              <w:rPr>
                <w:rFonts w:hint="eastAsia" w:ascii="仿宋" w:hAnsi="仿宋" w:eastAsia="仿宋"/>
                <w:b/>
                <w:sz w:val="24"/>
                <w:szCs w:val="24"/>
              </w:rPr>
              <w:t>专栏</w:t>
            </w:r>
            <w:r>
              <w:rPr>
                <w:rFonts w:hint="eastAsia" w:ascii="仿宋" w:hAnsi="仿宋" w:eastAsia="仿宋"/>
                <w:b/>
                <w:sz w:val="24"/>
                <w:szCs w:val="24"/>
                <w:lang w:val="en-US" w:eastAsia="zh-CN"/>
              </w:rPr>
              <w:t xml:space="preserve"> </w:t>
            </w:r>
            <w:r>
              <w:rPr>
                <w:rFonts w:ascii="仿宋" w:hAnsi="仿宋" w:eastAsia="仿宋"/>
                <w:b/>
                <w:sz w:val="24"/>
                <w:szCs w:val="24"/>
              </w:rPr>
              <w:t>1</w:t>
            </w:r>
            <w:r>
              <w:rPr>
                <w:rFonts w:hint="eastAsia" w:ascii="仿宋" w:hAnsi="仿宋" w:eastAsia="仿宋"/>
                <w:b/>
                <w:sz w:val="24"/>
                <w:szCs w:val="24"/>
              </w:rPr>
              <w:t>2产学研创新平台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737" w:type="dxa"/>
          </w:tcPr>
          <w:p>
            <w:pPr>
              <w:spacing w:line="360" w:lineRule="auto"/>
              <w:rPr>
                <w:rFonts w:hint="eastAsia" w:ascii="仿宋" w:hAnsi="仿宋" w:eastAsia="仿宋"/>
                <w:sz w:val="24"/>
                <w:szCs w:val="24"/>
                <w:lang w:val="en-AU"/>
              </w:rPr>
            </w:pPr>
            <w:r>
              <w:rPr>
                <w:rFonts w:hint="eastAsia" w:ascii="仿宋" w:hAnsi="仿宋" w:eastAsia="仿宋"/>
                <w:b/>
                <w:bCs/>
                <w:sz w:val="24"/>
                <w:szCs w:val="24"/>
              </w:rPr>
              <w:t>支持碳中和研究院做大做强。</w:t>
            </w:r>
            <w:r>
              <w:rPr>
                <w:rFonts w:hint="eastAsia" w:ascii="仿宋" w:hAnsi="仿宋" w:eastAsia="仿宋"/>
                <w:sz w:val="24"/>
                <w:szCs w:val="24"/>
              </w:rPr>
              <w:t>紧紧围绕康巴什碳达峰、碳中和的重大科技需求，强化推进碳捕集利用与封存（CCUS）关键技术</w:t>
            </w:r>
            <w:r>
              <w:rPr>
                <w:rFonts w:hint="eastAsia" w:ascii="仿宋" w:hAnsi="仿宋" w:eastAsia="仿宋"/>
                <w:sz w:val="24"/>
                <w:szCs w:val="24"/>
                <w:lang w:val="en-AU"/>
              </w:rPr>
              <w:t>研究应用、能源电力行业碳达峰碳中和、工业重点行业碳达峰碳中和、园区碳达峰碳中和</w:t>
            </w:r>
            <w:r>
              <w:rPr>
                <w:rFonts w:hint="eastAsia" w:ascii="仿宋" w:hAnsi="仿宋" w:eastAsia="仿宋"/>
                <w:sz w:val="24"/>
                <w:szCs w:val="24"/>
              </w:rPr>
              <w:t>等</w:t>
            </w:r>
            <w:r>
              <w:rPr>
                <w:rFonts w:hint="eastAsia" w:ascii="仿宋" w:hAnsi="仿宋" w:eastAsia="仿宋"/>
                <w:sz w:val="24"/>
                <w:szCs w:val="24"/>
                <w:lang w:val="en-AU"/>
              </w:rPr>
              <w:t>技术研究应用。</w:t>
            </w:r>
          </w:p>
          <w:p>
            <w:pPr>
              <w:spacing w:line="360" w:lineRule="auto"/>
              <w:rPr>
                <w:rFonts w:ascii="仿宋" w:hAnsi="仿宋"/>
                <w:b/>
                <w:bCs/>
                <w:sz w:val="24"/>
                <w:szCs w:val="24"/>
              </w:rPr>
            </w:pPr>
            <w:r>
              <w:rPr>
                <w:rFonts w:hint="eastAsia" w:ascii="仿宋" w:hAnsi="仿宋" w:eastAsia="仿宋"/>
                <w:b/>
                <w:bCs/>
                <w:sz w:val="24"/>
                <w:szCs w:val="24"/>
              </w:rPr>
              <w:t>支持鄂尔多斯市智能网联创新中心建设：</w:t>
            </w:r>
            <w:r>
              <w:rPr>
                <w:rFonts w:hint="eastAsia" w:ascii="仿宋" w:hAnsi="仿宋" w:eastAsia="仿宋"/>
                <w:sz w:val="24"/>
                <w:szCs w:val="24"/>
              </w:rPr>
              <w:t>以</w:t>
            </w:r>
            <w:r>
              <w:rPr>
                <w:rFonts w:hint="eastAsia" w:ascii="仿宋" w:hAnsi="仿宋" w:eastAsia="仿宋"/>
                <w:spacing w:val="-10"/>
                <w:sz w:val="24"/>
                <w:szCs w:val="24"/>
              </w:rPr>
              <w:t>地方政府为主导，联合清华大学苏州汽车研究院、陕汽控股集团、北京踏歌智行科技有限公司、鄂尔多斯市紫荆生产力促进科技有限责任公司等国内知名智能网联汽车相关企业，建设鄂尔多斯市智能网联创新中心。</w:t>
            </w:r>
          </w:p>
        </w:tc>
      </w:tr>
    </w:tbl>
    <w:p>
      <w:pPr>
        <w:pStyle w:val="4"/>
      </w:pPr>
      <w:bookmarkStart w:id="101" w:name="_Toc107220949"/>
      <w:bookmarkStart w:id="102" w:name="_Toc1460"/>
      <w:r>
        <w:rPr>
          <w:rFonts w:hint="eastAsia"/>
        </w:rPr>
        <w:t>（二）建设鄂尔多斯地区科技成果转移转化基地</w:t>
      </w:r>
      <w:bookmarkEnd w:id="101"/>
      <w:bookmarkEnd w:id="102"/>
    </w:p>
    <w:p>
      <w:pPr>
        <w:ind w:firstLine="600" w:firstLineChars="200"/>
        <w:rPr>
          <w:rFonts w:ascii="仿宋" w:hAnsi="仿宋" w:eastAsia="仿宋"/>
          <w:sz w:val="30"/>
          <w:szCs w:val="30"/>
        </w:rPr>
      </w:pPr>
      <w:r>
        <w:rPr>
          <w:rFonts w:hint="eastAsia" w:ascii="仿宋" w:hAnsi="仿宋" w:eastAsia="仿宋"/>
          <w:sz w:val="30"/>
          <w:szCs w:val="30"/>
        </w:rPr>
        <w:t>推动区政府与市科技局会商，在康巴什共建鄂尔多斯科技成果转移转化共享平台，加强科技成果征集和筛选，建设科技成果、企业需求、科技项目、科技专家等数据库，为科技成果供需双方提供成果对接的精准服务，引导市场主体积极参与科技成果交易。积极主动对接区内外高校院所的研发成果，进行成果推荐、展示、交易，促进区内外先进技术和项目在鄂尔多斯落地。</w:t>
      </w:r>
    </w:p>
    <w:p>
      <w:pPr>
        <w:spacing w:line="240" w:lineRule="exact"/>
        <w:ind w:firstLine="600" w:firstLineChars="200"/>
        <w:rPr>
          <w:rFonts w:ascii="仿宋" w:hAnsi="仿宋" w:eastAsia="仿宋"/>
          <w:sz w:val="30"/>
          <w:szCs w:val="30"/>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737" w:type="dxa"/>
            <w:vAlign w:val="center"/>
          </w:tcPr>
          <w:p>
            <w:pPr>
              <w:jc w:val="center"/>
              <w:rPr>
                <w:rFonts w:ascii="仿宋" w:hAnsi="仿宋" w:eastAsia="仿宋"/>
                <w:sz w:val="30"/>
                <w:szCs w:val="30"/>
              </w:rPr>
            </w:pPr>
            <w:r>
              <w:rPr>
                <w:rFonts w:hint="eastAsia" w:ascii="仿宋" w:hAnsi="仿宋" w:eastAsia="仿宋"/>
                <w:b/>
                <w:sz w:val="24"/>
                <w:szCs w:val="24"/>
              </w:rPr>
              <w:t>专栏</w:t>
            </w:r>
            <w:r>
              <w:rPr>
                <w:rFonts w:ascii="仿宋" w:hAnsi="仿宋" w:eastAsia="仿宋"/>
                <w:b/>
                <w:sz w:val="24"/>
                <w:szCs w:val="24"/>
              </w:rPr>
              <w:t>1</w:t>
            </w:r>
            <w:r>
              <w:rPr>
                <w:rFonts w:hint="eastAsia" w:ascii="仿宋" w:hAnsi="仿宋" w:eastAsia="仿宋"/>
                <w:b/>
                <w:sz w:val="24"/>
                <w:szCs w:val="24"/>
              </w:rPr>
              <w:t>3</w:t>
            </w:r>
            <w:r>
              <w:rPr>
                <w:rFonts w:hint="eastAsia" w:ascii="仿宋" w:hAnsi="仿宋" w:eastAsia="仿宋"/>
                <w:b/>
                <w:sz w:val="24"/>
                <w:szCs w:val="24"/>
                <w:lang w:val="en-US" w:eastAsia="zh-CN"/>
              </w:rPr>
              <w:t xml:space="preserve"> </w:t>
            </w:r>
            <w:r>
              <w:rPr>
                <w:rFonts w:hint="eastAsia" w:ascii="仿宋" w:hAnsi="仿宋" w:eastAsia="仿宋"/>
                <w:b/>
                <w:sz w:val="24"/>
                <w:szCs w:val="24"/>
              </w:rPr>
              <w:t>鄂尔多斯地区科技成果转移转化示范基地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7" w:type="dxa"/>
          </w:tcPr>
          <w:p>
            <w:pPr>
              <w:spacing w:line="360" w:lineRule="auto"/>
              <w:rPr>
                <w:rFonts w:ascii="仿宋" w:hAnsi="仿宋" w:eastAsia="仿宋"/>
                <w:b/>
                <w:sz w:val="24"/>
                <w:szCs w:val="24"/>
              </w:rPr>
            </w:pPr>
            <w:r>
              <w:rPr>
                <w:rFonts w:hint="eastAsia" w:ascii="仿宋" w:hAnsi="仿宋" w:eastAsia="仿宋"/>
                <w:b/>
                <w:sz w:val="24"/>
                <w:szCs w:val="24"/>
              </w:rPr>
              <w:t>市区共建科技成果转移转化示范基地。</w:t>
            </w:r>
            <w:r>
              <w:rPr>
                <w:rFonts w:hint="eastAsia" w:ascii="仿宋" w:hAnsi="仿宋" w:eastAsia="仿宋"/>
                <w:sz w:val="24"/>
                <w:szCs w:val="24"/>
              </w:rPr>
              <w:t>康巴什区做好基础设施配套、对接以及服务工作，定期开展鄂尔多斯地区科技成果和技术转移转化会议，促进科技成果和技术转移转化。</w:t>
            </w:r>
          </w:p>
        </w:tc>
      </w:tr>
    </w:tbl>
    <w:p>
      <w:pPr>
        <w:spacing w:line="240" w:lineRule="exact"/>
        <w:ind w:firstLine="600" w:firstLineChars="200"/>
        <w:rPr>
          <w:rFonts w:ascii="楷体" w:hAnsi="楷体" w:eastAsia="楷体"/>
          <w:sz w:val="30"/>
          <w:szCs w:val="30"/>
        </w:rPr>
      </w:pPr>
    </w:p>
    <w:p>
      <w:pPr>
        <w:pStyle w:val="4"/>
      </w:pPr>
      <w:bookmarkStart w:id="103" w:name="_Toc107220950"/>
      <w:bookmarkStart w:id="104" w:name="_Toc1736"/>
      <w:r>
        <w:rPr>
          <w:rFonts w:hint="eastAsia"/>
        </w:rPr>
        <w:t>（三）共同推进科技创新环境共享平台</w:t>
      </w:r>
      <w:bookmarkEnd w:id="103"/>
      <w:bookmarkEnd w:id="104"/>
    </w:p>
    <w:p>
      <w:pPr>
        <w:ind w:firstLine="600" w:firstLineChars="200"/>
        <w:rPr>
          <w:rFonts w:ascii="仿宋" w:hAnsi="仿宋" w:eastAsia="仿宋"/>
          <w:sz w:val="30"/>
          <w:szCs w:val="30"/>
        </w:rPr>
      </w:pPr>
      <w:r>
        <w:rPr>
          <w:rFonts w:hint="eastAsia" w:ascii="仿宋" w:hAnsi="仿宋" w:eastAsia="仿宋"/>
          <w:sz w:val="30"/>
          <w:szCs w:val="30"/>
        </w:rPr>
        <w:t>探索构建区域政策一体化机制，推动政策制度共享互惠，促进创新资源合理流动。协同实施科技人才招引政策，加强面向高层次人才的引进和培育，探索户口不迁、关系不转、身份互认、能出能进的科技人才柔性流动机制，激励科技人才创新创业活力。探索科研资金跨境使用，推动科技创新券共通共用，通过“小杠杆”撬动大资源，打造优良的创新创业生态环境。</w:t>
      </w:r>
    </w:p>
    <w:p>
      <w:pPr>
        <w:spacing w:line="240" w:lineRule="exact"/>
        <w:ind w:firstLine="600" w:firstLineChars="200"/>
        <w:rPr>
          <w:rFonts w:ascii="仿宋" w:hAnsi="仿宋" w:eastAsia="仿宋"/>
          <w:sz w:val="30"/>
          <w:szCs w:val="30"/>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613" w:type="dxa"/>
            <w:vAlign w:val="center"/>
          </w:tcPr>
          <w:p>
            <w:pPr>
              <w:jc w:val="center"/>
              <w:rPr>
                <w:rFonts w:ascii="仿宋" w:hAnsi="仿宋" w:eastAsia="仿宋"/>
                <w:b/>
                <w:sz w:val="24"/>
                <w:szCs w:val="24"/>
              </w:rPr>
            </w:pPr>
            <w:r>
              <w:rPr>
                <w:rFonts w:hint="eastAsia" w:ascii="仿宋" w:hAnsi="仿宋" w:eastAsia="仿宋"/>
                <w:b/>
                <w:sz w:val="24"/>
                <w:szCs w:val="24"/>
              </w:rPr>
              <w:t>专栏</w:t>
            </w:r>
            <w:r>
              <w:rPr>
                <w:rFonts w:hint="eastAsia" w:ascii="仿宋" w:hAnsi="仿宋" w:eastAsia="仿宋"/>
                <w:b/>
                <w:sz w:val="24"/>
                <w:szCs w:val="24"/>
                <w:lang w:val="en-US" w:eastAsia="zh-CN"/>
              </w:rPr>
              <w:t xml:space="preserve"> </w:t>
            </w:r>
            <w:r>
              <w:rPr>
                <w:rFonts w:hint="eastAsia" w:ascii="仿宋" w:hAnsi="仿宋" w:eastAsia="仿宋"/>
                <w:b/>
                <w:sz w:val="24"/>
                <w:szCs w:val="24"/>
              </w:rPr>
              <w:t>14科技成果交易服务平台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tcPr>
          <w:p>
            <w:pPr>
              <w:spacing w:line="360" w:lineRule="auto"/>
              <w:rPr>
                <w:rFonts w:ascii="仿宋" w:hAnsi="仿宋" w:eastAsia="仿宋"/>
                <w:sz w:val="24"/>
                <w:szCs w:val="24"/>
              </w:rPr>
            </w:pPr>
            <w:r>
              <w:rPr>
                <w:rFonts w:hint="eastAsia" w:ascii="仿宋" w:hAnsi="仿宋" w:eastAsia="仿宋"/>
                <w:b/>
                <w:sz w:val="24"/>
                <w:szCs w:val="24"/>
              </w:rPr>
              <w:t>科技成果交易服务平台。</w:t>
            </w:r>
            <w:r>
              <w:rPr>
                <w:rFonts w:hint="eastAsia" w:ascii="仿宋" w:hAnsi="仿宋" w:eastAsia="仿宋"/>
                <w:sz w:val="24"/>
                <w:szCs w:val="24"/>
              </w:rPr>
              <w:t>加快推进科技成果展示交易平台建设，建立科技成果专业化、市场化定价机制，指导科技成果所有方以技术交易市场挂牌交易、协议出让、股权投资等方式进行技术成果交易。</w:t>
            </w:r>
          </w:p>
        </w:tc>
      </w:tr>
    </w:tbl>
    <w:p>
      <w:pPr>
        <w:pStyle w:val="3"/>
        <w:rPr>
          <w:rFonts w:hint="eastAsia"/>
        </w:rPr>
      </w:pPr>
      <w:bookmarkStart w:id="105" w:name="_Toc27198"/>
      <w:r>
        <w:rPr>
          <w:rFonts w:hint="eastAsia"/>
        </w:rPr>
        <w:t>二、</w:t>
      </w:r>
      <w:r>
        <w:rPr>
          <w:rFonts w:hint="eastAsia"/>
          <w:lang w:val="en-US" w:eastAsia="zh-CN"/>
        </w:rPr>
        <w:t>探索发展</w:t>
      </w:r>
      <w:r>
        <w:rPr>
          <w:rFonts w:hint="eastAsia"/>
        </w:rPr>
        <w:t>未来产业培育高地</w:t>
      </w:r>
      <w:bookmarkEnd w:id="105"/>
    </w:p>
    <w:p>
      <w:pPr>
        <w:ind w:firstLine="600" w:firstLineChars="200"/>
        <w:rPr>
          <w:rFonts w:ascii="仿宋" w:hAnsi="仿宋" w:eastAsia="仿宋"/>
          <w:spacing w:val="-6"/>
          <w:sz w:val="30"/>
          <w:szCs w:val="30"/>
        </w:rPr>
      </w:pPr>
      <w:r>
        <w:rPr>
          <w:rFonts w:hint="eastAsia" w:ascii="仿宋" w:hAnsi="仿宋" w:eastAsia="仿宋"/>
          <w:sz w:val="30"/>
          <w:szCs w:val="30"/>
        </w:rPr>
        <w:t>《国家创新驱动发展战略纲要》提出“推动能源应用向清洁、低碳转型”</w:t>
      </w:r>
      <w:r>
        <w:rPr>
          <w:rFonts w:hint="eastAsia" w:ascii="仿宋" w:hAnsi="仿宋" w:eastAsia="仿宋"/>
          <w:spacing w:val="-6"/>
          <w:sz w:val="30"/>
          <w:szCs w:val="30"/>
        </w:rPr>
        <w:t>，明确“碳达峰、碳中和”目标和对未来产业发展的新要求。新兴技术、先进材料和先进制造（如增材制造、自动化和机器人、人工智能和机器学习）等先进技术手段将决定未来产业的发展。</w:t>
      </w:r>
    </w:p>
    <w:p>
      <w:pPr>
        <w:pStyle w:val="4"/>
      </w:pPr>
      <w:bookmarkStart w:id="106" w:name="_Toc22777"/>
      <w:r>
        <w:rPr>
          <w:rFonts w:hint="eastAsia"/>
        </w:rPr>
        <w:t>（一）加强未来产业前瞻部署和研发支持</w:t>
      </w:r>
      <w:bookmarkEnd w:id="106"/>
    </w:p>
    <w:p>
      <w:pPr>
        <w:ind w:firstLine="600" w:firstLineChars="200"/>
        <w:rPr>
          <w:rFonts w:ascii="仿宋" w:hAnsi="仿宋" w:eastAsia="仿宋"/>
          <w:sz w:val="30"/>
          <w:szCs w:val="30"/>
        </w:rPr>
      </w:pPr>
      <w:r>
        <w:rPr>
          <w:rFonts w:hint="eastAsia" w:ascii="仿宋" w:hAnsi="仿宋" w:eastAsia="仿宋"/>
          <w:sz w:val="30"/>
          <w:szCs w:val="30"/>
        </w:rPr>
        <w:t>在类脑智能、量子信息、基因技术、未来网络、环境治理、氢能与储能等前沿领域，研判产业发展和技术演进趋势，制定整体发展战略规划。发挥高校和科研机构基础研究优势，加强国家科技重大专项、国家重点研发计划等国家科技计划对未来产业相关基础研究的支持。</w:t>
      </w:r>
    </w:p>
    <w:p>
      <w:pPr>
        <w:pStyle w:val="4"/>
      </w:pPr>
      <w:bookmarkStart w:id="107" w:name="_Toc6630"/>
      <w:r>
        <w:rPr>
          <w:rFonts w:hint="eastAsia"/>
        </w:rPr>
        <w:t>（二）推进未来产业关键核心技术突破</w:t>
      </w:r>
      <w:bookmarkEnd w:id="107"/>
    </w:p>
    <w:p>
      <w:pPr>
        <w:ind w:firstLine="600" w:firstLineChars="200"/>
        <w:rPr>
          <w:rFonts w:ascii="仿宋" w:hAnsi="仿宋" w:eastAsia="仿宋"/>
          <w:sz w:val="30"/>
          <w:szCs w:val="30"/>
        </w:rPr>
      </w:pPr>
      <w:r>
        <w:rPr>
          <w:rFonts w:hint="eastAsia" w:ascii="仿宋" w:hAnsi="仿宋" w:eastAsia="仿宋"/>
          <w:sz w:val="30"/>
          <w:szCs w:val="30"/>
        </w:rPr>
        <w:t>落实“科技兴蒙”政策，加强产学研联合，积极引进国家制造业创新中心、国家产业创新中心、国家工程研究中心等产业创新平台在康巴什建立分中心，集聚产学研优势力量，加强前沿技术多路径探索和交叉融合，突破一批对未来产业发展具有全局性影响的关键共性技术，增加颠覆性技术供给，培育未来产业。</w:t>
      </w:r>
    </w:p>
    <w:p>
      <w:pPr>
        <w:pStyle w:val="4"/>
      </w:pPr>
      <w:bookmarkStart w:id="108" w:name="_Toc26229"/>
      <w:r>
        <w:rPr>
          <w:rFonts w:hint="eastAsia"/>
        </w:rPr>
        <w:t>（三）营造良好的创新创业生态</w:t>
      </w:r>
      <w:bookmarkEnd w:id="108"/>
    </w:p>
    <w:p>
      <w:pPr>
        <w:ind w:firstLine="600" w:firstLineChars="200"/>
        <w:rPr>
          <w:rFonts w:ascii="仿宋" w:hAnsi="仿宋" w:eastAsia="仿宋"/>
          <w:sz w:val="30"/>
          <w:szCs w:val="30"/>
        </w:rPr>
      </w:pPr>
      <w:r>
        <w:rPr>
          <w:rFonts w:hint="eastAsia" w:ascii="仿宋" w:hAnsi="仿宋" w:eastAsia="仿宋"/>
          <w:sz w:val="30"/>
          <w:szCs w:val="30"/>
        </w:rPr>
        <w:t>实施未来产业孵化与加速计划，构建完整的创新孵化体系、科技公共服务体系、知识产权保护体系、科技投融资体系，催生新业态新模式。加快实施未来产业跨界融合示范工程，促进应用场景创新和新型基础设施建设，推动前沿技术迭代完善。</w:t>
      </w:r>
    </w:p>
    <w:p>
      <w:pPr>
        <w:pStyle w:val="4"/>
      </w:pPr>
      <w:bookmarkStart w:id="109" w:name="_Toc28341"/>
      <w:r>
        <w:rPr>
          <w:rFonts w:hint="eastAsia"/>
        </w:rPr>
        <w:t>（四）加强未来产业创新人才引进和培养</w:t>
      </w:r>
      <w:bookmarkEnd w:id="109"/>
    </w:p>
    <w:p>
      <w:pPr>
        <w:ind w:firstLine="600" w:firstLineChars="200"/>
        <w:rPr>
          <w:rFonts w:ascii="仿宋" w:hAnsi="仿宋" w:eastAsia="仿宋"/>
          <w:sz w:val="30"/>
          <w:szCs w:val="30"/>
        </w:rPr>
      </w:pPr>
      <w:r>
        <w:rPr>
          <w:rFonts w:hint="eastAsia" w:ascii="仿宋" w:hAnsi="仿宋" w:eastAsia="仿宋"/>
          <w:sz w:val="30"/>
          <w:szCs w:val="30"/>
        </w:rPr>
        <w:t>通过鄂尔多斯科技重大专项和国家未来产业技术研究院定向培养创新人才与团队。建设未来产业专业人才培养和实训基地，形成产教融合、科教融合的人才培养体系。推进区域高层次人才合作计划，加强人才引进和培养。</w:t>
      </w:r>
    </w:p>
    <w:p>
      <w:pPr>
        <w:ind w:firstLine="640" w:firstLineChars="200"/>
        <w:outlineLvl w:val="1"/>
        <w:rPr>
          <w:rFonts w:ascii="黑体" w:hAnsi="黑体" w:eastAsia="黑体"/>
          <w:sz w:val="32"/>
          <w:szCs w:val="32"/>
        </w:rPr>
      </w:pPr>
      <w:bookmarkStart w:id="110" w:name="_Toc30813"/>
      <w:bookmarkStart w:id="111" w:name="_Toc107220951"/>
      <w:r>
        <w:rPr>
          <w:rFonts w:hint="eastAsia" w:ascii="黑体" w:hAnsi="黑体" w:eastAsia="黑体"/>
          <w:sz w:val="32"/>
          <w:szCs w:val="32"/>
        </w:rPr>
        <w:t>三、完善创新政策保障体系</w:t>
      </w:r>
      <w:bookmarkEnd w:id="110"/>
      <w:bookmarkEnd w:id="111"/>
    </w:p>
    <w:p>
      <w:pPr>
        <w:ind w:firstLine="600" w:firstLineChars="200"/>
        <w:rPr>
          <w:rFonts w:ascii="仿宋" w:hAnsi="仿宋" w:eastAsia="仿宋"/>
          <w:sz w:val="30"/>
          <w:szCs w:val="30"/>
        </w:rPr>
      </w:pPr>
      <w:r>
        <w:rPr>
          <w:rFonts w:hint="eastAsia" w:ascii="仿宋" w:hAnsi="仿宋" w:eastAsia="仿宋"/>
          <w:sz w:val="30"/>
          <w:szCs w:val="30"/>
        </w:rPr>
        <w:t>贯彻落实鄂尔多斯市出台的“深入落实科技兴蒙行动以科技创新驱动高质量发展实施方案”意见，围绕构筑更加完善的区域创新治理体系，不断深化体制机制改革，建立会商制度，支持康巴什区域创新中心发展，共建康巴什创新驱动先行城市，打造具有影响力的区域科技创新高地。成立科技创新工作领导小组，突破区域范围内行政边界，根据各地产业技术基础，优化产业布局，构建科学合理的产业技术创新分工体系，实现良性互动。区域内共建产业创新飞地产业园，实现产业协同发展，优势互补、互利共赢。</w:t>
      </w:r>
    </w:p>
    <w:p>
      <w:pPr>
        <w:ind w:firstLine="600" w:firstLineChars="200"/>
        <w:rPr>
          <w:rFonts w:ascii="仿宋" w:hAnsi="仿宋" w:eastAsia="仿宋"/>
          <w:sz w:val="30"/>
          <w:szCs w:val="30"/>
        </w:rPr>
      </w:pPr>
    </w:p>
    <w:p>
      <w:pPr>
        <w:pStyle w:val="2"/>
      </w:pPr>
      <w:bookmarkStart w:id="112" w:name="_Toc28572"/>
      <w:r>
        <w:rPr>
          <w:rFonts w:hint="eastAsia"/>
        </w:rPr>
        <w:t xml:space="preserve">第八章 </w:t>
      </w:r>
      <w:r>
        <w:t xml:space="preserve"> </w:t>
      </w:r>
      <w:r>
        <w:rPr>
          <w:rFonts w:hint="eastAsia"/>
        </w:rPr>
        <w:t>全面加强科技创新能力建设</w:t>
      </w:r>
      <w:bookmarkEnd w:id="112"/>
    </w:p>
    <w:p>
      <w:pPr>
        <w:ind w:firstLine="600" w:firstLineChars="200"/>
        <w:rPr>
          <w:rFonts w:ascii="仿宋" w:hAnsi="仿宋" w:eastAsia="仿宋"/>
          <w:spacing w:val="-8"/>
          <w:sz w:val="30"/>
          <w:szCs w:val="30"/>
        </w:rPr>
      </w:pPr>
      <w:r>
        <w:rPr>
          <w:rFonts w:hint="eastAsia" w:ascii="仿宋" w:hAnsi="仿宋" w:eastAsia="仿宋"/>
          <w:sz w:val="30"/>
          <w:szCs w:val="30"/>
        </w:rPr>
        <w:t>全面加</w:t>
      </w:r>
      <w:r>
        <w:rPr>
          <w:rFonts w:hint="eastAsia" w:ascii="仿宋" w:hAnsi="仿宋" w:eastAsia="仿宋"/>
          <w:spacing w:val="-8"/>
          <w:sz w:val="30"/>
          <w:szCs w:val="30"/>
        </w:rPr>
        <w:t>强科技创新能力建设，持续深化“科技兴蒙”行动，促进创新链、产业链、人才链、政策链、资金链深度融合，更好发挥科技创新在推动高质量发展、实现人民高品质生活、构建新发展格局。</w:t>
      </w:r>
    </w:p>
    <w:p>
      <w:pPr>
        <w:pStyle w:val="3"/>
      </w:pPr>
      <w:bookmarkStart w:id="113" w:name="_Toc107220952"/>
      <w:bookmarkStart w:id="114" w:name="_Toc6890"/>
      <w:r>
        <w:rPr>
          <w:rFonts w:hint="eastAsia"/>
        </w:rPr>
        <w:t>一、实施企业创新主体培育工程</w:t>
      </w:r>
      <w:bookmarkEnd w:id="113"/>
      <w:bookmarkEnd w:id="114"/>
    </w:p>
    <w:p>
      <w:pPr>
        <w:pStyle w:val="4"/>
      </w:pPr>
      <w:bookmarkStart w:id="115" w:name="_Toc15573"/>
      <w:r>
        <w:rPr>
          <w:rFonts w:hint="eastAsia"/>
        </w:rPr>
        <w:t>（一）培育领军企业和高新技术企业</w:t>
      </w:r>
      <w:bookmarkEnd w:id="115"/>
    </w:p>
    <w:p>
      <w:pPr>
        <w:ind w:firstLine="600" w:firstLineChars="200"/>
        <w:rPr>
          <w:rFonts w:ascii="仿宋" w:hAnsi="仿宋" w:eastAsia="仿宋"/>
          <w:sz w:val="30"/>
          <w:szCs w:val="30"/>
        </w:rPr>
      </w:pPr>
      <w:r>
        <w:rPr>
          <w:rFonts w:hint="eastAsia" w:ascii="仿宋" w:hAnsi="仿宋" w:eastAsia="仿宋"/>
          <w:sz w:val="30"/>
          <w:szCs w:val="30"/>
        </w:rPr>
        <w:t>健全</w:t>
      </w:r>
      <w:r>
        <w:rPr>
          <w:rFonts w:ascii="仿宋" w:hAnsi="仿宋" w:eastAsia="仿宋"/>
          <w:sz w:val="30"/>
          <w:szCs w:val="30"/>
        </w:rPr>
        <w:t>高新技术企业培育长效机制，建立高企梯度培育库，加大科技型企业</w:t>
      </w:r>
      <w:r>
        <w:rPr>
          <w:rFonts w:hint="eastAsia" w:ascii="仿宋" w:hAnsi="仿宋" w:eastAsia="仿宋"/>
          <w:sz w:val="30"/>
          <w:szCs w:val="30"/>
        </w:rPr>
        <w:t>培育</w:t>
      </w:r>
      <w:r>
        <w:rPr>
          <w:rFonts w:ascii="仿宋" w:hAnsi="仿宋" w:eastAsia="仿宋"/>
          <w:sz w:val="30"/>
          <w:szCs w:val="30"/>
        </w:rPr>
        <w:t>力度，</w:t>
      </w:r>
      <w:r>
        <w:rPr>
          <w:rFonts w:hint="eastAsia" w:ascii="仿宋" w:hAnsi="仿宋" w:eastAsia="仿宋"/>
          <w:sz w:val="30"/>
          <w:szCs w:val="30"/>
        </w:rPr>
        <w:t>积极</w:t>
      </w:r>
      <w:r>
        <w:rPr>
          <w:rFonts w:ascii="仿宋" w:hAnsi="仿宋" w:eastAsia="仿宋"/>
          <w:sz w:val="30"/>
          <w:szCs w:val="30"/>
        </w:rPr>
        <w:t>引进创新型领军企业，推动</w:t>
      </w:r>
      <w:r>
        <w:rPr>
          <w:rFonts w:hint="eastAsia" w:ascii="仿宋" w:hAnsi="仿宋" w:eastAsia="仿宋"/>
          <w:sz w:val="30"/>
          <w:szCs w:val="30"/>
        </w:rPr>
        <w:t>高新技术</w:t>
      </w:r>
      <w:r>
        <w:rPr>
          <w:rFonts w:ascii="仿宋" w:hAnsi="仿宋" w:eastAsia="仿宋"/>
          <w:sz w:val="30"/>
          <w:szCs w:val="30"/>
        </w:rPr>
        <w:t>产业发展。落实自治区以及市级高新技术企业培育相关扶持政策，加大高企梯度培育库入库企业支持力度。</w:t>
      </w:r>
      <w:r>
        <w:rPr>
          <w:rFonts w:hint="eastAsia" w:ascii="仿宋" w:hAnsi="仿宋" w:eastAsia="仿宋"/>
          <w:sz w:val="30"/>
          <w:szCs w:val="30"/>
        </w:rPr>
        <w:t>积极推进高新技术企业和创新型领军企业独立或合作组建企业研发机构，提升企业创新能力。</w:t>
      </w:r>
      <w:r>
        <w:rPr>
          <w:rFonts w:ascii="仿宋" w:hAnsi="仿宋" w:eastAsia="仿宋"/>
          <w:sz w:val="30"/>
          <w:szCs w:val="30"/>
        </w:rPr>
        <w:t>组织开展高新技术企业政策解读，</w:t>
      </w:r>
      <w:r>
        <w:rPr>
          <w:rFonts w:hint="eastAsia" w:ascii="仿宋" w:hAnsi="仿宋" w:eastAsia="仿宋"/>
          <w:sz w:val="30"/>
          <w:szCs w:val="30"/>
        </w:rPr>
        <w:t>落实</w:t>
      </w:r>
      <w:r>
        <w:rPr>
          <w:rFonts w:ascii="仿宋" w:hAnsi="仿宋" w:eastAsia="仿宋"/>
          <w:sz w:val="30"/>
          <w:szCs w:val="30"/>
        </w:rPr>
        <w:t>高新技术企业所得税减免、研发费用加计扣除等政策，做到应享尽享，</w:t>
      </w:r>
      <w:r>
        <w:rPr>
          <w:rFonts w:hint="eastAsia" w:ascii="仿宋" w:hAnsi="仿宋" w:eastAsia="仿宋"/>
          <w:sz w:val="30"/>
          <w:szCs w:val="30"/>
        </w:rPr>
        <w:t>鼓励科技型中小企业向高新技术企业发展</w:t>
      </w:r>
      <w:r>
        <w:rPr>
          <w:rFonts w:ascii="仿宋" w:hAnsi="仿宋" w:eastAsia="仿宋"/>
          <w:sz w:val="30"/>
          <w:szCs w:val="30"/>
        </w:rPr>
        <w:t>。</w:t>
      </w:r>
    </w:p>
    <w:p>
      <w:pPr>
        <w:pStyle w:val="4"/>
      </w:pPr>
      <w:bookmarkStart w:id="116" w:name="_Toc9924"/>
      <w:r>
        <w:rPr>
          <w:rFonts w:hint="eastAsia"/>
        </w:rPr>
        <w:t>（二）加大科技型中小企业培育力度</w:t>
      </w:r>
      <w:bookmarkEnd w:id="116"/>
    </w:p>
    <w:p>
      <w:pPr>
        <w:ind w:firstLine="600" w:firstLineChars="200"/>
        <w:rPr>
          <w:rFonts w:ascii="仿宋" w:hAnsi="仿宋" w:eastAsia="仿宋"/>
          <w:sz w:val="30"/>
          <w:szCs w:val="30"/>
        </w:rPr>
      </w:pPr>
      <w:r>
        <w:rPr>
          <w:rFonts w:ascii="仿宋" w:hAnsi="仿宋" w:eastAsia="仿宋"/>
          <w:sz w:val="30"/>
          <w:szCs w:val="30"/>
        </w:rPr>
        <w:t>提升产业孵化能力，建立健全中小企业孵育体系，加大众创空间、科技企业孵化器、加速器等载体建设，</w:t>
      </w:r>
      <w:r>
        <w:rPr>
          <w:rFonts w:hint="eastAsia" w:ascii="仿宋" w:hAnsi="仿宋" w:eastAsia="仿宋"/>
          <w:sz w:val="30"/>
          <w:szCs w:val="30"/>
        </w:rPr>
        <w:t>助力</w:t>
      </w:r>
      <w:r>
        <w:rPr>
          <w:rFonts w:ascii="仿宋" w:hAnsi="仿宋" w:eastAsia="仿宋"/>
          <w:sz w:val="30"/>
          <w:szCs w:val="30"/>
        </w:rPr>
        <w:t>科技型小微企业</w:t>
      </w:r>
      <w:r>
        <w:rPr>
          <w:rFonts w:hint="eastAsia" w:ascii="仿宋" w:hAnsi="仿宋" w:eastAsia="仿宋"/>
          <w:sz w:val="30"/>
          <w:szCs w:val="30"/>
        </w:rPr>
        <w:t>加速发展</w:t>
      </w:r>
      <w:r>
        <w:rPr>
          <w:rFonts w:ascii="仿宋" w:hAnsi="仿宋" w:eastAsia="仿宋"/>
          <w:sz w:val="30"/>
          <w:szCs w:val="30"/>
        </w:rPr>
        <w:t>。</w:t>
      </w:r>
      <w:r>
        <w:rPr>
          <w:rFonts w:hint="eastAsia" w:ascii="仿宋" w:hAnsi="仿宋" w:eastAsia="仿宋"/>
          <w:sz w:val="30"/>
          <w:szCs w:val="30"/>
        </w:rPr>
        <w:t>探索加快发展科技型中小企业的政策措施，分行业、分领域打造一批科技型中小领军企业。鼓励科技型中小企业申报各级双创促进计划等各类专项资金。聚焦新经济，引导和支持中小企业创新创业培育一批主营业务突出、竟争力强的“专精特新”中小企业。大力培育新兴业态科技型中小企业，増强新兴业态科技型中小企业的创新能力。</w:t>
      </w:r>
    </w:p>
    <w:p>
      <w:pPr>
        <w:pStyle w:val="4"/>
      </w:pPr>
      <w:bookmarkStart w:id="117" w:name="_Toc2131"/>
      <w:r>
        <w:rPr>
          <w:rFonts w:hint="eastAsia"/>
        </w:rPr>
        <w:t>（三）实施企业创新能力提升行动</w:t>
      </w:r>
      <w:bookmarkEnd w:id="117"/>
    </w:p>
    <w:p>
      <w:pPr>
        <w:ind w:firstLine="600" w:firstLineChars="200"/>
        <w:rPr>
          <w:rFonts w:ascii="仿宋" w:hAnsi="仿宋" w:eastAsia="仿宋"/>
          <w:sz w:val="30"/>
          <w:szCs w:val="30"/>
        </w:rPr>
      </w:pPr>
      <w:r>
        <w:rPr>
          <w:rFonts w:hint="eastAsia" w:ascii="仿宋" w:hAnsi="仿宋" w:eastAsia="仿宋"/>
          <w:sz w:val="30"/>
          <w:szCs w:val="30"/>
        </w:rPr>
        <w:t>通过“科技兴蒙”政策和资金引导，增强企业自主创新意识，切实提升区域自主创新能力。一是开展规模以上工业企业研发投入、研发机构、发明专利“三清零”行动，实现区域内规上企业全部有创新活动、创新投入和创新成果；二是鼓励企业申报各级各类科技项目，增强创新投入，获得创新成果；三是支持以企业为主体通过产学研合作搭建创新平台，提升企业申报项目、产品开发、人才培养、成果转化等科技创新能力。</w:t>
      </w:r>
    </w:p>
    <w:p>
      <w:pPr>
        <w:spacing w:line="240" w:lineRule="exact"/>
        <w:ind w:firstLine="600" w:firstLineChars="200"/>
        <w:rPr>
          <w:rFonts w:ascii="仿宋" w:hAnsi="仿宋" w:eastAsia="仿宋"/>
          <w:sz w:val="30"/>
          <w:szCs w:val="30"/>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613" w:type="dxa"/>
            <w:vAlign w:val="center"/>
          </w:tcPr>
          <w:p>
            <w:pPr>
              <w:jc w:val="center"/>
              <w:rPr>
                <w:rFonts w:ascii="仿宋" w:hAnsi="仿宋" w:eastAsia="仿宋"/>
                <w:b/>
                <w:sz w:val="24"/>
                <w:szCs w:val="24"/>
              </w:rPr>
            </w:pPr>
            <w:r>
              <w:rPr>
                <w:rFonts w:hint="eastAsia" w:ascii="仿宋" w:hAnsi="仿宋" w:eastAsia="仿宋"/>
                <w:b/>
                <w:sz w:val="24"/>
                <w:szCs w:val="24"/>
              </w:rPr>
              <w:t>专栏15科技型企业培育工程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3" w:type="dxa"/>
          </w:tcPr>
          <w:p>
            <w:pPr>
              <w:spacing w:line="360" w:lineRule="auto"/>
              <w:rPr>
                <w:rFonts w:ascii="仿宋" w:hAnsi="仿宋" w:eastAsia="仿宋"/>
                <w:sz w:val="24"/>
                <w:szCs w:val="24"/>
              </w:rPr>
            </w:pPr>
            <w:r>
              <w:rPr>
                <w:rFonts w:hint="eastAsia" w:ascii="仿宋" w:hAnsi="仿宋" w:eastAsia="仿宋"/>
                <w:b/>
                <w:sz w:val="24"/>
                <w:szCs w:val="24"/>
              </w:rPr>
              <w:t>主导产业创新型企业。</w:t>
            </w:r>
            <w:r>
              <w:rPr>
                <w:rFonts w:hint="eastAsia" w:ascii="仿宋" w:hAnsi="仿宋" w:eastAsia="仿宋"/>
                <w:sz w:val="24"/>
                <w:szCs w:val="24"/>
              </w:rPr>
              <w:t>在重点领域，培育一批核心技术能力突出、集成创新能力强、引领产业发展的创新型企业和科技型领军企业。支持科技型领军企业建设重点实验室、技术创新中心等创新平台。</w:t>
            </w:r>
          </w:p>
          <w:p>
            <w:pPr>
              <w:spacing w:line="360" w:lineRule="auto"/>
              <w:rPr>
                <w:rFonts w:ascii="仿宋" w:hAnsi="仿宋" w:eastAsia="仿宋"/>
                <w:sz w:val="24"/>
                <w:szCs w:val="24"/>
              </w:rPr>
            </w:pPr>
            <w:r>
              <w:rPr>
                <w:rFonts w:hint="eastAsia" w:ascii="仿宋" w:hAnsi="仿宋" w:eastAsia="仿宋"/>
                <w:b/>
                <w:sz w:val="24"/>
                <w:szCs w:val="24"/>
              </w:rPr>
              <w:t>培育高新技术企业。</w:t>
            </w:r>
            <w:r>
              <w:rPr>
                <w:rFonts w:hint="eastAsia" w:ascii="仿宋" w:hAnsi="仿宋" w:eastAsia="仿宋"/>
                <w:sz w:val="24"/>
                <w:szCs w:val="24"/>
              </w:rPr>
              <w:t>建立高新技术企业培育库，培育高新技术领军企业1家，新增高新技术企业</w:t>
            </w:r>
            <w:r>
              <w:rPr>
                <w:rFonts w:ascii="仿宋" w:hAnsi="仿宋" w:eastAsia="仿宋"/>
                <w:sz w:val="24"/>
                <w:szCs w:val="24"/>
              </w:rPr>
              <w:t>9</w:t>
            </w:r>
            <w:r>
              <w:rPr>
                <w:rFonts w:hint="eastAsia" w:ascii="仿宋" w:hAnsi="仿宋" w:eastAsia="仿宋"/>
                <w:sz w:val="24"/>
                <w:szCs w:val="24"/>
              </w:rPr>
              <w:t>家，到2025年全区高新技术企业总量达到15家以上。</w:t>
            </w:r>
          </w:p>
          <w:p>
            <w:pPr>
              <w:spacing w:line="360" w:lineRule="auto"/>
              <w:rPr>
                <w:rFonts w:ascii="仿宋" w:hAnsi="仿宋" w:eastAsia="仿宋"/>
                <w:sz w:val="24"/>
                <w:szCs w:val="24"/>
              </w:rPr>
            </w:pPr>
            <w:r>
              <w:rPr>
                <w:rFonts w:hint="eastAsia" w:ascii="仿宋" w:hAnsi="仿宋" w:eastAsia="仿宋"/>
                <w:b/>
                <w:sz w:val="24"/>
                <w:szCs w:val="24"/>
              </w:rPr>
              <w:t>实施科技型中小企业倍增行动。</w:t>
            </w:r>
            <w:r>
              <w:rPr>
                <w:rFonts w:hint="eastAsia" w:ascii="仿宋" w:hAnsi="仿宋" w:eastAsia="仿宋"/>
                <w:sz w:val="24"/>
                <w:szCs w:val="24"/>
              </w:rPr>
              <w:t>到2025年全区科技型中小企业总量达到</w:t>
            </w:r>
            <w:r>
              <w:rPr>
                <w:rFonts w:ascii="仿宋" w:hAnsi="仿宋" w:eastAsia="仿宋"/>
                <w:sz w:val="24"/>
                <w:szCs w:val="24"/>
              </w:rPr>
              <w:t>3</w:t>
            </w:r>
            <w:r>
              <w:rPr>
                <w:rFonts w:hint="eastAsia" w:ascii="仿宋" w:hAnsi="仿宋" w:eastAsia="仿宋"/>
                <w:sz w:val="24"/>
                <w:szCs w:val="24"/>
              </w:rPr>
              <w:t>0家以上。探索实施科技型企业梯度培育试点。</w:t>
            </w:r>
          </w:p>
        </w:tc>
      </w:tr>
    </w:tbl>
    <w:p>
      <w:pPr>
        <w:ind w:firstLine="480" w:firstLineChars="200"/>
        <w:rPr>
          <w:rFonts w:ascii="楷体" w:hAnsi="楷体" w:eastAsia="楷体" w:cs="楷体_GB2312"/>
          <w:sz w:val="24"/>
          <w:szCs w:val="24"/>
        </w:rPr>
      </w:pPr>
    </w:p>
    <w:p>
      <w:pPr>
        <w:pStyle w:val="4"/>
      </w:pPr>
      <w:bookmarkStart w:id="118" w:name="_Toc6718"/>
      <w:r>
        <w:rPr>
          <w:rFonts w:hint="eastAsia"/>
        </w:rPr>
        <w:t>（四）实施企业创新主体提升工程</w:t>
      </w:r>
      <w:bookmarkEnd w:id="118"/>
    </w:p>
    <w:p>
      <w:pPr>
        <w:ind w:firstLine="600" w:firstLineChars="200"/>
        <w:rPr>
          <w:rFonts w:ascii="仿宋" w:hAnsi="仿宋" w:eastAsia="仿宋"/>
          <w:sz w:val="30"/>
          <w:szCs w:val="30"/>
        </w:rPr>
      </w:pPr>
      <w:r>
        <w:rPr>
          <w:rFonts w:hint="eastAsia" w:ascii="仿宋" w:hAnsi="仿宋" w:eastAsia="仿宋"/>
          <w:sz w:val="30"/>
          <w:szCs w:val="30"/>
        </w:rPr>
        <w:t>进一步推进康巴什区智能化技术改造咨询诊断服务，引导和推动工业企业加快智能化改造步伐。通过“机器换人”改造提升、数字化转型进程、有效推动数字化赋能、开展智能制造服务商的培育、加快推进工业机器人应用等行动，加快智能化改造提升，抓好智能化改造项目，建设智能化改造平台，做好智能化改造服务，完善智能化扶持政策，全方位、多角度扎实推进传统产业智能化技术改造升级，推动数字技术和实体经济深度融合。</w:t>
      </w:r>
    </w:p>
    <w:p>
      <w:pPr>
        <w:pStyle w:val="3"/>
      </w:pPr>
      <w:bookmarkStart w:id="119" w:name="_Toc17062"/>
      <w:bookmarkStart w:id="120" w:name="_Toc107220953"/>
      <w:r>
        <w:rPr>
          <w:rFonts w:hint="eastAsia"/>
        </w:rPr>
        <w:t>二、实施科研基础条件创新工程</w:t>
      </w:r>
      <w:bookmarkEnd w:id="119"/>
      <w:bookmarkEnd w:id="120"/>
    </w:p>
    <w:p>
      <w:pPr>
        <w:pStyle w:val="4"/>
      </w:pPr>
      <w:bookmarkStart w:id="121" w:name="_Toc26916"/>
      <w:bookmarkStart w:id="122" w:name="_Toc107220954"/>
      <w:r>
        <w:rPr>
          <w:rFonts w:hint="eastAsia"/>
        </w:rPr>
        <w:t>（一）构建科技创新基础条件平台</w:t>
      </w:r>
      <w:bookmarkEnd w:id="121"/>
      <w:bookmarkEnd w:id="122"/>
    </w:p>
    <w:p>
      <w:pPr>
        <w:ind w:firstLine="600" w:firstLineChars="200"/>
        <w:rPr>
          <w:rFonts w:ascii="仿宋" w:hAnsi="仿宋" w:eastAsia="仿宋"/>
          <w:sz w:val="30"/>
          <w:szCs w:val="30"/>
        </w:rPr>
      </w:pPr>
      <w:r>
        <w:rPr>
          <w:rFonts w:hint="eastAsia" w:ascii="仿宋" w:hAnsi="仿宋" w:eastAsia="仿宋"/>
          <w:sz w:val="30"/>
          <w:szCs w:val="30"/>
        </w:rPr>
        <w:t>落实“科技兴蒙”行动，市区联动推进康巴什区建成鄂尔多斯创新驱动先行城市，加快建设鄂尔多斯康巴什科技创新创业物理载体。一是积极争取国家以及自治区科研基础设施、大科学装置/工程项目落地康巴什，增强康巴什科技基础条件；二是为引进区内</w:t>
      </w:r>
      <w:r>
        <w:rPr>
          <w:rFonts w:hint="eastAsia" w:ascii="仿宋" w:hAnsi="仿宋" w:eastAsia="仿宋"/>
          <w:spacing w:val="-6"/>
          <w:sz w:val="30"/>
          <w:szCs w:val="30"/>
        </w:rPr>
        <w:t>外高校院所一流研发机构在鄂尔多斯建设分支机构提供场所，为构建区域创新中心提供支撑；三是为鄂尔多斯地区小微企业创新创业提</w:t>
      </w:r>
      <w:r>
        <w:rPr>
          <w:rFonts w:hint="eastAsia" w:ascii="仿宋" w:hAnsi="仿宋" w:eastAsia="仿宋"/>
          <w:sz w:val="30"/>
          <w:szCs w:val="30"/>
        </w:rPr>
        <w:t>供孵化成长空间，培育新的经济增长点；四是建立自治区鄂尔多斯地区科技大市场和技术转移转化示范基地，加快成果转化。</w:t>
      </w:r>
    </w:p>
    <w:p>
      <w:pPr>
        <w:pStyle w:val="4"/>
      </w:pPr>
      <w:bookmarkStart w:id="123" w:name="_Toc10233"/>
      <w:r>
        <w:rPr>
          <w:rFonts w:hint="eastAsia"/>
        </w:rPr>
        <w:t>（二）加快科技成果转移转化体系建设</w:t>
      </w:r>
      <w:bookmarkEnd w:id="123"/>
    </w:p>
    <w:p>
      <w:pPr>
        <w:ind w:firstLine="600" w:firstLineChars="200"/>
        <w:rPr>
          <w:rFonts w:ascii="仿宋" w:hAnsi="仿宋" w:eastAsia="仿宋"/>
          <w:sz w:val="30"/>
          <w:szCs w:val="30"/>
        </w:rPr>
      </w:pPr>
      <w:r>
        <w:rPr>
          <w:rFonts w:hint="eastAsia" w:ascii="仿宋" w:hAnsi="仿宋" w:eastAsia="仿宋"/>
          <w:sz w:val="30"/>
          <w:szCs w:val="30"/>
        </w:rPr>
        <w:t>创新科技成果转移转化管理和运营机制，努力建立技术转移专业机构。加强技术转移管理人员、技术经纪人、技术经理人等人才队伍建设，建成集市场开拓、成果评价、技术推广、法律服务于一体的科技成果转移转化服务体系，打通科技成果产业化“最后一公里”。培育科技型技术转移服务机构，力争建成自治区级技术转移服务机构1家。</w:t>
      </w:r>
    </w:p>
    <w:p>
      <w:pPr>
        <w:pStyle w:val="4"/>
      </w:pPr>
      <w:bookmarkStart w:id="124" w:name="_Toc24637"/>
      <w:bookmarkStart w:id="125" w:name="_Toc107220955"/>
      <w:r>
        <w:rPr>
          <w:rFonts w:hint="eastAsia"/>
        </w:rPr>
        <w:t>（三）拓展创新创业发展空间</w:t>
      </w:r>
      <w:bookmarkEnd w:id="124"/>
      <w:bookmarkEnd w:id="125"/>
    </w:p>
    <w:p>
      <w:pPr>
        <w:ind w:firstLine="600" w:firstLineChars="200"/>
        <w:rPr>
          <w:rFonts w:ascii="仿宋" w:hAnsi="仿宋" w:eastAsia="仿宋"/>
          <w:sz w:val="30"/>
          <w:szCs w:val="30"/>
        </w:rPr>
      </w:pPr>
      <w:r>
        <w:rPr>
          <w:rFonts w:hint="eastAsia" w:ascii="仿宋" w:hAnsi="仿宋" w:eastAsia="仿宋"/>
          <w:sz w:val="30"/>
          <w:szCs w:val="30"/>
        </w:rPr>
        <w:t>加强科技型中小企业创业基地、科技企业孵化器、众创空间等创新平台载体建设。政府引导，鼓励社会力量主导或参与创新创业活动，充分挖掘闲置厂房物理空间搭建综合性、专业化科技企业孵化器和众创空间，吸引各类主体创新创业，打造创新创业生态。组织各类创新创业大赛，从中挖掘和发现具有市场前景和潜在经济价值的创新创业项目。支持孵化器、众创空间引入设立天使投资基金、创业投资基金、风险投资基金，培育扶持初创期科技型企业成长壮大。</w:t>
      </w:r>
    </w:p>
    <w:p>
      <w:pPr>
        <w:spacing w:line="240" w:lineRule="exact"/>
        <w:ind w:firstLine="600" w:firstLineChars="200"/>
        <w:rPr>
          <w:rFonts w:ascii="仿宋" w:hAnsi="仿宋" w:eastAsia="仿宋"/>
          <w:sz w:val="30"/>
          <w:szCs w:val="30"/>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8613" w:type="dxa"/>
            <w:vAlign w:val="center"/>
          </w:tcPr>
          <w:p>
            <w:pPr>
              <w:jc w:val="center"/>
              <w:rPr>
                <w:rFonts w:ascii="仿宋" w:hAnsi="仿宋" w:eastAsia="仿宋"/>
                <w:b/>
                <w:sz w:val="24"/>
                <w:szCs w:val="24"/>
              </w:rPr>
            </w:pPr>
            <w:r>
              <w:rPr>
                <w:rFonts w:hint="eastAsia" w:ascii="仿宋" w:hAnsi="仿宋" w:eastAsia="仿宋"/>
                <w:b/>
                <w:sz w:val="24"/>
                <w:szCs w:val="24"/>
              </w:rPr>
              <w:t>专栏16创新创业平台载体建设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tcPr>
          <w:p>
            <w:pPr>
              <w:spacing w:line="360" w:lineRule="auto"/>
              <w:rPr>
                <w:rFonts w:ascii="仿宋" w:hAnsi="仿宋" w:eastAsia="仿宋"/>
                <w:b/>
                <w:sz w:val="24"/>
                <w:szCs w:val="24"/>
              </w:rPr>
            </w:pPr>
            <w:r>
              <w:rPr>
                <w:rFonts w:hint="eastAsia" w:ascii="仿宋" w:hAnsi="仿宋" w:eastAsia="仿宋"/>
                <w:b/>
                <w:bCs/>
                <w:sz w:val="24"/>
                <w:szCs w:val="24"/>
              </w:rPr>
              <w:t>鄂尔多斯康巴什孵化器</w:t>
            </w:r>
            <w:r>
              <w:rPr>
                <w:rFonts w:hint="eastAsia" w:ascii="仿宋" w:hAnsi="仿宋" w:eastAsia="仿宋"/>
                <w:b/>
                <w:sz w:val="24"/>
                <w:szCs w:val="24"/>
              </w:rPr>
              <w:t>。</w:t>
            </w:r>
            <w:r>
              <w:rPr>
                <w:rFonts w:hint="eastAsia" w:ascii="仿宋" w:hAnsi="仿宋" w:eastAsia="仿宋"/>
                <w:sz w:val="24"/>
                <w:szCs w:val="24"/>
              </w:rPr>
              <w:t>搭建康巴什孵化器，打造集创业中心、创新中心、</w:t>
            </w:r>
            <w:r>
              <w:rPr>
                <w:rFonts w:ascii="仿宋" w:hAnsi="仿宋" w:eastAsia="仿宋"/>
                <w:sz w:val="24"/>
                <w:szCs w:val="24"/>
              </w:rPr>
              <w:t>孵化中心、创意工作室、创业展示区等</w:t>
            </w:r>
            <w:r>
              <w:rPr>
                <w:rFonts w:hint="eastAsia" w:ascii="仿宋" w:hAnsi="仿宋" w:eastAsia="仿宋"/>
                <w:sz w:val="24"/>
                <w:szCs w:val="24"/>
              </w:rPr>
              <w:t>多功能一体平台</w:t>
            </w:r>
            <w:r>
              <w:rPr>
                <w:rFonts w:ascii="仿宋" w:hAnsi="仿宋" w:eastAsia="仿宋"/>
                <w:sz w:val="24"/>
                <w:szCs w:val="24"/>
              </w:rPr>
              <w:t>。</w:t>
            </w:r>
            <w:r>
              <w:rPr>
                <w:rFonts w:hint="eastAsia" w:ascii="仿宋" w:hAnsi="仿宋" w:eastAsia="仿宋"/>
                <w:sz w:val="24"/>
                <w:szCs w:val="24"/>
              </w:rPr>
              <w:t>到“十四五”末期，重点打造1家具有全市影响力的标杆型孵化器，转型和培育2家专业孵化器，初步形成支撑高质量发展的创业孵化服务体系。</w:t>
            </w:r>
          </w:p>
          <w:p>
            <w:pPr>
              <w:spacing w:line="360" w:lineRule="auto"/>
              <w:rPr>
                <w:rFonts w:ascii="仿宋" w:hAnsi="仿宋" w:eastAsia="仿宋"/>
                <w:b/>
                <w:sz w:val="24"/>
                <w:szCs w:val="24"/>
              </w:rPr>
            </w:pPr>
            <w:r>
              <w:rPr>
                <w:rFonts w:hint="eastAsia" w:ascii="仿宋" w:hAnsi="仿宋" w:eastAsia="仿宋"/>
                <w:b/>
                <w:sz w:val="24"/>
                <w:szCs w:val="24"/>
              </w:rPr>
              <w:t>社会化创新创业载体。</w:t>
            </w:r>
            <w:r>
              <w:rPr>
                <w:rFonts w:hint="eastAsia" w:ascii="仿宋" w:hAnsi="仿宋" w:eastAsia="仿宋"/>
                <w:sz w:val="24"/>
                <w:szCs w:val="24"/>
              </w:rPr>
              <w:t>鼓励有条件的龙头企业、高校、科研院所、新型研发机构、投资机构、科技服务机构等主体建设科技企业加速器、概念验证中心、创新实验平台等多种形态的“创新型”载体。</w:t>
            </w:r>
          </w:p>
        </w:tc>
      </w:tr>
    </w:tbl>
    <w:p>
      <w:pPr>
        <w:spacing w:line="240" w:lineRule="exact"/>
        <w:ind w:firstLine="600" w:firstLineChars="200"/>
        <w:rPr>
          <w:rFonts w:ascii="黑体" w:hAnsi="黑体" w:eastAsia="黑体"/>
          <w:sz w:val="30"/>
          <w:szCs w:val="30"/>
        </w:rPr>
      </w:pPr>
    </w:p>
    <w:p>
      <w:pPr>
        <w:pStyle w:val="3"/>
        <w:rPr>
          <w:rFonts w:hint="eastAsia"/>
        </w:rPr>
      </w:pPr>
      <w:bookmarkStart w:id="126" w:name="_Toc30234"/>
      <w:bookmarkStart w:id="127" w:name="_Toc107220956"/>
      <w:r>
        <w:rPr>
          <w:rFonts w:hint="eastAsia"/>
        </w:rPr>
        <w:t>三、实施科技人才</w:t>
      </w:r>
      <w:r>
        <w:rPr>
          <w:rFonts w:hint="eastAsia"/>
          <w:lang w:val="en-US" w:eastAsia="zh-CN"/>
        </w:rPr>
        <w:t>引进培育</w:t>
      </w:r>
      <w:r>
        <w:rPr>
          <w:rFonts w:hint="eastAsia"/>
        </w:rPr>
        <w:t>工程</w:t>
      </w:r>
      <w:bookmarkEnd w:id="126"/>
      <w:bookmarkEnd w:id="127"/>
    </w:p>
    <w:p>
      <w:pPr>
        <w:pStyle w:val="4"/>
      </w:pPr>
      <w:bookmarkStart w:id="128" w:name="_Toc25015"/>
      <w:bookmarkStart w:id="129" w:name="_Toc107220957"/>
      <w:r>
        <w:rPr>
          <w:rFonts w:hint="eastAsia"/>
        </w:rPr>
        <w:t>（一）深</w:t>
      </w:r>
      <w:r>
        <w:t>入实施产业领军人才战略</w:t>
      </w:r>
      <w:bookmarkEnd w:id="128"/>
      <w:bookmarkEnd w:id="129"/>
    </w:p>
    <w:p>
      <w:pPr>
        <w:ind w:firstLine="600" w:firstLineChars="200"/>
        <w:rPr>
          <w:rFonts w:ascii="仿宋" w:hAnsi="仿宋" w:eastAsia="仿宋"/>
          <w:sz w:val="30"/>
          <w:szCs w:val="30"/>
        </w:rPr>
      </w:pPr>
      <w:r>
        <w:rPr>
          <w:rFonts w:ascii="仿宋" w:hAnsi="仿宋" w:eastAsia="仿宋"/>
          <w:sz w:val="30"/>
          <w:szCs w:val="30"/>
        </w:rPr>
        <w:t>聚焦人才引进的方向和领域，</w:t>
      </w:r>
      <w:r>
        <w:rPr>
          <w:rFonts w:hint="eastAsia" w:ascii="仿宋" w:hAnsi="仿宋" w:eastAsia="仿宋"/>
          <w:sz w:val="30"/>
          <w:szCs w:val="30"/>
        </w:rPr>
        <w:t>创新引才用才留才机制，由“筑巢引凤”向“为凤筑巢”转变。落实鄂尔多斯市“深入落实</w:t>
      </w:r>
      <w:r>
        <w:rPr>
          <w:rFonts w:ascii="仿宋" w:hAnsi="仿宋" w:eastAsia="仿宋"/>
          <w:sz w:val="30"/>
          <w:szCs w:val="30"/>
        </w:rPr>
        <w:t>‘</w:t>
      </w:r>
      <w:r>
        <w:rPr>
          <w:rFonts w:hint="eastAsia" w:ascii="仿宋" w:hAnsi="仿宋" w:eastAsia="仿宋"/>
          <w:sz w:val="30"/>
          <w:szCs w:val="30"/>
        </w:rPr>
        <w:t>科技兴蒙</w:t>
      </w:r>
      <w:r>
        <w:rPr>
          <w:rFonts w:ascii="仿宋" w:hAnsi="仿宋" w:eastAsia="仿宋"/>
          <w:sz w:val="30"/>
          <w:szCs w:val="30"/>
        </w:rPr>
        <w:t>’</w:t>
      </w:r>
      <w:r>
        <w:rPr>
          <w:rFonts w:hint="eastAsia" w:ascii="仿宋" w:hAnsi="仿宋" w:eastAsia="仿宋"/>
          <w:sz w:val="30"/>
          <w:szCs w:val="30"/>
        </w:rPr>
        <w:t>行动以科技创新驱动高质量发展实施方案”有关人才的配套政策，</w:t>
      </w:r>
      <w:r>
        <w:rPr>
          <w:rFonts w:hint="eastAsia" w:ascii="仿宋" w:hAnsi="仿宋" w:eastAsia="仿宋"/>
          <w:sz w:val="30"/>
          <w:szCs w:val="30"/>
          <w:lang w:val="en-US" w:eastAsia="zh-CN"/>
        </w:rPr>
        <w:t>和《鄂尔多斯市关于加强新时代人才工作助推高质量发展的若干政策》（鄂尔多斯人才新政30条），</w:t>
      </w:r>
      <w:r>
        <w:rPr>
          <w:rFonts w:ascii="仿宋" w:hAnsi="仿宋" w:eastAsia="仿宋"/>
          <w:sz w:val="30"/>
          <w:szCs w:val="30"/>
        </w:rPr>
        <w:t>依托</w:t>
      </w:r>
      <w:r>
        <w:rPr>
          <w:rFonts w:hint="eastAsia" w:ascii="仿宋" w:hAnsi="仿宋" w:eastAsia="仿宋"/>
          <w:sz w:val="30"/>
          <w:szCs w:val="30"/>
        </w:rPr>
        <w:t>“天骄英才”“草原英才”“鄂尔多斯英才”等工程和“一心多点”柔性引才，打造特色产业高端人才集聚平台，着力引进一批高层次创新型人才和创新团队。充分挖掘康巴什高校、科研院所潜力，打造一批科技领军人才及后备力量，培养造就一批学术带头人和引领产业技术创新的技术带头人。</w:t>
      </w:r>
    </w:p>
    <w:p>
      <w:pPr>
        <w:pStyle w:val="4"/>
      </w:pPr>
      <w:bookmarkStart w:id="130" w:name="_Toc7085"/>
      <w:bookmarkStart w:id="131" w:name="_Toc107220958"/>
      <w:r>
        <w:rPr>
          <w:rFonts w:hint="eastAsia"/>
        </w:rPr>
        <w:t>（二）加强本土创新创业</w:t>
      </w:r>
      <w:r>
        <w:t>人才培养力度</w:t>
      </w:r>
      <w:bookmarkEnd w:id="130"/>
      <w:bookmarkEnd w:id="131"/>
    </w:p>
    <w:p>
      <w:pPr>
        <w:ind w:firstLine="600" w:firstLineChars="200"/>
        <w:rPr>
          <w:rFonts w:ascii="仿宋" w:hAnsi="仿宋" w:eastAsia="仿宋"/>
          <w:spacing w:val="-8"/>
          <w:sz w:val="30"/>
          <w:szCs w:val="30"/>
        </w:rPr>
      </w:pPr>
      <w:r>
        <w:rPr>
          <w:rFonts w:hint="eastAsia" w:ascii="仿宋" w:hAnsi="仿宋" w:eastAsia="仿宋"/>
          <w:sz w:val="30"/>
          <w:szCs w:val="30"/>
        </w:rPr>
        <w:t>按照鄂尔多斯市“深入落实</w:t>
      </w:r>
      <w:r>
        <w:rPr>
          <w:rFonts w:ascii="仿宋" w:hAnsi="仿宋" w:eastAsia="仿宋"/>
          <w:sz w:val="30"/>
          <w:szCs w:val="30"/>
        </w:rPr>
        <w:t>‘</w:t>
      </w:r>
      <w:r>
        <w:rPr>
          <w:rFonts w:hint="eastAsia" w:ascii="仿宋" w:hAnsi="仿宋" w:eastAsia="仿宋"/>
          <w:sz w:val="30"/>
          <w:szCs w:val="30"/>
        </w:rPr>
        <w:t>科技兴蒙</w:t>
      </w:r>
      <w:r>
        <w:rPr>
          <w:rFonts w:ascii="仿宋" w:hAnsi="仿宋" w:eastAsia="仿宋"/>
          <w:sz w:val="30"/>
          <w:szCs w:val="30"/>
        </w:rPr>
        <w:t>’</w:t>
      </w:r>
      <w:r>
        <w:rPr>
          <w:rFonts w:hint="eastAsia" w:ascii="仿宋" w:hAnsi="仿宋" w:eastAsia="仿宋"/>
          <w:sz w:val="30"/>
          <w:szCs w:val="30"/>
        </w:rPr>
        <w:t>行动以科技创新驱动高质量发展实施方案”有关人才配套政策的要求，加强</w:t>
      </w:r>
      <w:r>
        <w:rPr>
          <w:rFonts w:ascii="仿宋" w:hAnsi="仿宋" w:eastAsia="仿宋"/>
          <w:sz w:val="30"/>
          <w:szCs w:val="30"/>
        </w:rPr>
        <w:t>培养使用本土</w:t>
      </w:r>
      <w:r>
        <w:rPr>
          <w:rFonts w:hint="eastAsia" w:ascii="仿宋" w:hAnsi="仿宋" w:eastAsia="仿宋"/>
          <w:sz w:val="30"/>
          <w:szCs w:val="30"/>
        </w:rPr>
        <w:t>人才，依托鄂尔多斯应用技术学院、鄂尔多斯职业学院、鄂尔多斯生态环</w:t>
      </w:r>
      <w:r>
        <w:rPr>
          <w:rFonts w:hint="eastAsia" w:ascii="仿宋" w:hAnsi="仿宋" w:eastAsia="仿宋"/>
          <w:spacing w:val="-8"/>
          <w:sz w:val="30"/>
          <w:szCs w:val="30"/>
        </w:rPr>
        <w:t>境职业学院等高校，围绕当地优势特色产业和新兴产业重点领域，鼓励其调整专业设置，开设相关专业或课程，大力培养高级工程师、高级技师、技术工人等高技能人才。弘扬工匠精神，培育“鄂尔多斯工匠”，普遍提升产业工人技能水平。创新高技能人才培养制度，开展校企联合招生、联合培养的现代学徒制试点，鼓励有创新实践经验的企业家、企业科技人员和高技能人才到高校院所兼职。</w:t>
      </w:r>
    </w:p>
    <w:p>
      <w:pPr>
        <w:pStyle w:val="4"/>
      </w:pPr>
      <w:bookmarkStart w:id="132" w:name="_Toc10773"/>
      <w:r>
        <w:rPr>
          <w:rFonts w:hint="eastAsia"/>
        </w:rPr>
        <w:t>（三）创新人才</w:t>
      </w:r>
      <w:r>
        <w:t>评价制度</w:t>
      </w:r>
      <w:bookmarkEnd w:id="132"/>
    </w:p>
    <w:p>
      <w:pPr>
        <w:ind w:firstLine="600" w:firstLineChars="200"/>
        <w:rPr>
          <w:rFonts w:ascii="仿宋" w:hAnsi="仿宋" w:eastAsia="仿宋"/>
          <w:sz w:val="30"/>
          <w:szCs w:val="30"/>
        </w:rPr>
      </w:pPr>
      <w:r>
        <w:rPr>
          <w:rFonts w:ascii="仿宋" w:hAnsi="仿宋" w:eastAsia="仿宋"/>
          <w:sz w:val="30"/>
          <w:szCs w:val="30"/>
        </w:rPr>
        <w:t>优化科技人才选用评价激励</w:t>
      </w:r>
      <w:r>
        <w:rPr>
          <w:rFonts w:hint="eastAsia" w:ascii="仿宋" w:hAnsi="仿宋" w:eastAsia="仿宋"/>
          <w:sz w:val="30"/>
          <w:szCs w:val="30"/>
        </w:rPr>
        <w:t>制度，完善人才评价体系、收益分配机制和多层次的人才政府表彰奖励制度。完善人才社会保障制度，探索人才双向流动机制，允许科技创新人才在高校、科研院所和企业间双向兼职。开展高校教师学术休假试点，实施创新创业领军人才和高校教师境外研修计划，激发科研人员创造力。建立紧缺人才清单制度，探索对引进高层次或紧缺人才实行年薪制、协议工资制和项目工资制。</w:t>
      </w:r>
      <w:r>
        <w:rPr>
          <w:rFonts w:hint="eastAsia" w:ascii="仿宋" w:hAnsi="仿宋" w:eastAsia="仿宋"/>
          <w:sz w:val="30"/>
          <w:szCs w:val="30"/>
          <w:lang w:val="en-US" w:eastAsia="zh-CN"/>
        </w:rPr>
        <w:t>鼓励</w:t>
      </w:r>
      <w:r>
        <w:rPr>
          <w:rFonts w:hint="eastAsia" w:ascii="仿宋" w:hAnsi="仿宋" w:eastAsia="仿宋"/>
          <w:sz w:val="30"/>
          <w:szCs w:val="30"/>
        </w:rPr>
        <w:t>实施“双休日人才计划”，</w:t>
      </w:r>
      <w:r>
        <w:rPr>
          <w:rFonts w:hint="eastAsia" w:ascii="仿宋" w:hAnsi="仿宋" w:eastAsia="仿宋"/>
          <w:sz w:val="30"/>
          <w:szCs w:val="30"/>
          <w:lang w:val="en-US" w:eastAsia="zh-CN"/>
        </w:rPr>
        <w:t>以</w:t>
      </w:r>
      <w:r>
        <w:rPr>
          <w:rFonts w:hint="eastAsia" w:ascii="仿宋" w:hAnsi="仿宋" w:eastAsia="仿宋"/>
          <w:sz w:val="30"/>
          <w:szCs w:val="30"/>
        </w:rPr>
        <w:t>吸引京津冀等地专业技术和管理人才来康巴什区兼职并取得合法报酬。</w:t>
      </w:r>
    </w:p>
    <w:p>
      <w:pPr>
        <w:pStyle w:val="4"/>
      </w:pPr>
      <w:bookmarkStart w:id="133" w:name="_Toc29169"/>
      <w:bookmarkStart w:id="134" w:name="_Hlk96528788"/>
      <w:r>
        <w:rPr>
          <w:rFonts w:hint="eastAsia"/>
        </w:rPr>
        <w:t>（四）树立契约精神和企业家精神</w:t>
      </w:r>
      <w:bookmarkEnd w:id="133"/>
    </w:p>
    <w:bookmarkEnd w:id="134"/>
    <w:p>
      <w:pPr>
        <w:ind w:firstLine="600" w:firstLineChars="200"/>
        <w:rPr>
          <w:rFonts w:ascii="仿宋" w:hAnsi="仿宋" w:eastAsia="仿宋"/>
          <w:sz w:val="30"/>
          <w:szCs w:val="30"/>
        </w:rPr>
      </w:pPr>
      <w:r>
        <w:rPr>
          <w:rFonts w:hint="eastAsia" w:ascii="仿宋" w:hAnsi="仿宋" w:eastAsia="仿宋"/>
          <w:sz w:val="30"/>
          <w:szCs w:val="30"/>
        </w:rPr>
        <w:t>鼓励适合市场经济的契约精神，建立平等、互信、合作的政社关系，健全社会主义法治文化。倡导“敢为人先”的创新精神，鼓励企业家精神，鼓励工匠精神，增强创新自信，积极倡导敢为人先、勇于冒尖、宽容失败的创新文化。树立崇尚创新、创业致富的价值导向，大力培育企业家精神和创客文化。尊重劳动、尊重创造、尊重企业家，维护企业家的社会声誉，保护企业家的合法资产，营造一个促进企业家在市场竞争中自由成长的创新生态环境。</w:t>
      </w:r>
    </w:p>
    <w:p>
      <w:pPr>
        <w:spacing w:line="240" w:lineRule="exact"/>
        <w:ind w:firstLine="600" w:firstLineChars="200"/>
        <w:rPr>
          <w:rFonts w:ascii="仿宋" w:hAnsi="仿宋" w:eastAsia="仿宋"/>
          <w:sz w:val="30"/>
          <w:szCs w:val="30"/>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8613" w:type="dxa"/>
            <w:vAlign w:val="center"/>
          </w:tcPr>
          <w:p>
            <w:pPr>
              <w:jc w:val="center"/>
              <w:rPr>
                <w:rFonts w:ascii="仿宋" w:hAnsi="仿宋" w:eastAsia="仿宋"/>
                <w:b/>
                <w:sz w:val="24"/>
                <w:szCs w:val="24"/>
              </w:rPr>
            </w:pPr>
            <w:r>
              <w:rPr>
                <w:rFonts w:hint="eastAsia" w:ascii="仿宋" w:hAnsi="仿宋" w:eastAsia="仿宋"/>
                <w:b/>
                <w:sz w:val="24"/>
                <w:szCs w:val="24"/>
              </w:rPr>
              <w:t>专栏17</w:t>
            </w:r>
            <w:r>
              <w:rPr>
                <w:rFonts w:hint="eastAsia" w:ascii="仿宋" w:hAnsi="仿宋" w:eastAsia="仿宋"/>
                <w:b/>
                <w:sz w:val="24"/>
                <w:szCs w:val="24"/>
                <w:lang w:val="en-US" w:eastAsia="zh-CN"/>
              </w:rPr>
              <w:t xml:space="preserve"> </w:t>
            </w:r>
            <w:r>
              <w:rPr>
                <w:rFonts w:hint="eastAsia" w:ascii="仿宋" w:hAnsi="仿宋" w:eastAsia="仿宋"/>
                <w:b/>
                <w:sz w:val="24"/>
                <w:szCs w:val="24"/>
              </w:rPr>
              <w:t>创新创业人才引育工程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tcPr>
          <w:p>
            <w:pPr>
              <w:spacing w:line="360" w:lineRule="auto"/>
              <w:rPr>
                <w:rFonts w:ascii="仿宋" w:hAnsi="仿宋" w:eastAsia="仿宋"/>
                <w:bCs/>
                <w:sz w:val="24"/>
                <w:szCs w:val="24"/>
              </w:rPr>
            </w:pPr>
            <w:r>
              <w:rPr>
                <w:rFonts w:hint="eastAsia" w:ascii="仿宋" w:hAnsi="仿宋" w:eastAsia="仿宋"/>
                <w:b/>
                <w:sz w:val="24"/>
                <w:szCs w:val="24"/>
              </w:rPr>
              <w:t>引进高层次创新创业人才。</w:t>
            </w:r>
            <w:r>
              <w:rPr>
                <w:rFonts w:hint="eastAsia" w:ascii="仿宋" w:hAnsi="仿宋" w:eastAsia="仿宋"/>
                <w:bCs/>
                <w:sz w:val="24"/>
                <w:szCs w:val="24"/>
              </w:rPr>
              <w:t>围绕我区“十四五”规划，制定出台《康巴什引进培育创新创业领军人才（团队）实施办法》，为高层次人才创新创业提供政策支持。</w:t>
            </w:r>
          </w:p>
          <w:p>
            <w:pPr>
              <w:spacing w:line="360" w:lineRule="auto"/>
              <w:rPr>
                <w:rFonts w:ascii="仿宋" w:hAnsi="仿宋" w:eastAsia="仿宋"/>
                <w:b/>
                <w:sz w:val="24"/>
                <w:szCs w:val="24"/>
              </w:rPr>
            </w:pPr>
            <w:r>
              <w:rPr>
                <w:rFonts w:hint="eastAsia" w:ascii="仿宋" w:hAnsi="仿宋" w:eastAsia="仿宋"/>
                <w:b/>
                <w:sz w:val="24"/>
                <w:szCs w:val="24"/>
              </w:rPr>
              <w:t>培育高层次创新创业人才。</w:t>
            </w:r>
            <w:r>
              <w:rPr>
                <w:rFonts w:hint="eastAsia" w:ascii="仿宋" w:hAnsi="仿宋" w:eastAsia="仿宋"/>
                <w:bCs/>
                <w:sz w:val="24"/>
                <w:szCs w:val="24"/>
              </w:rPr>
              <w:t>建立健全院（校）地、院（校）企高层次人才培养合作机制，鼓励各类用人主体委托国内外知名科研院所（大学）培养高层次人才。</w:t>
            </w:r>
          </w:p>
          <w:p>
            <w:pPr>
              <w:spacing w:line="360" w:lineRule="auto"/>
              <w:rPr>
                <w:rFonts w:ascii="仿宋" w:hAnsi="仿宋" w:eastAsia="仿宋"/>
                <w:b/>
                <w:sz w:val="24"/>
                <w:szCs w:val="24"/>
              </w:rPr>
            </w:pPr>
            <w:r>
              <w:rPr>
                <w:rFonts w:hint="eastAsia" w:ascii="仿宋" w:hAnsi="仿宋" w:eastAsia="仿宋"/>
                <w:b/>
                <w:sz w:val="24"/>
                <w:szCs w:val="24"/>
              </w:rPr>
              <w:t>实施尖端人才柔性引进。</w:t>
            </w:r>
            <w:r>
              <w:rPr>
                <w:rFonts w:hint="eastAsia" w:ascii="仿宋" w:hAnsi="仿宋" w:eastAsia="仿宋"/>
                <w:bCs/>
                <w:sz w:val="24"/>
                <w:szCs w:val="24"/>
              </w:rPr>
              <w:t>依托我区重点产业集聚区、特色优势学科等载体平台，吸引外地创新人才，依法依规与我区企事业单位开展合作研发和帮助培养人才。</w:t>
            </w:r>
          </w:p>
          <w:p>
            <w:pPr>
              <w:spacing w:line="360" w:lineRule="auto"/>
              <w:rPr>
                <w:rFonts w:ascii="仿宋" w:hAnsi="仿宋" w:eastAsia="仿宋"/>
                <w:b/>
                <w:sz w:val="24"/>
                <w:szCs w:val="24"/>
              </w:rPr>
            </w:pPr>
            <w:r>
              <w:rPr>
                <w:rFonts w:hint="eastAsia" w:ascii="仿宋" w:hAnsi="仿宋" w:eastAsia="仿宋"/>
                <w:b/>
                <w:sz w:val="24"/>
                <w:szCs w:val="24"/>
              </w:rPr>
              <w:t>实施本地人才创业开发计划。</w:t>
            </w:r>
            <w:r>
              <w:rPr>
                <w:rFonts w:hint="eastAsia" w:ascii="仿宋" w:hAnsi="仿宋" w:eastAsia="仿宋"/>
                <w:bCs/>
                <w:sz w:val="24"/>
                <w:szCs w:val="24"/>
              </w:rPr>
              <w:t>建立各类优秀人才信息库。重点实施对全区现有政府特殊津贴专家、专业技术拔尖人才、学术技术带头人等人才的素质提升计划。</w:t>
            </w:r>
          </w:p>
          <w:p>
            <w:pPr>
              <w:spacing w:line="360" w:lineRule="auto"/>
              <w:rPr>
                <w:rFonts w:ascii="仿宋" w:hAnsi="仿宋" w:eastAsia="仿宋"/>
                <w:b/>
                <w:sz w:val="24"/>
                <w:szCs w:val="24"/>
              </w:rPr>
            </w:pPr>
            <w:r>
              <w:rPr>
                <w:rFonts w:hint="eastAsia" w:ascii="仿宋" w:hAnsi="仿宋" w:eastAsia="仿宋"/>
                <w:b/>
                <w:sz w:val="24"/>
                <w:szCs w:val="24"/>
              </w:rPr>
              <w:t>实施科技创业企业家培育计划。</w:t>
            </w:r>
            <w:r>
              <w:rPr>
                <w:rFonts w:hint="eastAsia" w:ascii="仿宋" w:hAnsi="仿宋" w:eastAsia="仿宋"/>
                <w:bCs/>
                <w:sz w:val="24"/>
                <w:szCs w:val="24"/>
              </w:rPr>
              <w:t>围绕鄂尔多斯市优势产业和战略性新兴产业领域，实施“中青年人才国际化培养计划”，每年组织一批科技创业企业家学习深造、培训研修，支持科技创新。</w:t>
            </w:r>
          </w:p>
        </w:tc>
      </w:tr>
    </w:tbl>
    <w:p>
      <w:pPr>
        <w:spacing w:line="240" w:lineRule="exact"/>
        <w:ind w:firstLine="600" w:firstLineChars="200"/>
        <w:rPr>
          <w:rFonts w:ascii="黑体" w:hAnsi="黑体" w:eastAsia="黑体"/>
          <w:sz w:val="30"/>
          <w:szCs w:val="30"/>
        </w:rPr>
      </w:pPr>
    </w:p>
    <w:p>
      <w:pPr>
        <w:pStyle w:val="3"/>
      </w:pPr>
      <w:bookmarkStart w:id="135" w:name="_Toc107220959"/>
      <w:bookmarkStart w:id="136" w:name="_Toc2385"/>
      <w:r>
        <w:rPr>
          <w:rFonts w:hint="eastAsia"/>
        </w:rPr>
        <w:t>四、实施</w:t>
      </w:r>
      <w:r>
        <w:rPr>
          <w:rFonts w:hint="eastAsia"/>
          <w:lang w:val="en-US" w:eastAsia="zh-CN"/>
        </w:rPr>
        <w:t>科技开放</w:t>
      </w:r>
      <w:r>
        <w:rPr>
          <w:rFonts w:hint="eastAsia"/>
        </w:rPr>
        <w:t>合作</w:t>
      </w:r>
      <w:r>
        <w:rPr>
          <w:rFonts w:hint="eastAsia"/>
          <w:lang w:val="en-US" w:eastAsia="zh-CN"/>
        </w:rPr>
        <w:t>推进</w:t>
      </w:r>
      <w:r>
        <w:rPr>
          <w:rFonts w:hint="eastAsia"/>
        </w:rPr>
        <w:t>工程</w:t>
      </w:r>
      <w:bookmarkEnd w:id="135"/>
      <w:bookmarkEnd w:id="136"/>
    </w:p>
    <w:p>
      <w:pPr>
        <w:pStyle w:val="4"/>
      </w:pPr>
      <w:bookmarkStart w:id="137" w:name="_Toc24007"/>
      <w:r>
        <w:rPr>
          <w:rFonts w:hint="eastAsia"/>
        </w:rPr>
        <w:t>（一）推动院地合作交流</w:t>
      </w:r>
      <w:bookmarkEnd w:id="137"/>
    </w:p>
    <w:p>
      <w:pPr>
        <w:ind w:firstLine="600" w:firstLineChars="200"/>
        <w:rPr>
          <w:rFonts w:ascii="仿宋" w:hAnsi="仿宋" w:eastAsia="仿宋"/>
          <w:sz w:val="30"/>
          <w:szCs w:val="30"/>
        </w:rPr>
      </w:pPr>
      <w:r>
        <w:rPr>
          <w:rFonts w:ascii="仿宋" w:hAnsi="仿宋" w:eastAsia="仿宋"/>
          <w:sz w:val="30"/>
          <w:szCs w:val="30"/>
        </w:rPr>
        <w:t>发挥康巴什</w:t>
      </w:r>
      <w:r>
        <w:rPr>
          <w:rFonts w:hint="eastAsia" w:ascii="仿宋" w:hAnsi="仿宋" w:eastAsia="仿宋"/>
          <w:sz w:val="30"/>
          <w:szCs w:val="30"/>
        </w:rPr>
        <w:t>区市府所在地的</w:t>
      </w:r>
      <w:r>
        <w:rPr>
          <w:rFonts w:ascii="仿宋" w:hAnsi="仿宋" w:eastAsia="仿宋"/>
          <w:sz w:val="30"/>
          <w:szCs w:val="30"/>
        </w:rPr>
        <w:t>政治</w:t>
      </w:r>
      <w:r>
        <w:rPr>
          <w:rFonts w:hint="eastAsia" w:ascii="仿宋" w:hAnsi="仿宋" w:eastAsia="仿宋"/>
          <w:sz w:val="30"/>
          <w:szCs w:val="30"/>
        </w:rPr>
        <w:t>、科技、教育、金融等优势，依托康巴什区人民政府与国内科研院所签署的科技合作框架协议，</w:t>
      </w:r>
      <w:r>
        <w:rPr>
          <w:rFonts w:ascii="仿宋" w:hAnsi="仿宋" w:eastAsia="仿宋"/>
          <w:sz w:val="30"/>
          <w:szCs w:val="30"/>
        </w:rPr>
        <w:t>支持</w:t>
      </w:r>
      <w:r>
        <w:rPr>
          <w:rFonts w:hint="eastAsia" w:ascii="仿宋" w:hAnsi="仿宋" w:eastAsia="仿宋"/>
          <w:sz w:val="30"/>
          <w:szCs w:val="30"/>
        </w:rPr>
        <w:t>高水平科研院所在康巴什建立分支机构或合作成立新型研发机构，明确各方责任，形成稳定的、常态的合作机制。充分利用鄂尔多斯、康巴什区位优势和战略资源，整合优势科技资源，在绿色清洁能源、生态环保、信息化与大数据、能源互联网、智慧城市等重点学科、重点领域，与国内相关领域高层次科研机构联合设立科研院所，强化各领域的科研能力。</w:t>
      </w:r>
    </w:p>
    <w:p>
      <w:pPr>
        <w:pStyle w:val="4"/>
      </w:pPr>
      <w:bookmarkStart w:id="138" w:name="_Toc6739"/>
      <w:r>
        <w:rPr>
          <w:rFonts w:hint="eastAsia"/>
        </w:rPr>
        <w:t>（二）加强科技合作基地建设</w:t>
      </w:r>
      <w:bookmarkEnd w:id="138"/>
    </w:p>
    <w:p>
      <w:pPr>
        <w:ind w:firstLine="600" w:firstLineChars="200"/>
        <w:rPr>
          <w:rFonts w:ascii="仿宋" w:hAnsi="仿宋" w:eastAsia="仿宋"/>
          <w:sz w:val="30"/>
          <w:szCs w:val="30"/>
        </w:rPr>
      </w:pPr>
      <w:r>
        <w:rPr>
          <w:rFonts w:hint="eastAsia" w:ascii="仿宋" w:hAnsi="仿宋" w:eastAsia="仿宋"/>
          <w:sz w:val="30"/>
          <w:szCs w:val="30"/>
        </w:rPr>
        <w:t>通过政府搭桥，推动鄂尔多斯地方重点产业和行业龙头企业与双一流大学、科研机构及重点实验室开展科研深度合作。创新合作模式，共建合作项目、合作基地、合作研发机构等协同创新平台载体，充分利用其技术、人才和成果等科技创新资源优势，实现技术、产业和资本有机融合，提升源头创新能力。着力构建“产学研用”的产业技术创新体系和科技合作基地，</w:t>
      </w:r>
      <w:r>
        <w:rPr>
          <w:rFonts w:ascii="仿宋" w:hAnsi="仿宋" w:eastAsia="仿宋"/>
          <w:sz w:val="30"/>
          <w:szCs w:val="30"/>
        </w:rPr>
        <w:t>集聚高端智力</w:t>
      </w:r>
      <w:r>
        <w:rPr>
          <w:rFonts w:hint="eastAsia" w:ascii="仿宋" w:hAnsi="仿宋" w:eastAsia="仿宋"/>
          <w:sz w:val="30"/>
          <w:szCs w:val="30"/>
        </w:rPr>
        <w:t>，</w:t>
      </w:r>
      <w:r>
        <w:rPr>
          <w:rFonts w:ascii="仿宋" w:hAnsi="仿宋" w:eastAsia="仿宋"/>
          <w:sz w:val="30"/>
          <w:szCs w:val="30"/>
        </w:rPr>
        <w:t>服务创新</w:t>
      </w:r>
      <w:r>
        <w:rPr>
          <w:rFonts w:hint="eastAsia" w:ascii="仿宋" w:hAnsi="仿宋" w:eastAsia="仿宋"/>
          <w:sz w:val="30"/>
          <w:szCs w:val="30"/>
        </w:rPr>
        <w:t>，</w:t>
      </w:r>
      <w:r>
        <w:rPr>
          <w:rFonts w:ascii="仿宋" w:hAnsi="仿宋" w:eastAsia="仿宋"/>
          <w:sz w:val="30"/>
          <w:szCs w:val="30"/>
        </w:rPr>
        <w:t>推动科技与经济社会发展深度融合，培养地区自主创新力，提高企业核心竞争力</w:t>
      </w:r>
      <w:r>
        <w:rPr>
          <w:rFonts w:hint="eastAsia" w:ascii="仿宋" w:hAnsi="仿宋" w:eastAsia="仿宋"/>
          <w:sz w:val="30"/>
          <w:szCs w:val="30"/>
        </w:rPr>
        <w:t>，</w:t>
      </w:r>
      <w:r>
        <w:rPr>
          <w:rFonts w:ascii="仿宋" w:hAnsi="仿宋" w:eastAsia="仿宋"/>
          <w:sz w:val="30"/>
          <w:szCs w:val="30"/>
        </w:rPr>
        <w:t>积极引导建站企业向创新资源集聚、高端技术产业、自主研发转变</w:t>
      </w:r>
      <w:r>
        <w:rPr>
          <w:rFonts w:hint="eastAsia" w:ascii="仿宋" w:hAnsi="仿宋" w:eastAsia="仿宋"/>
          <w:sz w:val="30"/>
          <w:szCs w:val="30"/>
        </w:rPr>
        <w:t>，</w:t>
      </w:r>
      <w:r>
        <w:rPr>
          <w:rFonts w:ascii="仿宋" w:hAnsi="仿宋" w:eastAsia="仿宋"/>
          <w:sz w:val="30"/>
          <w:szCs w:val="30"/>
        </w:rPr>
        <w:t>为</w:t>
      </w:r>
      <w:r>
        <w:rPr>
          <w:rFonts w:hint="eastAsia" w:ascii="仿宋" w:hAnsi="仿宋" w:eastAsia="仿宋"/>
          <w:sz w:val="30"/>
          <w:szCs w:val="30"/>
        </w:rPr>
        <w:t>康巴什</w:t>
      </w:r>
      <w:r>
        <w:rPr>
          <w:rFonts w:ascii="仿宋" w:hAnsi="仿宋" w:eastAsia="仿宋"/>
          <w:sz w:val="30"/>
          <w:szCs w:val="30"/>
        </w:rPr>
        <w:t>源源不断注入创新活力和动力。</w:t>
      </w:r>
    </w:p>
    <w:p>
      <w:pPr>
        <w:pStyle w:val="4"/>
      </w:pPr>
      <w:bookmarkStart w:id="139" w:name="_Toc23002"/>
      <w:r>
        <w:rPr>
          <w:rFonts w:hint="eastAsia"/>
        </w:rPr>
        <w:t>（三）拓展科技合作展会平台功能</w:t>
      </w:r>
      <w:bookmarkEnd w:id="139"/>
    </w:p>
    <w:p>
      <w:pPr>
        <w:ind w:firstLine="600" w:firstLineChars="200"/>
        <w:rPr>
          <w:rFonts w:ascii="仿宋" w:hAnsi="仿宋" w:eastAsia="仿宋"/>
          <w:sz w:val="30"/>
          <w:szCs w:val="30"/>
        </w:rPr>
      </w:pPr>
      <w:r>
        <w:rPr>
          <w:rFonts w:hint="eastAsia" w:ascii="仿宋" w:hAnsi="仿宋" w:eastAsia="仿宋"/>
          <w:sz w:val="30"/>
          <w:szCs w:val="30"/>
        </w:rPr>
        <w:t>不断拓展科技合作会展途径，继续承办或开展中国（鄂尔多斯）国际煤化工发展论坛暨煤化工展览会、鄂尔多斯国际煤炭及能源工业博览会、清华大学苏州汽车研究院·鄂尔多斯智能网联汽车产业发展高峰论坛等，打造科技合作展会拳头品牌，提升参展项目数量、协议金额的规模水平，进一步开拓俄罗斯、蒙古等周边国外市场，发展高新技术产品交易。搭建与国内企业、科研机构以及周边国家开展科技务实合作平台，打造科技交流平台新模式。</w:t>
      </w:r>
    </w:p>
    <w:p>
      <w:pPr>
        <w:pStyle w:val="4"/>
      </w:pPr>
      <w:bookmarkStart w:id="140" w:name="_Toc4849"/>
      <w:r>
        <w:rPr>
          <w:rFonts w:hint="eastAsia"/>
        </w:rPr>
        <w:t>（四）开展科技合作“三库”建设</w:t>
      </w:r>
      <w:bookmarkEnd w:id="140"/>
    </w:p>
    <w:p>
      <w:pPr>
        <w:ind w:firstLine="600" w:firstLineChars="200"/>
        <w:rPr>
          <w:rFonts w:ascii="仿宋" w:hAnsi="仿宋" w:eastAsia="仿宋"/>
          <w:sz w:val="30"/>
          <w:szCs w:val="30"/>
        </w:rPr>
      </w:pPr>
      <w:r>
        <w:rPr>
          <w:rFonts w:hint="eastAsia" w:ascii="仿宋" w:hAnsi="仿宋" w:eastAsia="仿宋"/>
          <w:sz w:val="30"/>
          <w:szCs w:val="30"/>
        </w:rPr>
        <w:t>积极推动康巴什科技合作“三库”建设，即科技合作项目库、成果库和人才库建设，统筹整合资源，分类整理入库。一方面对项目、成果的领域、方向进行监测，另一方面对项目立项、实施、进展、效果以及成果的转化、应用等情况进行动态监测，为康巴什产业急需的关键环节招才引智提供数据储备及信息支撑，为康巴什重点产业领域“补智引强”。</w:t>
      </w:r>
    </w:p>
    <w:p>
      <w:pPr>
        <w:pStyle w:val="3"/>
      </w:pPr>
      <w:bookmarkStart w:id="141" w:name="_Toc107220960"/>
      <w:bookmarkStart w:id="142" w:name="_Toc15128"/>
      <w:r>
        <w:rPr>
          <w:rFonts w:hint="eastAsia"/>
        </w:rPr>
        <w:t>五、实施</w:t>
      </w:r>
      <w:r>
        <w:rPr>
          <w:rFonts w:hint="eastAsia"/>
          <w:lang w:val="en-US" w:eastAsia="zh-CN"/>
        </w:rPr>
        <w:t>科技</w:t>
      </w:r>
      <w:r>
        <w:rPr>
          <w:rFonts w:hint="eastAsia"/>
        </w:rPr>
        <w:t>创新环境优化工程</w:t>
      </w:r>
      <w:bookmarkEnd w:id="141"/>
      <w:bookmarkEnd w:id="142"/>
    </w:p>
    <w:p>
      <w:pPr>
        <w:pStyle w:val="4"/>
      </w:pPr>
      <w:bookmarkStart w:id="143" w:name="_Toc22798"/>
      <w:r>
        <w:rPr>
          <w:rFonts w:hint="eastAsia"/>
        </w:rPr>
        <w:t>（一）优化科技创新环境</w:t>
      </w:r>
      <w:bookmarkEnd w:id="143"/>
    </w:p>
    <w:p>
      <w:pPr>
        <w:ind w:firstLine="600" w:firstLineChars="200"/>
        <w:rPr>
          <w:rFonts w:ascii="仿宋" w:hAnsi="仿宋" w:eastAsia="仿宋"/>
          <w:sz w:val="30"/>
          <w:szCs w:val="30"/>
        </w:rPr>
      </w:pPr>
      <w:r>
        <w:rPr>
          <w:rFonts w:hint="eastAsia" w:ascii="仿宋" w:hAnsi="仿宋" w:eastAsia="仿宋" w:cs="Arial"/>
          <w:sz w:val="30"/>
          <w:szCs w:val="30"/>
          <w:shd w:val="clear" w:color="auto" w:fill="FFFFFF"/>
        </w:rPr>
        <w:t>落实</w:t>
      </w:r>
      <w:r>
        <w:rPr>
          <w:rFonts w:ascii="仿宋" w:hAnsi="仿宋" w:eastAsia="仿宋" w:cs="Arial"/>
          <w:sz w:val="30"/>
          <w:szCs w:val="30"/>
          <w:shd w:val="clear" w:color="auto" w:fill="FFFFFF"/>
        </w:rPr>
        <w:t>创新驱动发展战略，</w:t>
      </w:r>
      <w:r>
        <w:rPr>
          <w:rFonts w:hint="eastAsia" w:ascii="仿宋" w:hAnsi="仿宋" w:eastAsia="仿宋" w:cs="Arial"/>
          <w:sz w:val="30"/>
          <w:szCs w:val="30"/>
          <w:shd w:val="clear" w:color="auto" w:fill="FFFFFF"/>
        </w:rPr>
        <w:t>深化“放管服”</w:t>
      </w:r>
      <w:r>
        <w:rPr>
          <w:rFonts w:ascii="仿宋" w:hAnsi="仿宋" w:eastAsia="仿宋" w:cs="Arial"/>
          <w:sz w:val="30"/>
          <w:szCs w:val="30"/>
          <w:shd w:val="clear" w:color="auto" w:fill="FFFFFF"/>
        </w:rPr>
        <w:t>改革</w:t>
      </w:r>
      <w:r>
        <w:rPr>
          <w:rFonts w:hint="eastAsia" w:ascii="仿宋" w:hAnsi="仿宋" w:eastAsia="仿宋" w:cs="Arial"/>
          <w:sz w:val="30"/>
          <w:szCs w:val="30"/>
          <w:shd w:val="clear" w:color="auto" w:fill="FFFFFF"/>
        </w:rPr>
        <w:t>，进一步</w:t>
      </w:r>
      <w:r>
        <w:rPr>
          <w:rFonts w:ascii="仿宋" w:hAnsi="仿宋" w:eastAsia="仿宋" w:cs="Arial"/>
          <w:sz w:val="30"/>
          <w:szCs w:val="30"/>
          <w:shd w:val="clear" w:color="auto" w:fill="FFFFFF"/>
        </w:rPr>
        <w:t>简政放权</w:t>
      </w:r>
      <w:r>
        <w:rPr>
          <w:rFonts w:hint="eastAsia" w:ascii="仿宋" w:hAnsi="仿宋" w:eastAsia="仿宋" w:cs="Arial"/>
          <w:sz w:val="30"/>
          <w:szCs w:val="30"/>
          <w:shd w:val="clear" w:color="auto" w:fill="FFFFFF"/>
        </w:rPr>
        <w:t>，</w:t>
      </w:r>
      <w:r>
        <w:rPr>
          <w:rFonts w:ascii="仿宋" w:hAnsi="仿宋" w:eastAsia="仿宋" w:cs="Arial"/>
          <w:sz w:val="30"/>
          <w:szCs w:val="30"/>
          <w:shd w:val="clear" w:color="auto" w:fill="FFFFFF"/>
        </w:rPr>
        <w:t>优化投资环境</w:t>
      </w:r>
      <w:r>
        <w:rPr>
          <w:rFonts w:hint="eastAsia" w:ascii="仿宋" w:hAnsi="仿宋" w:eastAsia="仿宋" w:cs="Arial"/>
          <w:sz w:val="30"/>
          <w:szCs w:val="30"/>
          <w:shd w:val="clear" w:color="auto" w:fill="FFFFFF"/>
        </w:rPr>
        <w:t>，</w:t>
      </w:r>
      <w:r>
        <w:rPr>
          <w:rFonts w:ascii="仿宋" w:hAnsi="仿宋" w:eastAsia="仿宋" w:cs="Arial"/>
          <w:sz w:val="30"/>
          <w:szCs w:val="30"/>
          <w:shd w:val="clear" w:color="auto" w:fill="FFFFFF"/>
        </w:rPr>
        <w:t>加强知识产权保护等，破解体制机制障碍，释放创新活力，切实营造有利于创新创业的制度环境。</w:t>
      </w:r>
      <w:r>
        <w:rPr>
          <w:rFonts w:hint="eastAsia" w:ascii="仿宋" w:hAnsi="仿宋" w:eastAsia="仿宋"/>
          <w:sz w:val="30"/>
          <w:szCs w:val="30"/>
        </w:rPr>
        <w:t>围绕“科技兴蒙”“鄂尔多斯市</w:t>
      </w:r>
      <w:r>
        <w:rPr>
          <w:rFonts w:hint="eastAsia" w:ascii="仿宋" w:hAnsi="仿宋" w:eastAsia="仿宋"/>
          <w:sz w:val="30"/>
          <w:szCs w:val="30"/>
          <w:lang w:val="en-US" w:eastAsia="zh-CN"/>
        </w:rPr>
        <w:t>科技新政</w:t>
      </w:r>
      <w:r>
        <w:rPr>
          <w:rFonts w:hint="eastAsia" w:ascii="仿宋" w:hAnsi="仿宋" w:eastAsia="仿宋"/>
          <w:sz w:val="30"/>
          <w:szCs w:val="30"/>
        </w:rPr>
        <w:t>30条”“鄂尔多斯人才新政30条”，研究</w:t>
      </w:r>
      <w:r>
        <w:rPr>
          <w:rFonts w:ascii="仿宋" w:hAnsi="仿宋" w:eastAsia="仿宋"/>
          <w:sz w:val="30"/>
          <w:szCs w:val="30"/>
        </w:rPr>
        <w:t>出台</w:t>
      </w:r>
      <w:r>
        <w:rPr>
          <w:rFonts w:hint="eastAsia" w:ascii="仿宋" w:hAnsi="仿宋" w:eastAsia="仿宋"/>
          <w:sz w:val="30"/>
          <w:szCs w:val="30"/>
        </w:rPr>
        <w:t>有利于创新发展的更为宽松的</w:t>
      </w:r>
      <w:r>
        <w:rPr>
          <w:rFonts w:ascii="仿宋" w:hAnsi="仿宋" w:eastAsia="仿宋"/>
          <w:sz w:val="30"/>
          <w:szCs w:val="30"/>
        </w:rPr>
        <w:t>政策措施,</w:t>
      </w:r>
      <w:r>
        <w:rPr>
          <w:rFonts w:hint="eastAsia" w:ascii="仿宋" w:hAnsi="仿宋" w:eastAsia="仿宋"/>
          <w:sz w:val="30"/>
          <w:szCs w:val="30"/>
        </w:rPr>
        <w:t>充分发挥政府在营造创新创业环境中的主体作用，促进人才、企业、资金等资源向康巴什集聚，为康巴什的科技创新主体保驾护航。</w:t>
      </w:r>
    </w:p>
    <w:p>
      <w:pPr>
        <w:pStyle w:val="4"/>
      </w:pPr>
      <w:bookmarkStart w:id="144" w:name="_Toc18907"/>
      <w:r>
        <w:rPr>
          <w:rFonts w:hint="eastAsia"/>
        </w:rPr>
        <w:t>（二）强化科技金融服务</w:t>
      </w:r>
      <w:bookmarkEnd w:id="144"/>
    </w:p>
    <w:p>
      <w:pPr>
        <w:ind w:firstLine="600" w:firstLineChars="200"/>
        <w:rPr>
          <w:rFonts w:ascii="仿宋" w:hAnsi="仿宋" w:eastAsia="仿宋"/>
          <w:sz w:val="30"/>
          <w:szCs w:val="30"/>
        </w:rPr>
      </w:pPr>
      <w:r>
        <w:rPr>
          <w:rFonts w:hint="eastAsia" w:ascii="仿宋" w:hAnsi="仿宋" w:eastAsia="仿宋"/>
          <w:sz w:val="30"/>
          <w:szCs w:val="30"/>
        </w:rPr>
        <w:t>利用政府投资基金、融资风险分担等支持方式，引导社会资本进入全社会科技创新中。大力发展各类天使投资、创业投资和风险投资等基金以及为企业提供担保、评估、交易等服务的专业机构。推行科技保险和专利保险。继续积极争取国家、自治区、鄂尔多斯市三级融资担保补助资金，继续做好融资担保和中小企业的担保贷款风险补助和支持的工作。对在内蒙古股权交易中心科创板挂牌的企业给予后补助支持。</w:t>
      </w:r>
    </w:p>
    <w:p>
      <w:pPr>
        <w:pStyle w:val="4"/>
      </w:pPr>
      <w:bookmarkStart w:id="145" w:name="_Toc11670"/>
      <w:r>
        <w:rPr>
          <w:rFonts w:hint="eastAsia"/>
        </w:rPr>
        <w:t>（三）加强科研诚信建设</w:t>
      </w:r>
      <w:bookmarkEnd w:id="145"/>
    </w:p>
    <w:p>
      <w:pPr>
        <w:ind w:firstLine="600" w:firstLineChars="200"/>
        <w:rPr>
          <w:rFonts w:ascii="仿宋" w:hAnsi="仿宋" w:eastAsia="仿宋"/>
          <w:sz w:val="30"/>
          <w:szCs w:val="30"/>
        </w:rPr>
      </w:pPr>
      <w:r>
        <w:rPr>
          <w:rFonts w:ascii="仿宋" w:hAnsi="仿宋" w:eastAsia="仿宋"/>
          <w:sz w:val="30"/>
          <w:szCs w:val="30"/>
        </w:rPr>
        <w:t>切实加强</w:t>
      </w:r>
      <w:r>
        <w:rPr>
          <w:rFonts w:hint="eastAsia" w:ascii="仿宋" w:hAnsi="仿宋" w:eastAsia="仿宋"/>
          <w:sz w:val="30"/>
          <w:szCs w:val="30"/>
        </w:rPr>
        <w:t>管理和</w:t>
      </w:r>
      <w:r>
        <w:rPr>
          <w:rFonts w:ascii="仿宋" w:hAnsi="仿宋" w:eastAsia="仿宋"/>
          <w:sz w:val="30"/>
          <w:szCs w:val="30"/>
        </w:rPr>
        <w:t>宣传，多方面着力营造务实诚信的</w:t>
      </w:r>
      <w:r>
        <w:rPr>
          <w:rFonts w:hint="eastAsia" w:ascii="仿宋" w:hAnsi="仿宋" w:eastAsia="仿宋"/>
          <w:sz w:val="30"/>
          <w:szCs w:val="30"/>
        </w:rPr>
        <w:t>科研</w:t>
      </w:r>
      <w:r>
        <w:rPr>
          <w:rFonts w:ascii="仿宋" w:hAnsi="仿宋" w:eastAsia="仿宋"/>
          <w:sz w:val="30"/>
          <w:szCs w:val="30"/>
        </w:rPr>
        <w:t>氛围。一是实现科研诚信监管覆盖项目全过程</w:t>
      </w:r>
      <w:r>
        <w:rPr>
          <w:rFonts w:hint="eastAsia" w:ascii="仿宋" w:hAnsi="仿宋" w:eastAsia="仿宋"/>
          <w:sz w:val="30"/>
          <w:szCs w:val="30"/>
        </w:rPr>
        <w:t>，</w:t>
      </w:r>
      <w:r>
        <w:rPr>
          <w:rFonts w:ascii="仿宋" w:hAnsi="仿宋" w:eastAsia="仿宋"/>
          <w:sz w:val="30"/>
          <w:szCs w:val="30"/>
        </w:rPr>
        <w:t>对严重违背科研诚信要求的责任者，实行“一票否决”。二是推行科研诚信档案记录制度，在科研诚信档案中录入科研人员基本情况、学术成果、项目履约和科研诚信状况等基本信息，并随着各类科研项目的实施及时更新。</w:t>
      </w:r>
      <w:r>
        <w:rPr>
          <w:rFonts w:hint="eastAsia" w:ascii="仿宋" w:hAnsi="仿宋" w:eastAsia="仿宋"/>
          <w:sz w:val="30"/>
          <w:szCs w:val="30"/>
        </w:rPr>
        <w:t>三是</w:t>
      </w:r>
      <w:r>
        <w:rPr>
          <w:rFonts w:ascii="仿宋" w:hAnsi="仿宋" w:eastAsia="仿宋"/>
          <w:sz w:val="30"/>
          <w:szCs w:val="30"/>
        </w:rPr>
        <w:t>推动科研诚信信息共享。依托全国信用信息共享平台、地方科研诚信信息系统，逐步建立跨区域、跨部门的科研诚信信息互联、互通、联合惩戒机制，实现一地失信、全网挂名。</w:t>
      </w:r>
      <w:r>
        <w:rPr>
          <w:rFonts w:hint="eastAsia" w:ascii="仿宋" w:hAnsi="仿宋" w:eastAsia="仿宋"/>
          <w:sz w:val="30"/>
          <w:szCs w:val="30"/>
        </w:rPr>
        <w:t>四是</w:t>
      </w:r>
      <w:r>
        <w:rPr>
          <w:rFonts w:ascii="仿宋" w:hAnsi="仿宋" w:eastAsia="仿宋"/>
          <w:sz w:val="30"/>
          <w:szCs w:val="30"/>
        </w:rPr>
        <w:t>开展多种形式的诚信教育活动</w:t>
      </w:r>
      <w:r>
        <w:rPr>
          <w:rFonts w:hint="eastAsia" w:ascii="仿宋" w:hAnsi="仿宋" w:eastAsia="仿宋"/>
          <w:sz w:val="30"/>
          <w:szCs w:val="30"/>
        </w:rPr>
        <w:t>，</w:t>
      </w:r>
      <w:r>
        <w:rPr>
          <w:rFonts w:ascii="仿宋" w:hAnsi="仿宋" w:eastAsia="仿宋"/>
          <w:sz w:val="30"/>
          <w:szCs w:val="30"/>
        </w:rPr>
        <w:t>实现各类学术团体的自我规范、自我净化。</w:t>
      </w:r>
    </w:p>
    <w:p>
      <w:pPr>
        <w:pStyle w:val="4"/>
      </w:pPr>
      <w:bookmarkStart w:id="146" w:name="_Toc107220961"/>
      <w:bookmarkStart w:id="147" w:name="_Toc23923"/>
      <w:r>
        <w:rPr>
          <w:rFonts w:hint="eastAsia"/>
        </w:rPr>
        <w:t>（四）提升科技服务能力</w:t>
      </w:r>
      <w:bookmarkEnd w:id="146"/>
      <w:bookmarkEnd w:id="147"/>
    </w:p>
    <w:p>
      <w:pPr>
        <w:ind w:firstLine="600" w:firstLineChars="200"/>
        <w:rPr>
          <w:rFonts w:ascii="宋体" w:hAnsi="宋体"/>
          <w:b/>
          <w:sz w:val="32"/>
          <w:szCs w:val="32"/>
        </w:rPr>
      </w:pPr>
      <w:r>
        <w:rPr>
          <w:rFonts w:hint="eastAsia" w:ascii="仿宋" w:hAnsi="仿宋" w:eastAsia="仿宋"/>
          <w:sz w:val="30"/>
          <w:szCs w:val="30"/>
        </w:rPr>
        <w:t>优化全区科技服务体系，提升创新链对产业链的支撑作用。支持区外大型企业、高校和科研院所及技术转移机构在康巴什区建立技术转移分支机构或服务站。鼓励区外优势明显的知识产权服务、研发设计服务、技术转移服务、检验检测认证服务、创新创业孵化服务、科技咨询服务、科技金融等机构入驻康巴什区，带动区内市场化、专业化服务机构发展。支持专业科技服务机构建设科技服务电子商务平台，打造信息化综合服务新业态。到2025年，初步建成高质量科技服务生态，为实现以生态优先、绿色发展为导向的高质量发展提供强大科技支撑。</w:t>
      </w:r>
    </w:p>
    <w:p>
      <w:pPr>
        <w:pStyle w:val="2"/>
      </w:pPr>
      <w:bookmarkStart w:id="148" w:name="_Toc1122"/>
      <w:r>
        <w:rPr>
          <w:rFonts w:hint="eastAsia"/>
        </w:rPr>
        <w:t xml:space="preserve">第九章 </w:t>
      </w:r>
      <w:r>
        <w:t xml:space="preserve"> </w:t>
      </w:r>
      <w:r>
        <w:rPr>
          <w:rFonts w:hint="eastAsia"/>
          <w:lang w:val="en-US" w:eastAsia="zh-CN"/>
        </w:rPr>
        <w:t>建立</w:t>
      </w:r>
      <w:r>
        <w:rPr>
          <w:rFonts w:hint="eastAsia"/>
        </w:rPr>
        <w:t>健全规划组织实施机制</w:t>
      </w:r>
      <w:bookmarkEnd w:id="148"/>
    </w:p>
    <w:p>
      <w:pPr>
        <w:pStyle w:val="3"/>
      </w:pPr>
      <w:bookmarkStart w:id="149" w:name="_Toc21746"/>
      <w:r>
        <w:rPr>
          <w:rFonts w:hint="eastAsia"/>
        </w:rPr>
        <w:t>一、加强组织领导</w:t>
      </w:r>
      <w:bookmarkEnd w:id="149"/>
    </w:p>
    <w:p>
      <w:pPr>
        <w:spacing w:line="590" w:lineRule="exact"/>
        <w:ind w:firstLine="600" w:firstLineChars="200"/>
        <w:rPr>
          <w:rFonts w:ascii="仿宋" w:hAnsi="仿宋" w:eastAsia="仿宋"/>
          <w:sz w:val="30"/>
          <w:szCs w:val="30"/>
        </w:rPr>
      </w:pPr>
      <w:r>
        <w:rPr>
          <w:rFonts w:hint="eastAsia" w:ascii="仿宋" w:hAnsi="仿宋" w:eastAsia="仿宋"/>
          <w:sz w:val="30"/>
          <w:szCs w:val="30"/>
        </w:rPr>
        <w:t>成立由区</w:t>
      </w:r>
      <w:r>
        <w:rPr>
          <w:rFonts w:hint="eastAsia" w:ascii="仿宋" w:hAnsi="仿宋" w:eastAsia="仿宋"/>
          <w:sz w:val="30"/>
          <w:szCs w:val="30"/>
          <w:lang w:val="en-US" w:eastAsia="zh-CN"/>
        </w:rPr>
        <w:t>人民</w:t>
      </w:r>
      <w:r>
        <w:rPr>
          <w:rFonts w:hint="eastAsia" w:ascii="仿宋" w:hAnsi="仿宋" w:eastAsia="仿宋"/>
          <w:sz w:val="30"/>
          <w:szCs w:val="30"/>
        </w:rPr>
        <w:t>政府主要领导为组长的科技创新工作领导小组，统筹负责工作的组织实施，指导协调推动全市科技创新重大战略研究、重大政策安排、重大工作部署，建立统一、高效、畅通的协调推进机制。优化科技资源配置，集中力量办大事，强化科技创新发展规划对年度科技计划执行和重大项目安排的统筹指导，以及区级科技创新发展规划与全区经济社会发展规划有效衔接，确保规划各项任务落到实处。</w:t>
      </w:r>
    </w:p>
    <w:p>
      <w:pPr>
        <w:pStyle w:val="3"/>
      </w:pPr>
      <w:bookmarkStart w:id="150" w:name="_Toc6228"/>
      <w:r>
        <w:rPr>
          <w:rFonts w:hint="eastAsia"/>
        </w:rPr>
        <w:t>二、加大研发投入</w:t>
      </w:r>
      <w:bookmarkEnd w:id="150"/>
    </w:p>
    <w:p>
      <w:pPr>
        <w:spacing w:line="590" w:lineRule="exact"/>
        <w:ind w:firstLine="600" w:firstLineChars="200"/>
        <w:rPr>
          <w:rFonts w:ascii="仿宋" w:hAnsi="仿宋" w:eastAsia="仿宋"/>
          <w:sz w:val="30"/>
          <w:szCs w:val="30"/>
        </w:rPr>
      </w:pPr>
      <w:r>
        <w:rPr>
          <w:rFonts w:hint="eastAsia" w:ascii="仿宋" w:hAnsi="仿宋" w:eastAsia="仿宋"/>
          <w:sz w:val="30"/>
          <w:szCs w:val="30"/>
        </w:rPr>
        <w:t>落实《内蒙古自治区研发投入攻坚行动实施方案（2021—2025年）》（内政办发〔2021〕35号）文件精神，建立政府研发投入刚性增长机制和政府、部门研发投入联动机制，强化政府创新导向作用，建立适应创新规律的科研项目和资金管理机制。建立“政府引导+企业主体+全社会参与”的科技投入方式，积极构建多元化、多层次、多渠道的科技投融资服务体系，引导各类资本支持创新。按照财政事权对应原则以及国家和自治区项目资金实际到位情况，按要求给予一定比例的支持。</w:t>
      </w:r>
    </w:p>
    <w:p>
      <w:pPr>
        <w:pStyle w:val="3"/>
      </w:pPr>
      <w:bookmarkStart w:id="151" w:name="_Toc24427"/>
      <w:r>
        <w:rPr>
          <w:rFonts w:hint="eastAsia"/>
        </w:rPr>
        <w:t>三、强化评估监督</w:t>
      </w:r>
      <w:bookmarkEnd w:id="151"/>
    </w:p>
    <w:p>
      <w:pPr>
        <w:spacing w:line="590" w:lineRule="exact"/>
        <w:ind w:firstLine="600" w:firstLineChars="200"/>
        <w:rPr>
          <w:rFonts w:ascii="仿宋" w:hAnsi="仿宋" w:eastAsia="仿宋"/>
          <w:sz w:val="30"/>
          <w:szCs w:val="30"/>
        </w:rPr>
      </w:pPr>
      <w:r>
        <w:rPr>
          <w:rFonts w:hint="eastAsia" w:ascii="仿宋" w:hAnsi="仿宋" w:eastAsia="仿宋"/>
          <w:sz w:val="30"/>
          <w:szCs w:val="30"/>
        </w:rPr>
        <w:t>改革完善科技创新评价机制和考核办法，强化科技创新目标任务完成情况的综合评价考核。规划确定的科技创新目标要分解落实到各有关部门，做到责任主体明确。规划的重点任务要明确工作责任和进度，凝聚各方面的力量全力推进工作任务落实。加强信息通报、宣传，定期督促检查。</w:t>
      </w:r>
    </w:p>
    <w:sectPr>
      <w:footerReference r:id="rId7" w:type="default"/>
      <w:footerReference r:id="rId8" w:type="even"/>
      <w:pgSz w:w="11906" w:h="16838"/>
      <w:pgMar w:top="1440" w:right="1588" w:bottom="1440" w:left="1588" w:header="851" w:footer="96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大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IV</w:t>
    </w:r>
    <w:r>
      <w:rPr>
        <w:rFonts w:ascii="Times New Roman" w:hAnsi="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1</w:t>
    </w:r>
    <w:r>
      <w:rP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sz w:val="24"/>
        <w:szCs w:val="24"/>
      </w:rPr>
    </w:pPr>
    <w:r>
      <w:rPr>
        <w:rFonts w:hint="eastAsia"/>
        <w:position w:val="-4"/>
        <w:sz w:val="24"/>
        <w:szCs w:val="24"/>
      </w:rPr>
      <w:t xml:space="preserve">— </w:t>
    </w:r>
    <w:r>
      <w:rPr>
        <w:rFonts w:ascii="Times New Roman" w:hAnsi="Times New Roman"/>
        <w:position w:val="-2"/>
        <w:sz w:val="24"/>
        <w:szCs w:val="24"/>
        <w:lang w:val="zh-CN"/>
      </w:rPr>
      <w:fldChar w:fldCharType="begin"/>
    </w:r>
    <w:r>
      <w:rPr>
        <w:rFonts w:ascii="Times New Roman" w:hAnsi="Times New Roman"/>
        <w:position w:val="-2"/>
        <w:sz w:val="24"/>
        <w:szCs w:val="24"/>
        <w:lang w:val="zh-CN"/>
      </w:rPr>
      <w:instrText xml:space="preserve">PAGE   \* MERGEFORMAT</w:instrText>
    </w:r>
    <w:r>
      <w:rPr>
        <w:rFonts w:ascii="Times New Roman" w:hAnsi="Times New Roman"/>
        <w:position w:val="-2"/>
        <w:sz w:val="24"/>
        <w:szCs w:val="24"/>
        <w:lang w:val="zh-CN"/>
      </w:rPr>
      <w:fldChar w:fldCharType="separate"/>
    </w:r>
    <w:r>
      <w:rPr>
        <w:rFonts w:ascii="Times New Roman" w:hAnsi="Times New Roman"/>
        <w:position w:val="-2"/>
        <w:sz w:val="24"/>
        <w:szCs w:val="24"/>
        <w:lang w:val="zh-CN"/>
      </w:rPr>
      <w:t>6</w:t>
    </w:r>
    <w:r>
      <w:rPr>
        <w:rFonts w:ascii="Times New Roman" w:hAnsi="Times New Roman"/>
        <w:position w:val="-2"/>
        <w:sz w:val="24"/>
        <w:szCs w:val="24"/>
        <w:lang w:val="zh-CN"/>
      </w:rPr>
      <w:fldChar w:fldCharType="end"/>
    </w:r>
    <w:r>
      <w:rPr>
        <w:position w:val="-4"/>
        <w:sz w:val="24"/>
        <w:szCs w:val="24"/>
      </w:rPr>
      <w:t xml:space="preserve"> </w:t>
    </w:r>
    <w:r>
      <w:rPr>
        <w:rFonts w:hint="eastAsia"/>
        <w:position w:val="-4"/>
        <w:sz w:val="24"/>
        <w:szCs w:val="24"/>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153" w:right="960" w:hanging="4153"/>
      <w:rPr>
        <w:position w:val="-4"/>
        <w:sz w:val="24"/>
        <w:szCs w:val="24"/>
      </w:rPr>
    </w:pPr>
    <w:r>
      <w:rPr>
        <w:rFonts w:hint="eastAsia"/>
        <w:position w:val="-4"/>
        <w:sz w:val="24"/>
        <w:szCs w:val="24"/>
      </w:rPr>
      <w:t xml:space="preserve">— </w:t>
    </w:r>
    <w:r>
      <w:rPr>
        <w:rFonts w:ascii="Times New Roman" w:hAnsi="Times New Roman"/>
        <w:position w:val="-2"/>
        <w:sz w:val="24"/>
        <w:szCs w:val="24"/>
        <w:lang w:val="zh-CN"/>
      </w:rPr>
      <w:fldChar w:fldCharType="begin"/>
    </w:r>
    <w:r>
      <w:rPr>
        <w:rFonts w:ascii="Times New Roman" w:hAnsi="Times New Roman"/>
        <w:position w:val="-2"/>
        <w:sz w:val="24"/>
        <w:szCs w:val="24"/>
        <w:lang w:val="zh-CN"/>
      </w:rPr>
      <w:instrText xml:space="preserve">PAGE   \* MERGEFORMAT</w:instrText>
    </w:r>
    <w:r>
      <w:rPr>
        <w:rFonts w:ascii="Times New Roman" w:hAnsi="Times New Roman"/>
        <w:position w:val="-2"/>
        <w:sz w:val="24"/>
        <w:szCs w:val="24"/>
        <w:lang w:val="zh-CN"/>
      </w:rPr>
      <w:fldChar w:fldCharType="separate"/>
    </w:r>
    <w:r>
      <w:rPr>
        <w:rFonts w:ascii="Times New Roman" w:hAnsi="Times New Roman"/>
        <w:position w:val="-2"/>
        <w:sz w:val="24"/>
        <w:szCs w:val="24"/>
        <w:lang w:val="zh-CN"/>
      </w:rPr>
      <w:t>1</w:t>
    </w:r>
    <w:r>
      <w:rPr>
        <w:rFonts w:ascii="Times New Roman" w:hAnsi="Times New Roman"/>
        <w:position w:val="-2"/>
        <w:sz w:val="24"/>
        <w:szCs w:val="24"/>
        <w:lang w:val="zh-CN"/>
      </w:rPr>
      <w:fldChar w:fldCharType="end"/>
    </w:r>
    <w:r>
      <w:rPr>
        <w:position w:val="-4"/>
        <w:sz w:val="24"/>
        <w:szCs w:val="24"/>
      </w:rPr>
      <w:t xml:space="preserve"> </w:t>
    </w:r>
    <w:r>
      <w:rPr>
        <w:rFonts w:hint="eastAsia"/>
        <w:position w:val="-4"/>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698A95"/>
    <w:multiLevelType w:val="singleLevel"/>
    <w:tmpl w:val="F7698A95"/>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ZjBlMTAxMGFmMGM1ZDFkNjFiZmI1Yzk2ODM4MWEifQ=="/>
  </w:docVars>
  <w:rsids>
    <w:rsidRoot w:val="00263CC4"/>
    <w:rsid w:val="00005E19"/>
    <w:rsid w:val="000079F7"/>
    <w:rsid w:val="0001252B"/>
    <w:rsid w:val="000125FF"/>
    <w:rsid w:val="00013780"/>
    <w:rsid w:val="000147C0"/>
    <w:rsid w:val="00017023"/>
    <w:rsid w:val="00020652"/>
    <w:rsid w:val="0002350B"/>
    <w:rsid w:val="00023EEE"/>
    <w:rsid w:val="00023F4A"/>
    <w:rsid w:val="00027CEC"/>
    <w:rsid w:val="00033B39"/>
    <w:rsid w:val="00035142"/>
    <w:rsid w:val="00035807"/>
    <w:rsid w:val="00036911"/>
    <w:rsid w:val="00037305"/>
    <w:rsid w:val="00037FE9"/>
    <w:rsid w:val="00041147"/>
    <w:rsid w:val="000457F3"/>
    <w:rsid w:val="00046B66"/>
    <w:rsid w:val="00050819"/>
    <w:rsid w:val="00051976"/>
    <w:rsid w:val="000539EB"/>
    <w:rsid w:val="00053EE9"/>
    <w:rsid w:val="00054D69"/>
    <w:rsid w:val="000651B3"/>
    <w:rsid w:val="00065479"/>
    <w:rsid w:val="000675D4"/>
    <w:rsid w:val="00071FDE"/>
    <w:rsid w:val="000745D0"/>
    <w:rsid w:val="00075DAB"/>
    <w:rsid w:val="000771A9"/>
    <w:rsid w:val="00080704"/>
    <w:rsid w:val="00081102"/>
    <w:rsid w:val="000813E9"/>
    <w:rsid w:val="0008199C"/>
    <w:rsid w:val="00083703"/>
    <w:rsid w:val="0008559C"/>
    <w:rsid w:val="00086F0E"/>
    <w:rsid w:val="0008768E"/>
    <w:rsid w:val="00087AF4"/>
    <w:rsid w:val="00090FA1"/>
    <w:rsid w:val="00092D54"/>
    <w:rsid w:val="00097BDE"/>
    <w:rsid w:val="000A2EA9"/>
    <w:rsid w:val="000A47DC"/>
    <w:rsid w:val="000A4941"/>
    <w:rsid w:val="000A77D7"/>
    <w:rsid w:val="000B05D8"/>
    <w:rsid w:val="000B2A0F"/>
    <w:rsid w:val="000B3DBE"/>
    <w:rsid w:val="000C0CCC"/>
    <w:rsid w:val="000C0E7B"/>
    <w:rsid w:val="000C1F41"/>
    <w:rsid w:val="000C2C98"/>
    <w:rsid w:val="000C3381"/>
    <w:rsid w:val="000C4179"/>
    <w:rsid w:val="000C6C98"/>
    <w:rsid w:val="000C6FA0"/>
    <w:rsid w:val="000D0681"/>
    <w:rsid w:val="000D207E"/>
    <w:rsid w:val="000D380E"/>
    <w:rsid w:val="000D6772"/>
    <w:rsid w:val="000E0C84"/>
    <w:rsid w:val="000E17C0"/>
    <w:rsid w:val="000E4A80"/>
    <w:rsid w:val="000E4D38"/>
    <w:rsid w:val="000E6E1A"/>
    <w:rsid w:val="000E74CC"/>
    <w:rsid w:val="000F216E"/>
    <w:rsid w:val="000F3802"/>
    <w:rsid w:val="000F3D1E"/>
    <w:rsid w:val="000F6612"/>
    <w:rsid w:val="001031A4"/>
    <w:rsid w:val="00103848"/>
    <w:rsid w:val="00103EEE"/>
    <w:rsid w:val="00110275"/>
    <w:rsid w:val="00110417"/>
    <w:rsid w:val="0011066C"/>
    <w:rsid w:val="00111266"/>
    <w:rsid w:val="001132EC"/>
    <w:rsid w:val="00115E00"/>
    <w:rsid w:val="0012343F"/>
    <w:rsid w:val="00124360"/>
    <w:rsid w:val="001260CB"/>
    <w:rsid w:val="001268F5"/>
    <w:rsid w:val="00126B20"/>
    <w:rsid w:val="00126F3A"/>
    <w:rsid w:val="00126F47"/>
    <w:rsid w:val="00131766"/>
    <w:rsid w:val="00133415"/>
    <w:rsid w:val="00133ACF"/>
    <w:rsid w:val="00134A4F"/>
    <w:rsid w:val="00135282"/>
    <w:rsid w:val="001353C4"/>
    <w:rsid w:val="00136A8E"/>
    <w:rsid w:val="001421DA"/>
    <w:rsid w:val="0015017F"/>
    <w:rsid w:val="0015208C"/>
    <w:rsid w:val="001560EE"/>
    <w:rsid w:val="001564BA"/>
    <w:rsid w:val="00162778"/>
    <w:rsid w:val="001633C1"/>
    <w:rsid w:val="001640CF"/>
    <w:rsid w:val="001641F6"/>
    <w:rsid w:val="00164578"/>
    <w:rsid w:val="001717D8"/>
    <w:rsid w:val="00171F0E"/>
    <w:rsid w:val="0017230F"/>
    <w:rsid w:val="00174D8B"/>
    <w:rsid w:val="00180017"/>
    <w:rsid w:val="0018118A"/>
    <w:rsid w:val="00181AB1"/>
    <w:rsid w:val="001853A0"/>
    <w:rsid w:val="00191970"/>
    <w:rsid w:val="001933DC"/>
    <w:rsid w:val="00193619"/>
    <w:rsid w:val="00193F5B"/>
    <w:rsid w:val="00193F7E"/>
    <w:rsid w:val="00194D09"/>
    <w:rsid w:val="00197B1C"/>
    <w:rsid w:val="001A1D64"/>
    <w:rsid w:val="001A675C"/>
    <w:rsid w:val="001A6A3B"/>
    <w:rsid w:val="001A6AC7"/>
    <w:rsid w:val="001A7BB1"/>
    <w:rsid w:val="001B0E3E"/>
    <w:rsid w:val="001B1638"/>
    <w:rsid w:val="001B2B3C"/>
    <w:rsid w:val="001B7819"/>
    <w:rsid w:val="001C6108"/>
    <w:rsid w:val="001C79D9"/>
    <w:rsid w:val="001D0059"/>
    <w:rsid w:val="001D14ED"/>
    <w:rsid w:val="001D16E0"/>
    <w:rsid w:val="001D2282"/>
    <w:rsid w:val="001D680D"/>
    <w:rsid w:val="001D6D40"/>
    <w:rsid w:val="001E12D4"/>
    <w:rsid w:val="001E2695"/>
    <w:rsid w:val="001E4F22"/>
    <w:rsid w:val="001E69C5"/>
    <w:rsid w:val="001E765F"/>
    <w:rsid w:val="001F2227"/>
    <w:rsid w:val="001F3C37"/>
    <w:rsid w:val="001F4C5D"/>
    <w:rsid w:val="001F52EB"/>
    <w:rsid w:val="001F722F"/>
    <w:rsid w:val="0020065B"/>
    <w:rsid w:val="002021BF"/>
    <w:rsid w:val="00202A47"/>
    <w:rsid w:val="002031F0"/>
    <w:rsid w:val="00207990"/>
    <w:rsid w:val="00210F86"/>
    <w:rsid w:val="0021294D"/>
    <w:rsid w:val="00214CD1"/>
    <w:rsid w:val="0021521E"/>
    <w:rsid w:val="00215BA7"/>
    <w:rsid w:val="00216489"/>
    <w:rsid w:val="0022132B"/>
    <w:rsid w:val="0022320D"/>
    <w:rsid w:val="0022501E"/>
    <w:rsid w:val="00227972"/>
    <w:rsid w:val="002326D6"/>
    <w:rsid w:val="002452F7"/>
    <w:rsid w:val="00245ACB"/>
    <w:rsid w:val="002463EB"/>
    <w:rsid w:val="00247E1C"/>
    <w:rsid w:val="002500BA"/>
    <w:rsid w:val="0025388D"/>
    <w:rsid w:val="00254FF5"/>
    <w:rsid w:val="00255C71"/>
    <w:rsid w:val="00261CBD"/>
    <w:rsid w:val="00261EB6"/>
    <w:rsid w:val="00261F05"/>
    <w:rsid w:val="00262D3B"/>
    <w:rsid w:val="00263CC4"/>
    <w:rsid w:val="002646BA"/>
    <w:rsid w:val="002646FA"/>
    <w:rsid w:val="002661EA"/>
    <w:rsid w:val="00266BFD"/>
    <w:rsid w:val="0026799C"/>
    <w:rsid w:val="002744D5"/>
    <w:rsid w:val="0027731F"/>
    <w:rsid w:val="00281343"/>
    <w:rsid w:val="0028250A"/>
    <w:rsid w:val="002858AF"/>
    <w:rsid w:val="00290740"/>
    <w:rsid w:val="00291014"/>
    <w:rsid w:val="0029465F"/>
    <w:rsid w:val="00294F79"/>
    <w:rsid w:val="00297340"/>
    <w:rsid w:val="002A132D"/>
    <w:rsid w:val="002A3CD1"/>
    <w:rsid w:val="002A3DDD"/>
    <w:rsid w:val="002A48B4"/>
    <w:rsid w:val="002A5E47"/>
    <w:rsid w:val="002A70B2"/>
    <w:rsid w:val="002B1EE7"/>
    <w:rsid w:val="002B2C98"/>
    <w:rsid w:val="002B6133"/>
    <w:rsid w:val="002B632F"/>
    <w:rsid w:val="002B63D4"/>
    <w:rsid w:val="002B640A"/>
    <w:rsid w:val="002B6747"/>
    <w:rsid w:val="002C009F"/>
    <w:rsid w:val="002C0844"/>
    <w:rsid w:val="002C19A7"/>
    <w:rsid w:val="002C2F4A"/>
    <w:rsid w:val="002C66B5"/>
    <w:rsid w:val="002D021D"/>
    <w:rsid w:val="002D7A8D"/>
    <w:rsid w:val="002E0781"/>
    <w:rsid w:val="002E1706"/>
    <w:rsid w:val="002E1D53"/>
    <w:rsid w:val="002E2D77"/>
    <w:rsid w:val="002E583B"/>
    <w:rsid w:val="002E5D00"/>
    <w:rsid w:val="002E7B0E"/>
    <w:rsid w:val="002F2FEC"/>
    <w:rsid w:val="002F380F"/>
    <w:rsid w:val="002F5AA1"/>
    <w:rsid w:val="002F7B20"/>
    <w:rsid w:val="00302C75"/>
    <w:rsid w:val="00303BCA"/>
    <w:rsid w:val="003056FB"/>
    <w:rsid w:val="00305959"/>
    <w:rsid w:val="0030712C"/>
    <w:rsid w:val="00307AA4"/>
    <w:rsid w:val="0031029A"/>
    <w:rsid w:val="00310B52"/>
    <w:rsid w:val="00311E25"/>
    <w:rsid w:val="00314853"/>
    <w:rsid w:val="0031533F"/>
    <w:rsid w:val="00315E19"/>
    <w:rsid w:val="003173CE"/>
    <w:rsid w:val="0032156A"/>
    <w:rsid w:val="00323D4E"/>
    <w:rsid w:val="0032449B"/>
    <w:rsid w:val="003337A9"/>
    <w:rsid w:val="003365C4"/>
    <w:rsid w:val="0034000B"/>
    <w:rsid w:val="00343BBA"/>
    <w:rsid w:val="00347527"/>
    <w:rsid w:val="00352674"/>
    <w:rsid w:val="00352761"/>
    <w:rsid w:val="003531E9"/>
    <w:rsid w:val="003570E0"/>
    <w:rsid w:val="00357B0A"/>
    <w:rsid w:val="00357D98"/>
    <w:rsid w:val="003611E5"/>
    <w:rsid w:val="00362174"/>
    <w:rsid w:val="00362366"/>
    <w:rsid w:val="00362424"/>
    <w:rsid w:val="003629A2"/>
    <w:rsid w:val="00362B34"/>
    <w:rsid w:val="00363D6E"/>
    <w:rsid w:val="00364D8F"/>
    <w:rsid w:val="00365FEE"/>
    <w:rsid w:val="0037022C"/>
    <w:rsid w:val="00375DF3"/>
    <w:rsid w:val="003760FA"/>
    <w:rsid w:val="003767CE"/>
    <w:rsid w:val="00376D27"/>
    <w:rsid w:val="003770B8"/>
    <w:rsid w:val="00385FAF"/>
    <w:rsid w:val="003874DE"/>
    <w:rsid w:val="003875DF"/>
    <w:rsid w:val="00390669"/>
    <w:rsid w:val="00390FA5"/>
    <w:rsid w:val="003924D6"/>
    <w:rsid w:val="00392704"/>
    <w:rsid w:val="0039726F"/>
    <w:rsid w:val="00397B04"/>
    <w:rsid w:val="003A00A6"/>
    <w:rsid w:val="003A4651"/>
    <w:rsid w:val="003A4ADB"/>
    <w:rsid w:val="003A4CE4"/>
    <w:rsid w:val="003A6508"/>
    <w:rsid w:val="003A676A"/>
    <w:rsid w:val="003B17AF"/>
    <w:rsid w:val="003B2BA9"/>
    <w:rsid w:val="003B44FB"/>
    <w:rsid w:val="003B60B1"/>
    <w:rsid w:val="003B6CA8"/>
    <w:rsid w:val="003B74AF"/>
    <w:rsid w:val="003C3909"/>
    <w:rsid w:val="003C5FC6"/>
    <w:rsid w:val="003D0EA0"/>
    <w:rsid w:val="003D1B4E"/>
    <w:rsid w:val="003D4161"/>
    <w:rsid w:val="003D6507"/>
    <w:rsid w:val="003E051D"/>
    <w:rsid w:val="003E202C"/>
    <w:rsid w:val="003E3FED"/>
    <w:rsid w:val="003E4F6E"/>
    <w:rsid w:val="003E6999"/>
    <w:rsid w:val="003E7B90"/>
    <w:rsid w:val="003F22E5"/>
    <w:rsid w:val="003F25CA"/>
    <w:rsid w:val="003F3476"/>
    <w:rsid w:val="003F52A2"/>
    <w:rsid w:val="003F5691"/>
    <w:rsid w:val="003F6372"/>
    <w:rsid w:val="003F67E4"/>
    <w:rsid w:val="003F6C30"/>
    <w:rsid w:val="003F6E18"/>
    <w:rsid w:val="003F7741"/>
    <w:rsid w:val="00400A11"/>
    <w:rsid w:val="00401254"/>
    <w:rsid w:val="0040165B"/>
    <w:rsid w:val="004031A4"/>
    <w:rsid w:val="00404B43"/>
    <w:rsid w:val="00410209"/>
    <w:rsid w:val="00410750"/>
    <w:rsid w:val="00412938"/>
    <w:rsid w:val="00412D8C"/>
    <w:rsid w:val="00414021"/>
    <w:rsid w:val="0041700D"/>
    <w:rsid w:val="00417CAB"/>
    <w:rsid w:val="00417E31"/>
    <w:rsid w:val="00423DD3"/>
    <w:rsid w:val="0042617F"/>
    <w:rsid w:val="004262E7"/>
    <w:rsid w:val="004309D7"/>
    <w:rsid w:val="0043116B"/>
    <w:rsid w:val="004326C6"/>
    <w:rsid w:val="00433431"/>
    <w:rsid w:val="00433876"/>
    <w:rsid w:val="004374A8"/>
    <w:rsid w:val="00441C6B"/>
    <w:rsid w:val="00443251"/>
    <w:rsid w:val="00447DD4"/>
    <w:rsid w:val="00452A9E"/>
    <w:rsid w:val="0045696E"/>
    <w:rsid w:val="00457E38"/>
    <w:rsid w:val="00460ADF"/>
    <w:rsid w:val="00461845"/>
    <w:rsid w:val="00465BFE"/>
    <w:rsid w:val="004665C0"/>
    <w:rsid w:val="00467259"/>
    <w:rsid w:val="00467433"/>
    <w:rsid w:val="00467704"/>
    <w:rsid w:val="004715D3"/>
    <w:rsid w:val="004726B3"/>
    <w:rsid w:val="00473387"/>
    <w:rsid w:val="00474629"/>
    <w:rsid w:val="004750F6"/>
    <w:rsid w:val="00475CE3"/>
    <w:rsid w:val="004770EF"/>
    <w:rsid w:val="0047730B"/>
    <w:rsid w:val="00477342"/>
    <w:rsid w:val="0047753E"/>
    <w:rsid w:val="004775B1"/>
    <w:rsid w:val="0048027E"/>
    <w:rsid w:val="0048188F"/>
    <w:rsid w:val="004820EC"/>
    <w:rsid w:val="00482198"/>
    <w:rsid w:val="00483345"/>
    <w:rsid w:val="00485A41"/>
    <w:rsid w:val="00485BA7"/>
    <w:rsid w:val="00485DA2"/>
    <w:rsid w:val="00487578"/>
    <w:rsid w:val="00492843"/>
    <w:rsid w:val="004942F6"/>
    <w:rsid w:val="004964F7"/>
    <w:rsid w:val="004A1564"/>
    <w:rsid w:val="004A2E68"/>
    <w:rsid w:val="004A372B"/>
    <w:rsid w:val="004A40D9"/>
    <w:rsid w:val="004A412F"/>
    <w:rsid w:val="004A58C7"/>
    <w:rsid w:val="004A727A"/>
    <w:rsid w:val="004A7297"/>
    <w:rsid w:val="004A7F0B"/>
    <w:rsid w:val="004B25BD"/>
    <w:rsid w:val="004B3C68"/>
    <w:rsid w:val="004B6574"/>
    <w:rsid w:val="004B66F2"/>
    <w:rsid w:val="004B6F3D"/>
    <w:rsid w:val="004B7499"/>
    <w:rsid w:val="004C1044"/>
    <w:rsid w:val="004C16F2"/>
    <w:rsid w:val="004C340F"/>
    <w:rsid w:val="004C42F7"/>
    <w:rsid w:val="004C4799"/>
    <w:rsid w:val="004C48EA"/>
    <w:rsid w:val="004C6D19"/>
    <w:rsid w:val="004C7D75"/>
    <w:rsid w:val="004D0794"/>
    <w:rsid w:val="004D100E"/>
    <w:rsid w:val="004D24C4"/>
    <w:rsid w:val="004D2E77"/>
    <w:rsid w:val="004E1495"/>
    <w:rsid w:val="004E5269"/>
    <w:rsid w:val="004E76A4"/>
    <w:rsid w:val="004F04CD"/>
    <w:rsid w:val="004F1B52"/>
    <w:rsid w:val="004F3A17"/>
    <w:rsid w:val="004F7E42"/>
    <w:rsid w:val="00501A05"/>
    <w:rsid w:val="00503C12"/>
    <w:rsid w:val="00504717"/>
    <w:rsid w:val="00506691"/>
    <w:rsid w:val="00510216"/>
    <w:rsid w:val="00513E84"/>
    <w:rsid w:val="005147FD"/>
    <w:rsid w:val="00515D32"/>
    <w:rsid w:val="005160EF"/>
    <w:rsid w:val="005162E1"/>
    <w:rsid w:val="00516780"/>
    <w:rsid w:val="00517149"/>
    <w:rsid w:val="00520CC0"/>
    <w:rsid w:val="00520F08"/>
    <w:rsid w:val="0052163E"/>
    <w:rsid w:val="0052286E"/>
    <w:rsid w:val="0052327C"/>
    <w:rsid w:val="00524AD2"/>
    <w:rsid w:val="00525BF6"/>
    <w:rsid w:val="005265EC"/>
    <w:rsid w:val="0052776B"/>
    <w:rsid w:val="00531671"/>
    <w:rsid w:val="00532DC9"/>
    <w:rsid w:val="0053763D"/>
    <w:rsid w:val="0054154D"/>
    <w:rsid w:val="00541748"/>
    <w:rsid w:val="0054494D"/>
    <w:rsid w:val="00545DF2"/>
    <w:rsid w:val="00545FE6"/>
    <w:rsid w:val="00554219"/>
    <w:rsid w:val="00554286"/>
    <w:rsid w:val="005549CA"/>
    <w:rsid w:val="005632EE"/>
    <w:rsid w:val="00564503"/>
    <w:rsid w:val="005649BE"/>
    <w:rsid w:val="00567FFC"/>
    <w:rsid w:val="00570D37"/>
    <w:rsid w:val="005732C0"/>
    <w:rsid w:val="00573B62"/>
    <w:rsid w:val="0057565B"/>
    <w:rsid w:val="0057722D"/>
    <w:rsid w:val="00580F33"/>
    <w:rsid w:val="00586075"/>
    <w:rsid w:val="00590CC5"/>
    <w:rsid w:val="0059270B"/>
    <w:rsid w:val="00596A0D"/>
    <w:rsid w:val="00596B79"/>
    <w:rsid w:val="00597116"/>
    <w:rsid w:val="005A1178"/>
    <w:rsid w:val="005A1C20"/>
    <w:rsid w:val="005A60EF"/>
    <w:rsid w:val="005A67E3"/>
    <w:rsid w:val="005A7809"/>
    <w:rsid w:val="005A7EB9"/>
    <w:rsid w:val="005B0F9F"/>
    <w:rsid w:val="005B17E1"/>
    <w:rsid w:val="005B25C7"/>
    <w:rsid w:val="005B3CC1"/>
    <w:rsid w:val="005B54B3"/>
    <w:rsid w:val="005C0BB6"/>
    <w:rsid w:val="005C26EE"/>
    <w:rsid w:val="005C3CA5"/>
    <w:rsid w:val="005C4A44"/>
    <w:rsid w:val="005C6145"/>
    <w:rsid w:val="005C6188"/>
    <w:rsid w:val="005C6EFE"/>
    <w:rsid w:val="005C74D0"/>
    <w:rsid w:val="005D1AE4"/>
    <w:rsid w:val="005D1F43"/>
    <w:rsid w:val="005D52BD"/>
    <w:rsid w:val="005D7EFF"/>
    <w:rsid w:val="005E0698"/>
    <w:rsid w:val="005E10E0"/>
    <w:rsid w:val="005E177F"/>
    <w:rsid w:val="005E1ED1"/>
    <w:rsid w:val="005E4FB5"/>
    <w:rsid w:val="005E539B"/>
    <w:rsid w:val="005E6881"/>
    <w:rsid w:val="005E763F"/>
    <w:rsid w:val="005F4B3B"/>
    <w:rsid w:val="005F567D"/>
    <w:rsid w:val="005F57F1"/>
    <w:rsid w:val="005F5AED"/>
    <w:rsid w:val="005F5DD3"/>
    <w:rsid w:val="005F77D1"/>
    <w:rsid w:val="005F7932"/>
    <w:rsid w:val="00600684"/>
    <w:rsid w:val="00600792"/>
    <w:rsid w:val="0060098D"/>
    <w:rsid w:val="00602917"/>
    <w:rsid w:val="00605097"/>
    <w:rsid w:val="00605E49"/>
    <w:rsid w:val="00606392"/>
    <w:rsid w:val="00610270"/>
    <w:rsid w:val="006114AE"/>
    <w:rsid w:val="00611C21"/>
    <w:rsid w:val="00612017"/>
    <w:rsid w:val="00615594"/>
    <w:rsid w:val="00621A8E"/>
    <w:rsid w:val="0062459B"/>
    <w:rsid w:val="00625F1D"/>
    <w:rsid w:val="00631D99"/>
    <w:rsid w:val="00632B3F"/>
    <w:rsid w:val="006349D1"/>
    <w:rsid w:val="0063550A"/>
    <w:rsid w:val="006360C8"/>
    <w:rsid w:val="006361B4"/>
    <w:rsid w:val="00636C48"/>
    <w:rsid w:val="00637518"/>
    <w:rsid w:val="00641CB9"/>
    <w:rsid w:val="00643BF8"/>
    <w:rsid w:val="0064464D"/>
    <w:rsid w:val="00645897"/>
    <w:rsid w:val="00646F6A"/>
    <w:rsid w:val="006540AA"/>
    <w:rsid w:val="006555AD"/>
    <w:rsid w:val="00660844"/>
    <w:rsid w:val="006619B6"/>
    <w:rsid w:val="00663135"/>
    <w:rsid w:val="00665058"/>
    <w:rsid w:val="00665270"/>
    <w:rsid w:val="00665433"/>
    <w:rsid w:val="00665A55"/>
    <w:rsid w:val="00667386"/>
    <w:rsid w:val="00667843"/>
    <w:rsid w:val="00672FA0"/>
    <w:rsid w:val="00673758"/>
    <w:rsid w:val="00674F79"/>
    <w:rsid w:val="006770A1"/>
    <w:rsid w:val="00680784"/>
    <w:rsid w:val="006821C3"/>
    <w:rsid w:val="00682E1D"/>
    <w:rsid w:val="00685CC1"/>
    <w:rsid w:val="00687AC0"/>
    <w:rsid w:val="00687CBC"/>
    <w:rsid w:val="00692DEA"/>
    <w:rsid w:val="00693CDE"/>
    <w:rsid w:val="00695AEF"/>
    <w:rsid w:val="006971D1"/>
    <w:rsid w:val="00697DB3"/>
    <w:rsid w:val="006A16AF"/>
    <w:rsid w:val="006A2A82"/>
    <w:rsid w:val="006A3AD7"/>
    <w:rsid w:val="006A7FBE"/>
    <w:rsid w:val="006B0BBB"/>
    <w:rsid w:val="006B1AA7"/>
    <w:rsid w:val="006C1F4D"/>
    <w:rsid w:val="006C3F21"/>
    <w:rsid w:val="006C4004"/>
    <w:rsid w:val="006C4658"/>
    <w:rsid w:val="006C4857"/>
    <w:rsid w:val="006C5070"/>
    <w:rsid w:val="006C531C"/>
    <w:rsid w:val="006C5374"/>
    <w:rsid w:val="006C5D8B"/>
    <w:rsid w:val="006C668D"/>
    <w:rsid w:val="006C6B52"/>
    <w:rsid w:val="006D17C7"/>
    <w:rsid w:val="006D1D15"/>
    <w:rsid w:val="006D258D"/>
    <w:rsid w:val="006D2F79"/>
    <w:rsid w:val="006D4D23"/>
    <w:rsid w:val="006D50CE"/>
    <w:rsid w:val="006D7122"/>
    <w:rsid w:val="006F0B41"/>
    <w:rsid w:val="006F0B80"/>
    <w:rsid w:val="006F1D5F"/>
    <w:rsid w:val="006F278D"/>
    <w:rsid w:val="006F2D97"/>
    <w:rsid w:val="006F38CE"/>
    <w:rsid w:val="006F4901"/>
    <w:rsid w:val="006F68CB"/>
    <w:rsid w:val="007005B0"/>
    <w:rsid w:val="00700820"/>
    <w:rsid w:val="00702A96"/>
    <w:rsid w:val="00703159"/>
    <w:rsid w:val="00703276"/>
    <w:rsid w:val="007033D6"/>
    <w:rsid w:val="00704032"/>
    <w:rsid w:val="00705831"/>
    <w:rsid w:val="00706B17"/>
    <w:rsid w:val="0070702B"/>
    <w:rsid w:val="00707A48"/>
    <w:rsid w:val="007104C3"/>
    <w:rsid w:val="00710B64"/>
    <w:rsid w:val="00711E71"/>
    <w:rsid w:val="007120B8"/>
    <w:rsid w:val="00713E2C"/>
    <w:rsid w:val="00714691"/>
    <w:rsid w:val="00715AF1"/>
    <w:rsid w:val="007209FA"/>
    <w:rsid w:val="007237CE"/>
    <w:rsid w:val="00726446"/>
    <w:rsid w:val="007269B6"/>
    <w:rsid w:val="00726E42"/>
    <w:rsid w:val="00730EB8"/>
    <w:rsid w:val="00732CE2"/>
    <w:rsid w:val="00733492"/>
    <w:rsid w:val="0073632F"/>
    <w:rsid w:val="00736EEF"/>
    <w:rsid w:val="00737453"/>
    <w:rsid w:val="00737993"/>
    <w:rsid w:val="00742D99"/>
    <w:rsid w:val="00744B0B"/>
    <w:rsid w:val="007472B4"/>
    <w:rsid w:val="00750865"/>
    <w:rsid w:val="00750DD2"/>
    <w:rsid w:val="00756CF5"/>
    <w:rsid w:val="00757682"/>
    <w:rsid w:val="00760046"/>
    <w:rsid w:val="00760210"/>
    <w:rsid w:val="0076051C"/>
    <w:rsid w:val="0076077B"/>
    <w:rsid w:val="00761857"/>
    <w:rsid w:val="007624C4"/>
    <w:rsid w:val="00763E26"/>
    <w:rsid w:val="007652FB"/>
    <w:rsid w:val="00766414"/>
    <w:rsid w:val="00767C7F"/>
    <w:rsid w:val="0077071F"/>
    <w:rsid w:val="00770984"/>
    <w:rsid w:val="00771CE5"/>
    <w:rsid w:val="00773F7A"/>
    <w:rsid w:val="00774C21"/>
    <w:rsid w:val="00774CD0"/>
    <w:rsid w:val="00775AC5"/>
    <w:rsid w:val="00780CFF"/>
    <w:rsid w:val="00781805"/>
    <w:rsid w:val="00782405"/>
    <w:rsid w:val="007830B3"/>
    <w:rsid w:val="00784350"/>
    <w:rsid w:val="0078594A"/>
    <w:rsid w:val="00787360"/>
    <w:rsid w:val="00790E9E"/>
    <w:rsid w:val="0079118B"/>
    <w:rsid w:val="00791819"/>
    <w:rsid w:val="00792088"/>
    <w:rsid w:val="007927B9"/>
    <w:rsid w:val="00792BAA"/>
    <w:rsid w:val="0079310D"/>
    <w:rsid w:val="00793118"/>
    <w:rsid w:val="0079476B"/>
    <w:rsid w:val="00794A58"/>
    <w:rsid w:val="00796733"/>
    <w:rsid w:val="00796895"/>
    <w:rsid w:val="00796E26"/>
    <w:rsid w:val="007A213C"/>
    <w:rsid w:val="007A553B"/>
    <w:rsid w:val="007A7A31"/>
    <w:rsid w:val="007A7D28"/>
    <w:rsid w:val="007B0230"/>
    <w:rsid w:val="007B1A3C"/>
    <w:rsid w:val="007B37FE"/>
    <w:rsid w:val="007B5357"/>
    <w:rsid w:val="007B64BC"/>
    <w:rsid w:val="007B6EAF"/>
    <w:rsid w:val="007C048B"/>
    <w:rsid w:val="007C0863"/>
    <w:rsid w:val="007C0B6B"/>
    <w:rsid w:val="007C1753"/>
    <w:rsid w:val="007C4AE7"/>
    <w:rsid w:val="007C5DC1"/>
    <w:rsid w:val="007C646B"/>
    <w:rsid w:val="007C7F1B"/>
    <w:rsid w:val="007D50C0"/>
    <w:rsid w:val="007E18D0"/>
    <w:rsid w:val="007E2F98"/>
    <w:rsid w:val="007E5F0D"/>
    <w:rsid w:val="007E6D6A"/>
    <w:rsid w:val="007E6FD4"/>
    <w:rsid w:val="007F208A"/>
    <w:rsid w:val="007F31B3"/>
    <w:rsid w:val="007F5AD3"/>
    <w:rsid w:val="007F6128"/>
    <w:rsid w:val="007F75B7"/>
    <w:rsid w:val="007F7F0A"/>
    <w:rsid w:val="00800328"/>
    <w:rsid w:val="0080130B"/>
    <w:rsid w:val="00802130"/>
    <w:rsid w:val="00802D0D"/>
    <w:rsid w:val="00807919"/>
    <w:rsid w:val="00811117"/>
    <w:rsid w:val="00811403"/>
    <w:rsid w:val="008118E9"/>
    <w:rsid w:val="0081444C"/>
    <w:rsid w:val="008172A3"/>
    <w:rsid w:val="00821181"/>
    <w:rsid w:val="00821DA5"/>
    <w:rsid w:val="00823BAE"/>
    <w:rsid w:val="008258CE"/>
    <w:rsid w:val="008301E6"/>
    <w:rsid w:val="00834DEB"/>
    <w:rsid w:val="008357A6"/>
    <w:rsid w:val="0083626B"/>
    <w:rsid w:val="008362DD"/>
    <w:rsid w:val="008409CE"/>
    <w:rsid w:val="00840ACF"/>
    <w:rsid w:val="0084212D"/>
    <w:rsid w:val="00843E9C"/>
    <w:rsid w:val="00846908"/>
    <w:rsid w:val="0084709F"/>
    <w:rsid w:val="00847DE1"/>
    <w:rsid w:val="00852592"/>
    <w:rsid w:val="00852EED"/>
    <w:rsid w:val="008540AC"/>
    <w:rsid w:val="0085411B"/>
    <w:rsid w:val="00856931"/>
    <w:rsid w:val="0086576F"/>
    <w:rsid w:val="00867F49"/>
    <w:rsid w:val="00872B16"/>
    <w:rsid w:val="00872D8B"/>
    <w:rsid w:val="0087389A"/>
    <w:rsid w:val="008743A5"/>
    <w:rsid w:val="00874DED"/>
    <w:rsid w:val="00875218"/>
    <w:rsid w:val="008754B3"/>
    <w:rsid w:val="0088054F"/>
    <w:rsid w:val="008827D2"/>
    <w:rsid w:val="00883008"/>
    <w:rsid w:val="008835FD"/>
    <w:rsid w:val="00884C64"/>
    <w:rsid w:val="008876B0"/>
    <w:rsid w:val="00887F42"/>
    <w:rsid w:val="00891048"/>
    <w:rsid w:val="0089236B"/>
    <w:rsid w:val="008947BE"/>
    <w:rsid w:val="00896A6E"/>
    <w:rsid w:val="008971A7"/>
    <w:rsid w:val="008A10DB"/>
    <w:rsid w:val="008A23D4"/>
    <w:rsid w:val="008A4CDF"/>
    <w:rsid w:val="008A7D6B"/>
    <w:rsid w:val="008B2F48"/>
    <w:rsid w:val="008B50DE"/>
    <w:rsid w:val="008B51BB"/>
    <w:rsid w:val="008B6522"/>
    <w:rsid w:val="008B76F4"/>
    <w:rsid w:val="008C009D"/>
    <w:rsid w:val="008C021D"/>
    <w:rsid w:val="008C2C51"/>
    <w:rsid w:val="008C2DDF"/>
    <w:rsid w:val="008C339E"/>
    <w:rsid w:val="008C4BE9"/>
    <w:rsid w:val="008C6A95"/>
    <w:rsid w:val="008D2423"/>
    <w:rsid w:val="008D2881"/>
    <w:rsid w:val="008D2996"/>
    <w:rsid w:val="008D31BA"/>
    <w:rsid w:val="008D457F"/>
    <w:rsid w:val="008E05F4"/>
    <w:rsid w:val="008E212A"/>
    <w:rsid w:val="008E23AA"/>
    <w:rsid w:val="008E3515"/>
    <w:rsid w:val="008E4865"/>
    <w:rsid w:val="008E73EB"/>
    <w:rsid w:val="008E78A6"/>
    <w:rsid w:val="008F0699"/>
    <w:rsid w:val="008F06C4"/>
    <w:rsid w:val="008F0B62"/>
    <w:rsid w:val="008F1CE6"/>
    <w:rsid w:val="008F2953"/>
    <w:rsid w:val="008F3768"/>
    <w:rsid w:val="00901EDD"/>
    <w:rsid w:val="00901FE2"/>
    <w:rsid w:val="00903453"/>
    <w:rsid w:val="00903E92"/>
    <w:rsid w:val="00904D46"/>
    <w:rsid w:val="00906061"/>
    <w:rsid w:val="00907169"/>
    <w:rsid w:val="00914792"/>
    <w:rsid w:val="009147B4"/>
    <w:rsid w:val="009166E2"/>
    <w:rsid w:val="00917F0C"/>
    <w:rsid w:val="0092409E"/>
    <w:rsid w:val="00924817"/>
    <w:rsid w:val="00924E2B"/>
    <w:rsid w:val="009255DB"/>
    <w:rsid w:val="00927F3E"/>
    <w:rsid w:val="00930033"/>
    <w:rsid w:val="0093172F"/>
    <w:rsid w:val="0093213C"/>
    <w:rsid w:val="0093287A"/>
    <w:rsid w:val="00932D2E"/>
    <w:rsid w:val="009371CF"/>
    <w:rsid w:val="009372F1"/>
    <w:rsid w:val="00937AD9"/>
    <w:rsid w:val="00946F75"/>
    <w:rsid w:val="00950452"/>
    <w:rsid w:val="00951643"/>
    <w:rsid w:val="00953561"/>
    <w:rsid w:val="00955E1C"/>
    <w:rsid w:val="00957BE6"/>
    <w:rsid w:val="00957EC1"/>
    <w:rsid w:val="0096023E"/>
    <w:rsid w:val="009603A2"/>
    <w:rsid w:val="00960F1D"/>
    <w:rsid w:val="009632AE"/>
    <w:rsid w:val="009649BF"/>
    <w:rsid w:val="00965B2A"/>
    <w:rsid w:val="00967166"/>
    <w:rsid w:val="00970059"/>
    <w:rsid w:val="009729EA"/>
    <w:rsid w:val="00973070"/>
    <w:rsid w:val="00974D20"/>
    <w:rsid w:val="00975537"/>
    <w:rsid w:val="0097553C"/>
    <w:rsid w:val="00975F33"/>
    <w:rsid w:val="0097617D"/>
    <w:rsid w:val="009770E5"/>
    <w:rsid w:val="009771DA"/>
    <w:rsid w:val="009828B9"/>
    <w:rsid w:val="00982BC2"/>
    <w:rsid w:val="009835F6"/>
    <w:rsid w:val="00984052"/>
    <w:rsid w:val="00984210"/>
    <w:rsid w:val="00985387"/>
    <w:rsid w:val="0098705A"/>
    <w:rsid w:val="009901B5"/>
    <w:rsid w:val="0099048A"/>
    <w:rsid w:val="00991378"/>
    <w:rsid w:val="00993200"/>
    <w:rsid w:val="009A0F19"/>
    <w:rsid w:val="009A1C0B"/>
    <w:rsid w:val="009A233F"/>
    <w:rsid w:val="009A23A0"/>
    <w:rsid w:val="009A41C4"/>
    <w:rsid w:val="009A6181"/>
    <w:rsid w:val="009A7207"/>
    <w:rsid w:val="009A7392"/>
    <w:rsid w:val="009B1E2C"/>
    <w:rsid w:val="009B5ACD"/>
    <w:rsid w:val="009B5B5D"/>
    <w:rsid w:val="009B5CAF"/>
    <w:rsid w:val="009B78FC"/>
    <w:rsid w:val="009C06A3"/>
    <w:rsid w:val="009C0B20"/>
    <w:rsid w:val="009C1C03"/>
    <w:rsid w:val="009C1E84"/>
    <w:rsid w:val="009C52CA"/>
    <w:rsid w:val="009C736A"/>
    <w:rsid w:val="009D15FA"/>
    <w:rsid w:val="009D3554"/>
    <w:rsid w:val="009D437E"/>
    <w:rsid w:val="009D5146"/>
    <w:rsid w:val="009D5A23"/>
    <w:rsid w:val="009E3BAE"/>
    <w:rsid w:val="009E691D"/>
    <w:rsid w:val="009F12D5"/>
    <w:rsid w:val="009F1698"/>
    <w:rsid w:val="009F1826"/>
    <w:rsid w:val="009F1E52"/>
    <w:rsid w:val="009F2F90"/>
    <w:rsid w:val="009F397B"/>
    <w:rsid w:val="009F421E"/>
    <w:rsid w:val="009F4654"/>
    <w:rsid w:val="009F4D25"/>
    <w:rsid w:val="00A01215"/>
    <w:rsid w:val="00A0130B"/>
    <w:rsid w:val="00A018E6"/>
    <w:rsid w:val="00A030A3"/>
    <w:rsid w:val="00A045D9"/>
    <w:rsid w:val="00A04E04"/>
    <w:rsid w:val="00A06DB3"/>
    <w:rsid w:val="00A106C7"/>
    <w:rsid w:val="00A113DD"/>
    <w:rsid w:val="00A11C9D"/>
    <w:rsid w:val="00A12701"/>
    <w:rsid w:val="00A12D31"/>
    <w:rsid w:val="00A13DBC"/>
    <w:rsid w:val="00A14619"/>
    <w:rsid w:val="00A1733F"/>
    <w:rsid w:val="00A20C49"/>
    <w:rsid w:val="00A21046"/>
    <w:rsid w:val="00A21C9F"/>
    <w:rsid w:val="00A22574"/>
    <w:rsid w:val="00A227D8"/>
    <w:rsid w:val="00A24D5E"/>
    <w:rsid w:val="00A2554B"/>
    <w:rsid w:val="00A304F9"/>
    <w:rsid w:val="00A321D8"/>
    <w:rsid w:val="00A32C48"/>
    <w:rsid w:val="00A346BA"/>
    <w:rsid w:val="00A3719A"/>
    <w:rsid w:val="00A37DDE"/>
    <w:rsid w:val="00A37DF0"/>
    <w:rsid w:val="00A4099B"/>
    <w:rsid w:val="00A4397E"/>
    <w:rsid w:val="00A44F79"/>
    <w:rsid w:val="00A4525E"/>
    <w:rsid w:val="00A453C0"/>
    <w:rsid w:val="00A472E2"/>
    <w:rsid w:val="00A47E63"/>
    <w:rsid w:val="00A517B4"/>
    <w:rsid w:val="00A53AA7"/>
    <w:rsid w:val="00A54D8F"/>
    <w:rsid w:val="00A60224"/>
    <w:rsid w:val="00A6027A"/>
    <w:rsid w:val="00A62731"/>
    <w:rsid w:val="00A64113"/>
    <w:rsid w:val="00A656AE"/>
    <w:rsid w:val="00A65B17"/>
    <w:rsid w:val="00A66FF9"/>
    <w:rsid w:val="00A70626"/>
    <w:rsid w:val="00A72F9F"/>
    <w:rsid w:val="00A73215"/>
    <w:rsid w:val="00A7418D"/>
    <w:rsid w:val="00A77455"/>
    <w:rsid w:val="00A77624"/>
    <w:rsid w:val="00A77755"/>
    <w:rsid w:val="00A83A46"/>
    <w:rsid w:val="00A84D1D"/>
    <w:rsid w:val="00A85545"/>
    <w:rsid w:val="00A855B0"/>
    <w:rsid w:val="00A85A8D"/>
    <w:rsid w:val="00A87A1C"/>
    <w:rsid w:val="00A9043A"/>
    <w:rsid w:val="00A93DB1"/>
    <w:rsid w:val="00AA0B39"/>
    <w:rsid w:val="00AA52F6"/>
    <w:rsid w:val="00AA79DB"/>
    <w:rsid w:val="00AB234E"/>
    <w:rsid w:val="00AB2B42"/>
    <w:rsid w:val="00AB2D9D"/>
    <w:rsid w:val="00AB5752"/>
    <w:rsid w:val="00AB5A26"/>
    <w:rsid w:val="00AB710A"/>
    <w:rsid w:val="00AC1765"/>
    <w:rsid w:val="00AC223D"/>
    <w:rsid w:val="00AC29CA"/>
    <w:rsid w:val="00AC5483"/>
    <w:rsid w:val="00AC6126"/>
    <w:rsid w:val="00AC75DD"/>
    <w:rsid w:val="00AC79E2"/>
    <w:rsid w:val="00AD0AF2"/>
    <w:rsid w:val="00AD5237"/>
    <w:rsid w:val="00AE027A"/>
    <w:rsid w:val="00AE0386"/>
    <w:rsid w:val="00AE33D7"/>
    <w:rsid w:val="00AE5014"/>
    <w:rsid w:val="00AE58A7"/>
    <w:rsid w:val="00AE666C"/>
    <w:rsid w:val="00AE669E"/>
    <w:rsid w:val="00AF085E"/>
    <w:rsid w:val="00AF139C"/>
    <w:rsid w:val="00AF1EE9"/>
    <w:rsid w:val="00AF384B"/>
    <w:rsid w:val="00AF47EF"/>
    <w:rsid w:val="00AF68CE"/>
    <w:rsid w:val="00AF68FE"/>
    <w:rsid w:val="00B002C6"/>
    <w:rsid w:val="00B0799B"/>
    <w:rsid w:val="00B119AB"/>
    <w:rsid w:val="00B12BDE"/>
    <w:rsid w:val="00B13922"/>
    <w:rsid w:val="00B13B16"/>
    <w:rsid w:val="00B144D0"/>
    <w:rsid w:val="00B15AB7"/>
    <w:rsid w:val="00B17B9B"/>
    <w:rsid w:val="00B20FBF"/>
    <w:rsid w:val="00B21947"/>
    <w:rsid w:val="00B228A6"/>
    <w:rsid w:val="00B24DCB"/>
    <w:rsid w:val="00B25E03"/>
    <w:rsid w:val="00B26789"/>
    <w:rsid w:val="00B33760"/>
    <w:rsid w:val="00B4178A"/>
    <w:rsid w:val="00B41FBF"/>
    <w:rsid w:val="00B44A14"/>
    <w:rsid w:val="00B459A4"/>
    <w:rsid w:val="00B46299"/>
    <w:rsid w:val="00B473C9"/>
    <w:rsid w:val="00B47B5A"/>
    <w:rsid w:val="00B47B8C"/>
    <w:rsid w:val="00B47DD0"/>
    <w:rsid w:val="00B5174E"/>
    <w:rsid w:val="00B53218"/>
    <w:rsid w:val="00B57C97"/>
    <w:rsid w:val="00B60BD9"/>
    <w:rsid w:val="00B61247"/>
    <w:rsid w:val="00B62868"/>
    <w:rsid w:val="00B62CE3"/>
    <w:rsid w:val="00B63A3C"/>
    <w:rsid w:val="00B6487F"/>
    <w:rsid w:val="00B664A4"/>
    <w:rsid w:val="00B7333D"/>
    <w:rsid w:val="00B742A5"/>
    <w:rsid w:val="00B74520"/>
    <w:rsid w:val="00B755CD"/>
    <w:rsid w:val="00B75DCD"/>
    <w:rsid w:val="00B75F3B"/>
    <w:rsid w:val="00B7643D"/>
    <w:rsid w:val="00B76FA8"/>
    <w:rsid w:val="00B77E3F"/>
    <w:rsid w:val="00B801FB"/>
    <w:rsid w:val="00B814A5"/>
    <w:rsid w:val="00B825C5"/>
    <w:rsid w:val="00B826E8"/>
    <w:rsid w:val="00B8451E"/>
    <w:rsid w:val="00B851A3"/>
    <w:rsid w:val="00B86550"/>
    <w:rsid w:val="00B916C3"/>
    <w:rsid w:val="00B94992"/>
    <w:rsid w:val="00B972A9"/>
    <w:rsid w:val="00B9736C"/>
    <w:rsid w:val="00BA06AF"/>
    <w:rsid w:val="00BA0CC7"/>
    <w:rsid w:val="00BA0D73"/>
    <w:rsid w:val="00BA1C7C"/>
    <w:rsid w:val="00BA23E7"/>
    <w:rsid w:val="00BA2BC9"/>
    <w:rsid w:val="00BA343C"/>
    <w:rsid w:val="00BA3FA3"/>
    <w:rsid w:val="00BB1A55"/>
    <w:rsid w:val="00BB1DA6"/>
    <w:rsid w:val="00BB50B2"/>
    <w:rsid w:val="00BB65D6"/>
    <w:rsid w:val="00BB7639"/>
    <w:rsid w:val="00BB77C7"/>
    <w:rsid w:val="00BC025D"/>
    <w:rsid w:val="00BC2522"/>
    <w:rsid w:val="00BC45F7"/>
    <w:rsid w:val="00BC56E9"/>
    <w:rsid w:val="00BD1D3C"/>
    <w:rsid w:val="00BD45A0"/>
    <w:rsid w:val="00BD64E3"/>
    <w:rsid w:val="00BD7C13"/>
    <w:rsid w:val="00BE0723"/>
    <w:rsid w:val="00BE1DEF"/>
    <w:rsid w:val="00BE42E4"/>
    <w:rsid w:val="00BE4A3C"/>
    <w:rsid w:val="00BF07B9"/>
    <w:rsid w:val="00BF1844"/>
    <w:rsid w:val="00BF4220"/>
    <w:rsid w:val="00BF646C"/>
    <w:rsid w:val="00BF6611"/>
    <w:rsid w:val="00BF7563"/>
    <w:rsid w:val="00C009B5"/>
    <w:rsid w:val="00C00DE8"/>
    <w:rsid w:val="00C00EB4"/>
    <w:rsid w:val="00C04476"/>
    <w:rsid w:val="00C052CA"/>
    <w:rsid w:val="00C05FFA"/>
    <w:rsid w:val="00C06398"/>
    <w:rsid w:val="00C069D0"/>
    <w:rsid w:val="00C07F9D"/>
    <w:rsid w:val="00C1233D"/>
    <w:rsid w:val="00C162D8"/>
    <w:rsid w:val="00C16A2A"/>
    <w:rsid w:val="00C20684"/>
    <w:rsid w:val="00C20D3B"/>
    <w:rsid w:val="00C21C6E"/>
    <w:rsid w:val="00C23389"/>
    <w:rsid w:val="00C23A81"/>
    <w:rsid w:val="00C242B4"/>
    <w:rsid w:val="00C26D66"/>
    <w:rsid w:val="00C26F6A"/>
    <w:rsid w:val="00C27BAF"/>
    <w:rsid w:val="00C308AC"/>
    <w:rsid w:val="00C30AB4"/>
    <w:rsid w:val="00C3173E"/>
    <w:rsid w:val="00C334EC"/>
    <w:rsid w:val="00C3420B"/>
    <w:rsid w:val="00C34215"/>
    <w:rsid w:val="00C343BA"/>
    <w:rsid w:val="00C40E10"/>
    <w:rsid w:val="00C40F5F"/>
    <w:rsid w:val="00C41357"/>
    <w:rsid w:val="00C4184E"/>
    <w:rsid w:val="00C438A2"/>
    <w:rsid w:val="00C451D6"/>
    <w:rsid w:val="00C45307"/>
    <w:rsid w:val="00C457AD"/>
    <w:rsid w:val="00C46BDD"/>
    <w:rsid w:val="00C47AA6"/>
    <w:rsid w:val="00C50B87"/>
    <w:rsid w:val="00C52502"/>
    <w:rsid w:val="00C527ED"/>
    <w:rsid w:val="00C52A4A"/>
    <w:rsid w:val="00C52C4D"/>
    <w:rsid w:val="00C55BDF"/>
    <w:rsid w:val="00C5670E"/>
    <w:rsid w:val="00C60E07"/>
    <w:rsid w:val="00C62CC2"/>
    <w:rsid w:val="00C63F5F"/>
    <w:rsid w:val="00C6648C"/>
    <w:rsid w:val="00C66787"/>
    <w:rsid w:val="00C66A12"/>
    <w:rsid w:val="00C71B8C"/>
    <w:rsid w:val="00C72164"/>
    <w:rsid w:val="00C72E5E"/>
    <w:rsid w:val="00C749AA"/>
    <w:rsid w:val="00C77CB5"/>
    <w:rsid w:val="00C8051B"/>
    <w:rsid w:val="00C80B74"/>
    <w:rsid w:val="00C82B60"/>
    <w:rsid w:val="00C8352E"/>
    <w:rsid w:val="00C83EDB"/>
    <w:rsid w:val="00C84314"/>
    <w:rsid w:val="00C86339"/>
    <w:rsid w:val="00C909E7"/>
    <w:rsid w:val="00C90D81"/>
    <w:rsid w:val="00C917D2"/>
    <w:rsid w:val="00C91E45"/>
    <w:rsid w:val="00C92089"/>
    <w:rsid w:val="00C92871"/>
    <w:rsid w:val="00C92F5F"/>
    <w:rsid w:val="00C94774"/>
    <w:rsid w:val="00C95C58"/>
    <w:rsid w:val="00C97697"/>
    <w:rsid w:val="00CA1805"/>
    <w:rsid w:val="00CA48E0"/>
    <w:rsid w:val="00CA7FC5"/>
    <w:rsid w:val="00CB0C2E"/>
    <w:rsid w:val="00CB0D8A"/>
    <w:rsid w:val="00CB1A98"/>
    <w:rsid w:val="00CB1E45"/>
    <w:rsid w:val="00CB4274"/>
    <w:rsid w:val="00CB62AF"/>
    <w:rsid w:val="00CB69FA"/>
    <w:rsid w:val="00CC3884"/>
    <w:rsid w:val="00CC6080"/>
    <w:rsid w:val="00CC6919"/>
    <w:rsid w:val="00CC76B5"/>
    <w:rsid w:val="00CC7B50"/>
    <w:rsid w:val="00CD1ED0"/>
    <w:rsid w:val="00CD46B4"/>
    <w:rsid w:val="00CD58E0"/>
    <w:rsid w:val="00CD59D7"/>
    <w:rsid w:val="00CD60EA"/>
    <w:rsid w:val="00CD7027"/>
    <w:rsid w:val="00CE0273"/>
    <w:rsid w:val="00CE0668"/>
    <w:rsid w:val="00CE0879"/>
    <w:rsid w:val="00CE24D3"/>
    <w:rsid w:val="00CE4524"/>
    <w:rsid w:val="00CE6B0B"/>
    <w:rsid w:val="00CF0ABA"/>
    <w:rsid w:val="00CF0EB7"/>
    <w:rsid w:val="00CF1565"/>
    <w:rsid w:val="00CF1580"/>
    <w:rsid w:val="00CF2AA5"/>
    <w:rsid w:val="00CF3A0A"/>
    <w:rsid w:val="00CF3C92"/>
    <w:rsid w:val="00CF481E"/>
    <w:rsid w:val="00D02183"/>
    <w:rsid w:val="00D022B8"/>
    <w:rsid w:val="00D031C6"/>
    <w:rsid w:val="00D0496E"/>
    <w:rsid w:val="00D05E7F"/>
    <w:rsid w:val="00D106B6"/>
    <w:rsid w:val="00D10AD6"/>
    <w:rsid w:val="00D11C9F"/>
    <w:rsid w:val="00D12565"/>
    <w:rsid w:val="00D17B82"/>
    <w:rsid w:val="00D206C9"/>
    <w:rsid w:val="00D21845"/>
    <w:rsid w:val="00D22973"/>
    <w:rsid w:val="00D243F8"/>
    <w:rsid w:val="00D25941"/>
    <w:rsid w:val="00D25D63"/>
    <w:rsid w:val="00D2752B"/>
    <w:rsid w:val="00D302A9"/>
    <w:rsid w:val="00D3075A"/>
    <w:rsid w:val="00D313BC"/>
    <w:rsid w:val="00D32368"/>
    <w:rsid w:val="00D339B3"/>
    <w:rsid w:val="00D350BD"/>
    <w:rsid w:val="00D37BCB"/>
    <w:rsid w:val="00D406AF"/>
    <w:rsid w:val="00D41560"/>
    <w:rsid w:val="00D4193F"/>
    <w:rsid w:val="00D4289F"/>
    <w:rsid w:val="00D4321D"/>
    <w:rsid w:val="00D437EF"/>
    <w:rsid w:val="00D4487F"/>
    <w:rsid w:val="00D45703"/>
    <w:rsid w:val="00D45A49"/>
    <w:rsid w:val="00D47453"/>
    <w:rsid w:val="00D5149A"/>
    <w:rsid w:val="00D53008"/>
    <w:rsid w:val="00D54586"/>
    <w:rsid w:val="00D54781"/>
    <w:rsid w:val="00D54A46"/>
    <w:rsid w:val="00D5760D"/>
    <w:rsid w:val="00D57D5A"/>
    <w:rsid w:val="00D64C6B"/>
    <w:rsid w:val="00D663FD"/>
    <w:rsid w:val="00D67B07"/>
    <w:rsid w:val="00D7193A"/>
    <w:rsid w:val="00D7197A"/>
    <w:rsid w:val="00D73781"/>
    <w:rsid w:val="00D73C9D"/>
    <w:rsid w:val="00D74AF5"/>
    <w:rsid w:val="00D75080"/>
    <w:rsid w:val="00D75AD8"/>
    <w:rsid w:val="00D762EC"/>
    <w:rsid w:val="00D81FEB"/>
    <w:rsid w:val="00D823DE"/>
    <w:rsid w:val="00D8463F"/>
    <w:rsid w:val="00D846CF"/>
    <w:rsid w:val="00D853D5"/>
    <w:rsid w:val="00D90E05"/>
    <w:rsid w:val="00D93FEA"/>
    <w:rsid w:val="00D9403D"/>
    <w:rsid w:val="00D945DB"/>
    <w:rsid w:val="00D953C5"/>
    <w:rsid w:val="00D95693"/>
    <w:rsid w:val="00D97F10"/>
    <w:rsid w:val="00DA056D"/>
    <w:rsid w:val="00DA2F19"/>
    <w:rsid w:val="00DA3D02"/>
    <w:rsid w:val="00DA3F20"/>
    <w:rsid w:val="00DA437C"/>
    <w:rsid w:val="00DA7855"/>
    <w:rsid w:val="00DB0328"/>
    <w:rsid w:val="00DB24F3"/>
    <w:rsid w:val="00DB74D5"/>
    <w:rsid w:val="00DC0377"/>
    <w:rsid w:val="00DC14EF"/>
    <w:rsid w:val="00DC161F"/>
    <w:rsid w:val="00DC1A84"/>
    <w:rsid w:val="00DC3495"/>
    <w:rsid w:val="00DD0A11"/>
    <w:rsid w:val="00DD0AD9"/>
    <w:rsid w:val="00DD3A2D"/>
    <w:rsid w:val="00DE08C9"/>
    <w:rsid w:val="00DE3BAE"/>
    <w:rsid w:val="00DE6CA2"/>
    <w:rsid w:val="00DF31F9"/>
    <w:rsid w:val="00DF423E"/>
    <w:rsid w:val="00DF4320"/>
    <w:rsid w:val="00DF7DE8"/>
    <w:rsid w:val="00E0102A"/>
    <w:rsid w:val="00E018BE"/>
    <w:rsid w:val="00E03FBF"/>
    <w:rsid w:val="00E050B5"/>
    <w:rsid w:val="00E05BFD"/>
    <w:rsid w:val="00E05FDE"/>
    <w:rsid w:val="00E06468"/>
    <w:rsid w:val="00E122B8"/>
    <w:rsid w:val="00E12884"/>
    <w:rsid w:val="00E147FA"/>
    <w:rsid w:val="00E150FB"/>
    <w:rsid w:val="00E16258"/>
    <w:rsid w:val="00E206E7"/>
    <w:rsid w:val="00E20CCF"/>
    <w:rsid w:val="00E20F28"/>
    <w:rsid w:val="00E214FD"/>
    <w:rsid w:val="00E2368D"/>
    <w:rsid w:val="00E25953"/>
    <w:rsid w:val="00E2666B"/>
    <w:rsid w:val="00E27ED0"/>
    <w:rsid w:val="00E27FEE"/>
    <w:rsid w:val="00E3252D"/>
    <w:rsid w:val="00E338F1"/>
    <w:rsid w:val="00E34B4B"/>
    <w:rsid w:val="00E356A6"/>
    <w:rsid w:val="00E36884"/>
    <w:rsid w:val="00E37244"/>
    <w:rsid w:val="00E377DF"/>
    <w:rsid w:val="00E37852"/>
    <w:rsid w:val="00E42294"/>
    <w:rsid w:val="00E43780"/>
    <w:rsid w:val="00E43A63"/>
    <w:rsid w:val="00E46F45"/>
    <w:rsid w:val="00E47F36"/>
    <w:rsid w:val="00E5061A"/>
    <w:rsid w:val="00E51960"/>
    <w:rsid w:val="00E5336F"/>
    <w:rsid w:val="00E53A79"/>
    <w:rsid w:val="00E553C2"/>
    <w:rsid w:val="00E57735"/>
    <w:rsid w:val="00E6025E"/>
    <w:rsid w:val="00E60484"/>
    <w:rsid w:val="00E60B63"/>
    <w:rsid w:val="00E76CF7"/>
    <w:rsid w:val="00E76D59"/>
    <w:rsid w:val="00E81A35"/>
    <w:rsid w:val="00E8221A"/>
    <w:rsid w:val="00E84164"/>
    <w:rsid w:val="00E8500F"/>
    <w:rsid w:val="00E87893"/>
    <w:rsid w:val="00E90378"/>
    <w:rsid w:val="00E9235E"/>
    <w:rsid w:val="00E9263F"/>
    <w:rsid w:val="00E935DD"/>
    <w:rsid w:val="00E93CBD"/>
    <w:rsid w:val="00E97898"/>
    <w:rsid w:val="00EA2D81"/>
    <w:rsid w:val="00EA6C55"/>
    <w:rsid w:val="00EA710B"/>
    <w:rsid w:val="00EB145E"/>
    <w:rsid w:val="00EB6479"/>
    <w:rsid w:val="00EB7287"/>
    <w:rsid w:val="00EC1BD2"/>
    <w:rsid w:val="00EC2F1B"/>
    <w:rsid w:val="00EC3343"/>
    <w:rsid w:val="00EC3D50"/>
    <w:rsid w:val="00EC605B"/>
    <w:rsid w:val="00EC6CB9"/>
    <w:rsid w:val="00EC6F63"/>
    <w:rsid w:val="00ED178C"/>
    <w:rsid w:val="00ED20E3"/>
    <w:rsid w:val="00ED3051"/>
    <w:rsid w:val="00ED43F6"/>
    <w:rsid w:val="00ED4FFE"/>
    <w:rsid w:val="00ED5B5E"/>
    <w:rsid w:val="00ED613B"/>
    <w:rsid w:val="00ED6CA6"/>
    <w:rsid w:val="00EE0E1B"/>
    <w:rsid w:val="00EE14C4"/>
    <w:rsid w:val="00EE2A6F"/>
    <w:rsid w:val="00EE36E6"/>
    <w:rsid w:val="00EE479C"/>
    <w:rsid w:val="00EE4A43"/>
    <w:rsid w:val="00EE5070"/>
    <w:rsid w:val="00EF0361"/>
    <w:rsid w:val="00EF3A71"/>
    <w:rsid w:val="00EF400D"/>
    <w:rsid w:val="00F057F6"/>
    <w:rsid w:val="00F06C72"/>
    <w:rsid w:val="00F0756C"/>
    <w:rsid w:val="00F10B44"/>
    <w:rsid w:val="00F1152A"/>
    <w:rsid w:val="00F11C7B"/>
    <w:rsid w:val="00F13FDF"/>
    <w:rsid w:val="00F1546A"/>
    <w:rsid w:val="00F16138"/>
    <w:rsid w:val="00F2045F"/>
    <w:rsid w:val="00F216D7"/>
    <w:rsid w:val="00F2284B"/>
    <w:rsid w:val="00F22F56"/>
    <w:rsid w:val="00F232DD"/>
    <w:rsid w:val="00F260D1"/>
    <w:rsid w:val="00F277BF"/>
    <w:rsid w:val="00F31329"/>
    <w:rsid w:val="00F33CA0"/>
    <w:rsid w:val="00F34426"/>
    <w:rsid w:val="00F400F6"/>
    <w:rsid w:val="00F41135"/>
    <w:rsid w:val="00F413B9"/>
    <w:rsid w:val="00F4396F"/>
    <w:rsid w:val="00F4504A"/>
    <w:rsid w:val="00F55001"/>
    <w:rsid w:val="00F56084"/>
    <w:rsid w:val="00F65650"/>
    <w:rsid w:val="00F6583F"/>
    <w:rsid w:val="00F65F5A"/>
    <w:rsid w:val="00F6722A"/>
    <w:rsid w:val="00F67312"/>
    <w:rsid w:val="00F70685"/>
    <w:rsid w:val="00F72631"/>
    <w:rsid w:val="00F72C1E"/>
    <w:rsid w:val="00F74AD9"/>
    <w:rsid w:val="00F754D5"/>
    <w:rsid w:val="00F756E8"/>
    <w:rsid w:val="00F75974"/>
    <w:rsid w:val="00F76728"/>
    <w:rsid w:val="00F76F86"/>
    <w:rsid w:val="00F808EB"/>
    <w:rsid w:val="00F814DE"/>
    <w:rsid w:val="00F828B5"/>
    <w:rsid w:val="00F82D96"/>
    <w:rsid w:val="00F86DCF"/>
    <w:rsid w:val="00F91FCD"/>
    <w:rsid w:val="00F925B5"/>
    <w:rsid w:val="00F93253"/>
    <w:rsid w:val="00F949CC"/>
    <w:rsid w:val="00FA0CD7"/>
    <w:rsid w:val="00FA1BE0"/>
    <w:rsid w:val="00FA227B"/>
    <w:rsid w:val="00FA5182"/>
    <w:rsid w:val="00FB005F"/>
    <w:rsid w:val="00FB0890"/>
    <w:rsid w:val="00FB1B98"/>
    <w:rsid w:val="00FB33E6"/>
    <w:rsid w:val="00FB41D1"/>
    <w:rsid w:val="00FB56EC"/>
    <w:rsid w:val="00FB6C9F"/>
    <w:rsid w:val="00FB7834"/>
    <w:rsid w:val="00FC0ABE"/>
    <w:rsid w:val="00FC0E41"/>
    <w:rsid w:val="00FC19FA"/>
    <w:rsid w:val="00FC6463"/>
    <w:rsid w:val="00FC64C4"/>
    <w:rsid w:val="00FC7C92"/>
    <w:rsid w:val="00FD028E"/>
    <w:rsid w:val="00FD0602"/>
    <w:rsid w:val="00FD077B"/>
    <w:rsid w:val="00FD13F1"/>
    <w:rsid w:val="00FD36A2"/>
    <w:rsid w:val="00FD41AC"/>
    <w:rsid w:val="00FD54A1"/>
    <w:rsid w:val="00FD65CE"/>
    <w:rsid w:val="00FE0AD2"/>
    <w:rsid w:val="00FE298B"/>
    <w:rsid w:val="00FE2BBF"/>
    <w:rsid w:val="00FE44C7"/>
    <w:rsid w:val="00FE4C06"/>
    <w:rsid w:val="00FE60BD"/>
    <w:rsid w:val="00FE60EA"/>
    <w:rsid w:val="00FE635E"/>
    <w:rsid w:val="00FE64C6"/>
    <w:rsid w:val="00FF0CEB"/>
    <w:rsid w:val="00FF21B8"/>
    <w:rsid w:val="00FF63D9"/>
    <w:rsid w:val="00FF66F6"/>
    <w:rsid w:val="00FF6F48"/>
    <w:rsid w:val="00FF6FCB"/>
    <w:rsid w:val="00FF7F4D"/>
    <w:rsid w:val="01695C4D"/>
    <w:rsid w:val="01EC3A97"/>
    <w:rsid w:val="02DC3F04"/>
    <w:rsid w:val="02E35293"/>
    <w:rsid w:val="030448B4"/>
    <w:rsid w:val="03465AB4"/>
    <w:rsid w:val="03C76963"/>
    <w:rsid w:val="03E27455"/>
    <w:rsid w:val="04071455"/>
    <w:rsid w:val="048C54B6"/>
    <w:rsid w:val="04983E5B"/>
    <w:rsid w:val="05452235"/>
    <w:rsid w:val="060A2B37"/>
    <w:rsid w:val="061340E1"/>
    <w:rsid w:val="063F12E3"/>
    <w:rsid w:val="072D2F81"/>
    <w:rsid w:val="08404F36"/>
    <w:rsid w:val="086329D2"/>
    <w:rsid w:val="088B0C5A"/>
    <w:rsid w:val="09B36023"/>
    <w:rsid w:val="09BD7CE3"/>
    <w:rsid w:val="09EF451D"/>
    <w:rsid w:val="0A3A4FE5"/>
    <w:rsid w:val="0A6A0048"/>
    <w:rsid w:val="0B04010B"/>
    <w:rsid w:val="0B160D0F"/>
    <w:rsid w:val="0B346521"/>
    <w:rsid w:val="0B8B6C00"/>
    <w:rsid w:val="0BB010C2"/>
    <w:rsid w:val="0BCB0FBA"/>
    <w:rsid w:val="0C2B1A59"/>
    <w:rsid w:val="0C77474B"/>
    <w:rsid w:val="0C83191A"/>
    <w:rsid w:val="0D4C612B"/>
    <w:rsid w:val="0DD9540C"/>
    <w:rsid w:val="0E323572"/>
    <w:rsid w:val="0E3B2427"/>
    <w:rsid w:val="0E470192"/>
    <w:rsid w:val="0ED10695"/>
    <w:rsid w:val="0F5B4C3B"/>
    <w:rsid w:val="1005239C"/>
    <w:rsid w:val="10240C99"/>
    <w:rsid w:val="10321608"/>
    <w:rsid w:val="105E22CC"/>
    <w:rsid w:val="10A46E77"/>
    <w:rsid w:val="11844654"/>
    <w:rsid w:val="11BC1F4C"/>
    <w:rsid w:val="12061A3F"/>
    <w:rsid w:val="12744159"/>
    <w:rsid w:val="1289576B"/>
    <w:rsid w:val="1295087A"/>
    <w:rsid w:val="12A52565"/>
    <w:rsid w:val="12AF1BD5"/>
    <w:rsid w:val="12D128DE"/>
    <w:rsid w:val="12E13FD3"/>
    <w:rsid w:val="12F9465F"/>
    <w:rsid w:val="136D6C81"/>
    <w:rsid w:val="13935916"/>
    <w:rsid w:val="13AA52E5"/>
    <w:rsid w:val="13E6016F"/>
    <w:rsid w:val="14B22D17"/>
    <w:rsid w:val="14F801E2"/>
    <w:rsid w:val="151D29B8"/>
    <w:rsid w:val="152713C2"/>
    <w:rsid w:val="15455344"/>
    <w:rsid w:val="15717D01"/>
    <w:rsid w:val="15C26F8A"/>
    <w:rsid w:val="15C42D02"/>
    <w:rsid w:val="16643119"/>
    <w:rsid w:val="16897AA8"/>
    <w:rsid w:val="16E3365C"/>
    <w:rsid w:val="171E0956"/>
    <w:rsid w:val="18AB63FB"/>
    <w:rsid w:val="18C13529"/>
    <w:rsid w:val="19084131"/>
    <w:rsid w:val="19E453A2"/>
    <w:rsid w:val="1B1443F0"/>
    <w:rsid w:val="1B2778ED"/>
    <w:rsid w:val="1C47468D"/>
    <w:rsid w:val="1D1C6BF3"/>
    <w:rsid w:val="1D1E118F"/>
    <w:rsid w:val="1D384ABE"/>
    <w:rsid w:val="1D9B6A3E"/>
    <w:rsid w:val="1DB47B00"/>
    <w:rsid w:val="1E087E4C"/>
    <w:rsid w:val="1E945FFD"/>
    <w:rsid w:val="1F645246"/>
    <w:rsid w:val="20D61B3B"/>
    <w:rsid w:val="21026DD4"/>
    <w:rsid w:val="21145DC7"/>
    <w:rsid w:val="2151366A"/>
    <w:rsid w:val="21A8797C"/>
    <w:rsid w:val="222145BD"/>
    <w:rsid w:val="22287558"/>
    <w:rsid w:val="22614EEF"/>
    <w:rsid w:val="22A60216"/>
    <w:rsid w:val="23865A9B"/>
    <w:rsid w:val="23B00D6A"/>
    <w:rsid w:val="24311EAA"/>
    <w:rsid w:val="246062EC"/>
    <w:rsid w:val="24816262"/>
    <w:rsid w:val="24A3513A"/>
    <w:rsid w:val="257858B7"/>
    <w:rsid w:val="257F6C45"/>
    <w:rsid w:val="266D2F42"/>
    <w:rsid w:val="27037402"/>
    <w:rsid w:val="272A3FC2"/>
    <w:rsid w:val="27D36DD5"/>
    <w:rsid w:val="28173165"/>
    <w:rsid w:val="29051210"/>
    <w:rsid w:val="29C410CB"/>
    <w:rsid w:val="2B211492"/>
    <w:rsid w:val="2C0003B4"/>
    <w:rsid w:val="2C884ADF"/>
    <w:rsid w:val="2D314469"/>
    <w:rsid w:val="2EBA6165"/>
    <w:rsid w:val="2EC102CF"/>
    <w:rsid w:val="2EED7153"/>
    <w:rsid w:val="2EF35FAE"/>
    <w:rsid w:val="30C90256"/>
    <w:rsid w:val="32370F2E"/>
    <w:rsid w:val="32902492"/>
    <w:rsid w:val="335F7E1F"/>
    <w:rsid w:val="336D51FC"/>
    <w:rsid w:val="338060A5"/>
    <w:rsid w:val="34646A1D"/>
    <w:rsid w:val="36590DED"/>
    <w:rsid w:val="37240FDC"/>
    <w:rsid w:val="373625B4"/>
    <w:rsid w:val="3748158D"/>
    <w:rsid w:val="378C3243"/>
    <w:rsid w:val="37E85FD4"/>
    <w:rsid w:val="3813640F"/>
    <w:rsid w:val="381C20D2"/>
    <w:rsid w:val="38606463"/>
    <w:rsid w:val="38B7004D"/>
    <w:rsid w:val="393B5BB6"/>
    <w:rsid w:val="3A8B46C5"/>
    <w:rsid w:val="3AFB7E18"/>
    <w:rsid w:val="3C2A6E0F"/>
    <w:rsid w:val="3C720E5A"/>
    <w:rsid w:val="3D2F0AF9"/>
    <w:rsid w:val="3D354A69"/>
    <w:rsid w:val="3D5310A7"/>
    <w:rsid w:val="3D673DEF"/>
    <w:rsid w:val="3D8175A7"/>
    <w:rsid w:val="3DBB413B"/>
    <w:rsid w:val="3E430C43"/>
    <w:rsid w:val="3E777FD9"/>
    <w:rsid w:val="3EA134B9"/>
    <w:rsid w:val="3EDD0D57"/>
    <w:rsid w:val="3EE56220"/>
    <w:rsid w:val="3F0A09AC"/>
    <w:rsid w:val="3FCA033C"/>
    <w:rsid w:val="40017485"/>
    <w:rsid w:val="401A4023"/>
    <w:rsid w:val="401C4D2F"/>
    <w:rsid w:val="402E5098"/>
    <w:rsid w:val="40680F11"/>
    <w:rsid w:val="40893E91"/>
    <w:rsid w:val="40F80B23"/>
    <w:rsid w:val="42530DE6"/>
    <w:rsid w:val="426875CB"/>
    <w:rsid w:val="43252782"/>
    <w:rsid w:val="43A25695"/>
    <w:rsid w:val="44103433"/>
    <w:rsid w:val="44901AF8"/>
    <w:rsid w:val="450B1E4C"/>
    <w:rsid w:val="454F1D39"/>
    <w:rsid w:val="456926CF"/>
    <w:rsid w:val="45BC6CA2"/>
    <w:rsid w:val="47A91DF7"/>
    <w:rsid w:val="49E8450A"/>
    <w:rsid w:val="4A9D52F4"/>
    <w:rsid w:val="4AB64608"/>
    <w:rsid w:val="4AB779E7"/>
    <w:rsid w:val="4B16095F"/>
    <w:rsid w:val="4B215F25"/>
    <w:rsid w:val="4B775B45"/>
    <w:rsid w:val="4C215AB1"/>
    <w:rsid w:val="4C2630C7"/>
    <w:rsid w:val="4C651E42"/>
    <w:rsid w:val="4CCF375F"/>
    <w:rsid w:val="4CCF451B"/>
    <w:rsid w:val="4D7E175B"/>
    <w:rsid w:val="4ED92773"/>
    <w:rsid w:val="504A14E1"/>
    <w:rsid w:val="50A21C69"/>
    <w:rsid w:val="50B20781"/>
    <w:rsid w:val="50E80907"/>
    <w:rsid w:val="51B108CF"/>
    <w:rsid w:val="52C04276"/>
    <w:rsid w:val="52EB744D"/>
    <w:rsid w:val="531B3498"/>
    <w:rsid w:val="539741B5"/>
    <w:rsid w:val="53EE6BC1"/>
    <w:rsid w:val="544467E1"/>
    <w:rsid w:val="55435EE8"/>
    <w:rsid w:val="55913CA7"/>
    <w:rsid w:val="565E627F"/>
    <w:rsid w:val="56712950"/>
    <w:rsid w:val="56DB4AEF"/>
    <w:rsid w:val="57CA34A1"/>
    <w:rsid w:val="58163434"/>
    <w:rsid w:val="58951D01"/>
    <w:rsid w:val="58FF30D8"/>
    <w:rsid w:val="597C6A1D"/>
    <w:rsid w:val="599F68DB"/>
    <w:rsid w:val="59A97941"/>
    <w:rsid w:val="59B07CAC"/>
    <w:rsid w:val="5B042151"/>
    <w:rsid w:val="5B9A7796"/>
    <w:rsid w:val="5C0056E3"/>
    <w:rsid w:val="5C5C4AFD"/>
    <w:rsid w:val="5CE2128D"/>
    <w:rsid w:val="5D504448"/>
    <w:rsid w:val="5E481E46"/>
    <w:rsid w:val="5E755D24"/>
    <w:rsid w:val="5E9460E8"/>
    <w:rsid w:val="5EF55B4C"/>
    <w:rsid w:val="5FA46B41"/>
    <w:rsid w:val="5FAF0602"/>
    <w:rsid w:val="5FDA449D"/>
    <w:rsid w:val="60026AA1"/>
    <w:rsid w:val="60822E70"/>
    <w:rsid w:val="613C540F"/>
    <w:rsid w:val="617A5F38"/>
    <w:rsid w:val="628262E5"/>
    <w:rsid w:val="62E554A0"/>
    <w:rsid w:val="62FC0316"/>
    <w:rsid w:val="634D4888"/>
    <w:rsid w:val="63740B71"/>
    <w:rsid w:val="64D94D23"/>
    <w:rsid w:val="65DF45BB"/>
    <w:rsid w:val="668C293F"/>
    <w:rsid w:val="66BE249B"/>
    <w:rsid w:val="670C13E0"/>
    <w:rsid w:val="670F7122"/>
    <w:rsid w:val="67151A77"/>
    <w:rsid w:val="6724496E"/>
    <w:rsid w:val="67B3742E"/>
    <w:rsid w:val="68156B6D"/>
    <w:rsid w:val="68D0643D"/>
    <w:rsid w:val="69341C75"/>
    <w:rsid w:val="69BB3D02"/>
    <w:rsid w:val="69C75A92"/>
    <w:rsid w:val="69CE160D"/>
    <w:rsid w:val="6A3E3950"/>
    <w:rsid w:val="6A4E3ABD"/>
    <w:rsid w:val="6A5C048E"/>
    <w:rsid w:val="6A7A1411"/>
    <w:rsid w:val="6C360CAD"/>
    <w:rsid w:val="6C733514"/>
    <w:rsid w:val="6C7A7B06"/>
    <w:rsid w:val="6E4E22DE"/>
    <w:rsid w:val="6E516573"/>
    <w:rsid w:val="6EBC36EB"/>
    <w:rsid w:val="6FA1424B"/>
    <w:rsid w:val="6FD75920"/>
    <w:rsid w:val="702E23C7"/>
    <w:rsid w:val="7093524D"/>
    <w:rsid w:val="71327C95"/>
    <w:rsid w:val="71B52674"/>
    <w:rsid w:val="71C54FAD"/>
    <w:rsid w:val="731F2A42"/>
    <w:rsid w:val="73700F48"/>
    <w:rsid w:val="73974727"/>
    <w:rsid w:val="74485A21"/>
    <w:rsid w:val="74495099"/>
    <w:rsid w:val="744F0B5E"/>
    <w:rsid w:val="74652512"/>
    <w:rsid w:val="74800635"/>
    <w:rsid w:val="74E120FE"/>
    <w:rsid w:val="75BB7BB3"/>
    <w:rsid w:val="762830BF"/>
    <w:rsid w:val="766734B3"/>
    <w:rsid w:val="76A0456D"/>
    <w:rsid w:val="774C75D7"/>
    <w:rsid w:val="780432FD"/>
    <w:rsid w:val="78B611AB"/>
    <w:rsid w:val="78CE73B7"/>
    <w:rsid w:val="78F24A9A"/>
    <w:rsid w:val="79167E9C"/>
    <w:rsid w:val="79256331"/>
    <w:rsid w:val="792B7DEB"/>
    <w:rsid w:val="79742144"/>
    <w:rsid w:val="79D90CF6"/>
    <w:rsid w:val="79E37FBC"/>
    <w:rsid w:val="7A561A1A"/>
    <w:rsid w:val="7ADF5F75"/>
    <w:rsid w:val="7C613B24"/>
    <w:rsid w:val="7C9932BE"/>
    <w:rsid w:val="7CE939FA"/>
    <w:rsid w:val="7CFA2D3E"/>
    <w:rsid w:val="7D0270B5"/>
    <w:rsid w:val="7D342FE7"/>
    <w:rsid w:val="7D43322A"/>
    <w:rsid w:val="7D7112D6"/>
    <w:rsid w:val="7D821FA4"/>
    <w:rsid w:val="7D915299"/>
    <w:rsid w:val="7EB51F05"/>
    <w:rsid w:val="7ECB797B"/>
    <w:rsid w:val="7EF84FD8"/>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2"/>
    <w:qFormat/>
    <w:uiPriority w:val="9"/>
    <w:pPr>
      <w:keepNext/>
      <w:keepLines/>
      <w:pageBreakBefore/>
      <w:spacing w:before="340" w:after="330" w:line="578" w:lineRule="auto"/>
      <w:jc w:val="center"/>
      <w:outlineLvl w:val="0"/>
    </w:pPr>
    <w:rPr>
      <w:b/>
      <w:bCs/>
      <w:kern w:val="44"/>
      <w:sz w:val="44"/>
      <w:szCs w:val="44"/>
    </w:rPr>
  </w:style>
  <w:style w:type="paragraph" w:styleId="3">
    <w:name w:val="heading 2"/>
    <w:basedOn w:val="1"/>
    <w:next w:val="1"/>
    <w:link w:val="28"/>
    <w:qFormat/>
    <w:uiPriority w:val="9"/>
    <w:pPr>
      <w:keepNext/>
      <w:keepLines/>
      <w:spacing w:before="260" w:after="120" w:line="360" w:lineRule="auto"/>
      <w:ind w:firstLine="640" w:firstLineChars="200"/>
      <w:outlineLvl w:val="1"/>
    </w:pPr>
    <w:rPr>
      <w:rFonts w:ascii="方正黑体简体" w:hAnsi="黑体" w:eastAsia="方正黑体简体"/>
      <w:sz w:val="32"/>
      <w:szCs w:val="32"/>
    </w:rPr>
  </w:style>
  <w:style w:type="paragraph" w:styleId="4">
    <w:name w:val="heading 3"/>
    <w:basedOn w:val="1"/>
    <w:next w:val="1"/>
    <w:link w:val="39"/>
    <w:unhideWhenUsed/>
    <w:qFormat/>
    <w:uiPriority w:val="9"/>
    <w:pPr>
      <w:keepNext/>
      <w:keepLines/>
      <w:spacing w:before="120" w:after="120" w:line="360" w:lineRule="auto"/>
      <w:ind w:firstLine="602" w:firstLineChars="200"/>
      <w:outlineLvl w:val="2"/>
    </w:pPr>
    <w:rPr>
      <w:rFonts w:ascii="楷体_GB2312" w:eastAsia="楷体_GB2312"/>
      <w:b/>
      <w:bCs/>
      <w:sz w:val="30"/>
      <w:szCs w:val="3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cs="Calibri"/>
      <w:sz w:val="20"/>
      <w:szCs w:val="20"/>
    </w:rPr>
  </w:style>
  <w:style w:type="paragraph" w:styleId="6">
    <w:name w:val="Body Text"/>
    <w:basedOn w:val="1"/>
    <w:link w:val="34"/>
    <w:qFormat/>
    <w:uiPriority w:val="0"/>
    <w:pPr>
      <w:spacing w:after="120"/>
    </w:pPr>
  </w:style>
  <w:style w:type="paragraph" w:styleId="7">
    <w:name w:val="toc 5"/>
    <w:basedOn w:val="1"/>
    <w:next w:val="1"/>
    <w:unhideWhenUsed/>
    <w:qFormat/>
    <w:uiPriority w:val="39"/>
    <w:pPr>
      <w:ind w:left="840"/>
      <w:jc w:val="left"/>
    </w:pPr>
    <w:rPr>
      <w:rFonts w:cs="Calibri"/>
      <w:sz w:val="20"/>
      <w:szCs w:val="20"/>
    </w:rPr>
  </w:style>
  <w:style w:type="paragraph" w:styleId="8">
    <w:name w:val="toc 3"/>
    <w:basedOn w:val="1"/>
    <w:next w:val="1"/>
    <w:unhideWhenUsed/>
    <w:qFormat/>
    <w:uiPriority w:val="39"/>
    <w:pPr>
      <w:ind w:left="420"/>
      <w:jc w:val="left"/>
    </w:pPr>
    <w:rPr>
      <w:rFonts w:cs="Calibri"/>
      <w:sz w:val="20"/>
      <w:szCs w:val="20"/>
    </w:rPr>
  </w:style>
  <w:style w:type="paragraph" w:styleId="9">
    <w:name w:val="toc 8"/>
    <w:basedOn w:val="1"/>
    <w:next w:val="1"/>
    <w:unhideWhenUsed/>
    <w:qFormat/>
    <w:uiPriority w:val="39"/>
    <w:pPr>
      <w:ind w:left="1470"/>
      <w:jc w:val="left"/>
    </w:pPr>
    <w:rPr>
      <w:rFonts w:cs="Calibri"/>
      <w:sz w:val="20"/>
      <w:szCs w:val="20"/>
    </w:rPr>
  </w:style>
  <w:style w:type="paragraph" w:styleId="10">
    <w:name w:val="Balloon Text"/>
    <w:basedOn w:val="1"/>
    <w:link w:val="33"/>
    <w:unhideWhenUsed/>
    <w:qFormat/>
    <w:uiPriority w:val="99"/>
    <w:rPr>
      <w:kern w:val="0"/>
      <w:sz w:val="18"/>
      <w:szCs w:val="18"/>
    </w:rPr>
  </w:style>
  <w:style w:type="paragraph" w:styleId="11">
    <w:name w:val="footer"/>
    <w:basedOn w:val="1"/>
    <w:link w:val="27"/>
    <w:unhideWhenUsed/>
    <w:qFormat/>
    <w:uiPriority w:val="99"/>
    <w:pPr>
      <w:tabs>
        <w:tab w:val="center" w:pos="4153"/>
        <w:tab w:val="right" w:pos="8306"/>
      </w:tabs>
      <w:snapToGrid w:val="0"/>
      <w:jc w:val="left"/>
    </w:pPr>
    <w:rPr>
      <w:kern w:val="0"/>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unhideWhenUsed/>
    <w:qFormat/>
    <w:uiPriority w:val="39"/>
    <w:pPr>
      <w:spacing w:before="240" w:after="120"/>
      <w:jc w:val="left"/>
    </w:pPr>
    <w:rPr>
      <w:rFonts w:cs="Calibri"/>
      <w:b/>
      <w:bCs/>
      <w:sz w:val="20"/>
      <w:szCs w:val="20"/>
    </w:rPr>
  </w:style>
  <w:style w:type="paragraph" w:styleId="14">
    <w:name w:val="toc 4"/>
    <w:basedOn w:val="1"/>
    <w:next w:val="1"/>
    <w:unhideWhenUsed/>
    <w:qFormat/>
    <w:uiPriority w:val="39"/>
    <w:pPr>
      <w:ind w:left="630"/>
      <w:jc w:val="left"/>
    </w:pPr>
    <w:rPr>
      <w:rFonts w:cs="Calibri"/>
      <w:sz w:val="20"/>
      <w:szCs w:val="20"/>
    </w:rPr>
  </w:style>
  <w:style w:type="paragraph" w:styleId="15">
    <w:name w:val="footnote text"/>
    <w:basedOn w:val="1"/>
    <w:link w:val="40"/>
    <w:semiHidden/>
    <w:unhideWhenUsed/>
    <w:qFormat/>
    <w:uiPriority w:val="99"/>
    <w:pPr>
      <w:snapToGrid w:val="0"/>
      <w:jc w:val="left"/>
    </w:pPr>
    <w:rPr>
      <w:sz w:val="18"/>
      <w:szCs w:val="18"/>
    </w:rPr>
  </w:style>
  <w:style w:type="paragraph" w:styleId="16">
    <w:name w:val="toc 6"/>
    <w:basedOn w:val="1"/>
    <w:next w:val="1"/>
    <w:unhideWhenUsed/>
    <w:qFormat/>
    <w:uiPriority w:val="39"/>
    <w:pPr>
      <w:ind w:left="1050"/>
      <w:jc w:val="left"/>
    </w:pPr>
    <w:rPr>
      <w:rFonts w:cs="Calibri"/>
      <w:sz w:val="20"/>
      <w:szCs w:val="20"/>
    </w:rPr>
  </w:style>
  <w:style w:type="paragraph" w:styleId="17">
    <w:name w:val="toc 2"/>
    <w:basedOn w:val="1"/>
    <w:next w:val="1"/>
    <w:unhideWhenUsed/>
    <w:qFormat/>
    <w:uiPriority w:val="39"/>
    <w:pPr>
      <w:spacing w:before="120"/>
      <w:ind w:left="210"/>
      <w:jc w:val="left"/>
    </w:pPr>
    <w:rPr>
      <w:rFonts w:cs="Calibri"/>
      <w:i/>
      <w:iCs/>
      <w:sz w:val="20"/>
      <w:szCs w:val="20"/>
    </w:rPr>
  </w:style>
  <w:style w:type="paragraph" w:styleId="18">
    <w:name w:val="toc 9"/>
    <w:basedOn w:val="1"/>
    <w:next w:val="1"/>
    <w:unhideWhenUsed/>
    <w:qFormat/>
    <w:uiPriority w:val="39"/>
    <w:pPr>
      <w:ind w:left="1680"/>
      <w:jc w:val="left"/>
    </w:pPr>
    <w:rPr>
      <w:rFonts w:cs="Calibri"/>
      <w:sz w:val="20"/>
      <w:szCs w:val="20"/>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22"/>
    <w:rPr>
      <w:b/>
      <w:bCs/>
    </w:rPr>
  </w:style>
  <w:style w:type="character" w:styleId="24">
    <w:name w:val="Emphasis"/>
    <w:qFormat/>
    <w:uiPriority w:val="20"/>
    <w:rPr>
      <w:i/>
      <w:iCs/>
    </w:rPr>
  </w:style>
  <w:style w:type="character" w:styleId="25">
    <w:name w:val="Hyperlink"/>
    <w:unhideWhenUsed/>
    <w:qFormat/>
    <w:uiPriority w:val="99"/>
    <w:rPr>
      <w:color w:val="0000FF"/>
      <w:u w:val="single"/>
    </w:rPr>
  </w:style>
  <w:style w:type="character" w:styleId="26">
    <w:name w:val="footnote reference"/>
    <w:semiHidden/>
    <w:unhideWhenUsed/>
    <w:qFormat/>
    <w:uiPriority w:val="99"/>
    <w:rPr>
      <w:vertAlign w:val="superscript"/>
    </w:rPr>
  </w:style>
  <w:style w:type="character" w:customStyle="1" w:styleId="27">
    <w:name w:val="页脚 Char"/>
    <w:link w:val="11"/>
    <w:qFormat/>
    <w:uiPriority w:val="99"/>
    <w:rPr>
      <w:sz w:val="18"/>
      <w:szCs w:val="18"/>
    </w:rPr>
  </w:style>
  <w:style w:type="character" w:customStyle="1" w:styleId="28">
    <w:name w:val="标题 2 Char"/>
    <w:link w:val="3"/>
    <w:qFormat/>
    <w:uiPriority w:val="9"/>
    <w:rPr>
      <w:rFonts w:ascii="方正黑体简体" w:hAnsi="黑体" w:eastAsia="方正黑体简体"/>
      <w:kern w:val="2"/>
      <w:sz w:val="32"/>
      <w:szCs w:val="32"/>
    </w:rPr>
  </w:style>
  <w:style w:type="character" w:customStyle="1" w:styleId="29">
    <w:name w:val="页眉 Char"/>
    <w:link w:val="12"/>
    <w:qFormat/>
    <w:uiPriority w:val="99"/>
    <w:rPr>
      <w:sz w:val="18"/>
      <w:szCs w:val="18"/>
    </w:rPr>
  </w:style>
  <w:style w:type="character" w:customStyle="1" w:styleId="30">
    <w:name w:val="正文文本 Char"/>
    <w:semiHidden/>
    <w:qFormat/>
    <w:uiPriority w:val="99"/>
    <w:rPr>
      <w:kern w:val="2"/>
      <w:sz w:val="21"/>
      <w:szCs w:val="22"/>
    </w:rPr>
  </w:style>
  <w:style w:type="character" w:customStyle="1" w:styleId="31">
    <w:name w:val="bjh-p"/>
    <w:qFormat/>
    <w:uiPriority w:val="0"/>
  </w:style>
  <w:style w:type="character" w:customStyle="1" w:styleId="32">
    <w:name w:val="标题 1 Char"/>
    <w:link w:val="2"/>
    <w:qFormat/>
    <w:uiPriority w:val="9"/>
    <w:rPr>
      <w:b/>
      <w:bCs/>
      <w:kern w:val="44"/>
      <w:sz w:val="44"/>
      <w:szCs w:val="44"/>
    </w:rPr>
  </w:style>
  <w:style w:type="character" w:customStyle="1" w:styleId="33">
    <w:name w:val="批注框文本 Char"/>
    <w:link w:val="10"/>
    <w:semiHidden/>
    <w:qFormat/>
    <w:uiPriority w:val="99"/>
    <w:rPr>
      <w:sz w:val="18"/>
      <w:szCs w:val="18"/>
    </w:rPr>
  </w:style>
  <w:style w:type="character" w:customStyle="1" w:styleId="34">
    <w:name w:val="正文文本 Char1"/>
    <w:link w:val="6"/>
    <w:qFormat/>
    <w:uiPriority w:val="0"/>
    <w:rPr>
      <w:kern w:val="2"/>
      <w:sz w:val="21"/>
      <w:szCs w:val="22"/>
    </w:rPr>
  </w:style>
  <w:style w:type="paragraph" w:customStyle="1" w:styleId="35">
    <w:name w:val="f_center1"/>
    <w:basedOn w:val="1"/>
    <w:qFormat/>
    <w:uiPriority w:val="0"/>
    <w:pPr>
      <w:widowControl/>
      <w:spacing w:before="510" w:line="300" w:lineRule="atLeast"/>
      <w:jc w:val="center"/>
    </w:pPr>
    <w:rPr>
      <w:rFonts w:ascii="宋体" w:hAnsi="宋体" w:cs="宋体"/>
      <w:color w:val="666666"/>
      <w:kern w:val="0"/>
      <w:sz w:val="24"/>
      <w:szCs w:val="24"/>
    </w:rPr>
  </w:style>
  <w:style w:type="paragraph" w:customStyle="1" w:styleId="36">
    <w:name w:val="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
    <w:name w:val="one-p1"/>
    <w:basedOn w:val="1"/>
    <w:qFormat/>
    <w:uiPriority w:val="0"/>
    <w:pPr>
      <w:widowControl/>
      <w:spacing w:before="100" w:beforeAutospacing="1" w:after="480" w:line="480" w:lineRule="auto"/>
      <w:jc w:val="left"/>
    </w:pPr>
    <w:rPr>
      <w:rFonts w:ascii="宋体" w:hAnsi="宋体" w:cs="宋体"/>
      <w:kern w:val="0"/>
      <w:sz w:val="24"/>
      <w:szCs w:val="24"/>
    </w:rPr>
  </w:style>
  <w:style w:type="paragraph" w:customStyle="1" w:styleId="38">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9">
    <w:name w:val="标题 3 Char"/>
    <w:link w:val="4"/>
    <w:qFormat/>
    <w:uiPriority w:val="9"/>
    <w:rPr>
      <w:rFonts w:ascii="楷体_GB2312" w:eastAsia="楷体_GB2312"/>
      <w:b/>
      <w:bCs/>
      <w:kern w:val="2"/>
      <w:sz w:val="30"/>
      <w:szCs w:val="30"/>
    </w:rPr>
  </w:style>
  <w:style w:type="character" w:customStyle="1" w:styleId="40">
    <w:name w:val="脚注文本 Char"/>
    <w:link w:val="15"/>
    <w:semiHidden/>
    <w:qFormat/>
    <w:uiPriority w:val="99"/>
    <w:rPr>
      <w:kern w:val="2"/>
      <w:sz w:val="18"/>
      <w:szCs w:val="18"/>
    </w:rPr>
  </w:style>
  <w:style w:type="paragraph" w:styleId="41">
    <w:name w:val="List Paragraph"/>
    <w:basedOn w:val="1"/>
    <w:qFormat/>
    <w:uiPriority w:val="99"/>
    <w:pPr>
      <w:ind w:firstLine="420" w:firstLineChars="200"/>
    </w:pPr>
  </w:style>
  <w:style w:type="paragraph" w:customStyle="1" w:styleId="42">
    <w:name w:val="Revision"/>
    <w:hidden/>
    <w:unhideWhenUsed/>
    <w:qFormat/>
    <w:uiPriority w:val="99"/>
    <w:rPr>
      <w:rFonts w:ascii="Calibri" w:hAnsi="Calibri" w:eastAsia="宋体" w:cs="Times New Roman"/>
      <w:kern w:val="2"/>
      <w:sz w:val="21"/>
      <w:szCs w:val="22"/>
      <w:lang w:val="en-US" w:eastAsia="zh-CN" w:bidi="ar-SA"/>
    </w:rPr>
  </w:style>
  <w:style w:type="character" w:customStyle="1" w:styleId="43">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EF1F3-38F0-451E-8F35-62CFB65191F1}">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49</Pages>
  <Words>23008</Words>
  <Characters>23220</Characters>
  <Lines>210</Lines>
  <Paragraphs>59</Paragraphs>
  <TotalTime>1</TotalTime>
  <ScaleCrop>false</ScaleCrop>
  <LinksUpToDate>false</LinksUpToDate>
  <CharactersWithSpaces>23369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2022-06-27T12:50:00Z</dcterms:created>
  <dc:creator>Administrator</dc:creator>
  <cp:lastModifiedBy>WPS_1660700918</cp:lastModifiedBy>
  <cp:lastPrinted>2022-06-27T13:00:00Z</cp:lastPrinted>
  <dcterms:modified xsi:type="dcterms:W3CDTF">2022-09-01T02:08:58Z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974012929A884A5693875FAA8E9423DC</vt:lpwstr>
  </property>
</Properties>
</file>